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sdt>
      <w:sdtPr>
        <w:rPr>
          <w:rFonts w:eastAsiaTheme="minorHAnsi"/>
          <w:color w:val="5B9BD5" w:themeColor="accent1"/>
          <w:lang w:eastAsia="en-US"/>
        </w:rPr>
        <w:id w:val="-812485156"/>
        <w:docPartObj>
          <w:docPartGallery w:val="Cover Pages"/>
          <w:docPartUnique/>
        </w:docPartObj>
      </w:sdtPr>
      <w:sdtEndPr>
        <w:rPr>
          <w:color w:val="auto"/>
        </w:rPr>
      </w:sdtEndPr>
      <w:sdtContent>
        <w:p w:rsidR="000954AE" w:rsidRDefault="000954AE">
          <w:pPr>
            <w:pStyle w:val="Sinespaciado"/>
            <w:spacing w:before="1540" w:after="24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US" w:eastAsia="es-US"/>
            </w:rPr>
            <w:drawing>
              <wp:inline distT="0" distB="0" distL="0" distR="0">
                <wp:extent cx="1417320" cy="750898"/>
                <wp:effectExtent l="0" t="0" r="0" b="0"/>
                <wp:docPr id="143" name="Imagen 14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t55.png"/>
                        <pic:cNvPicPr/>
                      </pic:nvPicPr>
                      <pic:blipFill>
                        <a:blip r:embed="rId9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417320" cy="7508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sdt>
          <w:sdtPr>
            <w:rPr>
              <w:rFonts w:asciiTheme="majorHAnsi" w:eastAsiaTheme="majorEastAsia" w:hAnsiTheme="majorHAnsi" w:cstheme="majorBidi"/>
              <w:caps/>
              <w:color w:val="5B9BD5" w:themeColor="accent1"/>
              <w:sz w:val="72"/>
              <w:szCs w:val="72"/>
            </w:rPr>
            <w:alias w:val="Título"/>
            <w:tag w:val=""/>
            <w:id w:val="1735040861"/>
            <w:placeholder>
              <w:docPart w:val="D8F1EF1C800844A0BA16F4214B9BBDB5"/>
            </w:placeholder>
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<w:text/>
          </w:sdtPr>
          <w:sdtEndPr>
            <w:rPr>
              <w:sz w:val="80"/>
              <w:szCs w:val="80"/>
            </w:rPr>
          </w:sdtEndPr>
          <w:sdtContent>
            <w:p w:rsidR="000954AE" w:rsidRDefault="000954AE">
              <w:pPr>
                <w:pStyle w:val="Sinespaciado"/>
                <w:pBdr>
                  <w:top w:val="single" w:sz="6" w:space="6" w:color="5B9BD5" w:themeColor="accent1"/>
                  <w:bottom w:val="single" w:sz="6" w:space="6" w:color="5B9BD5" w:themeColor="accent1"/>
                </w:pBdr>
                <w:spacing w:after="240"/>
                <w:jc w:val="center"/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80"/>
                  <w:szCs w:val="80"/>
                </w:rPr>
              </w:pPr>
              <w:r>
                <w:rPr>
                  <w:rFonts w:asciiTheme="majorHAnsi" w:eastAsiaTheme="majorEastAsia" w:hAnsiTheme="majorHAnsi" w:cstheme="majorBidi"/>
                  <w:caps/>
                  <w:color w:val="5B9BD5" w:themeColor="accent1"/>
                  <w:sz w:val="72"/>
                  <w:szCs w:val="72"/>
                </w:rPr>
                <w:t>MAnual de Instrucciones</w:t>
              </w:r>
            </w:p>
          </w:sdtContent>
        </w:sdt>
        <w:sdt>
          <w:sdtPr>
            <w:rPr>
              <w:color w:val="5B9BD5" w:themeColor="accent1"/>
              <w:sz w:val="48"/>
              <w:szCs w:val="28"/>
            </w:rPr>
            <w:alias w:val="Subtítulo"/>
            <w:tag w:val=""/>
            <w:id w:val="328029620"/>
            <w:placeholder>
              <w:docPart w:val="3F2FA228D55741258E3BFADF56AD9A4E"/>
            </w:placeholder>
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<w:text/>
          </w:sdtPr>
          <w:sdtEndPr/>
          <w:sdtContent>
            <w:p w:rsidR="000954AE" w:rsidRDefault="00EC7CF8">
              <w:pPr>
                <w:pStyle w:val="Sinespaciado"/>
                <w:jc w:val="center"/>
                <w:rPr>
                  <w:color w:val="5B9BD5" w:themeColor="accent1"/>
                  <w:sz w:val="28"/>
                  <w:szCs w:val="28"/>
                </w:rPr>
              </w:pPr>
              <w:r>
                <w:rPr>
                  <w:color w:val="5B9BD5" w:themeColor="accent1"/>
                  <w:sz w:val="48"/>
                  <w:szCs w:val="28"/>
                </w:rPr>
                <w:t>EVAPLAY 1.0</w:t>
              </w:r>
            </w:p>
          </w:sdtContent>
        </w:sdt>
        <w:p w:rsidR="000954AE" w:rsidRDefault="000954AE">
          <w:pPr>
            <w:pStyle w:val="Sinespaciado"/>
            <w:spacing w:before="480"/>
            <w:jc w:val="center"/>
            <w:rPr>
              <w:color w:val="5B9BD5" w:themeColor="accent1"/>
            </w:rPr>
          </w:pPr>
          <w:r>
            <w:rPr>
              <w:noProof/>
              <w:color w:val="5B9BD5" w:themeColor="accent1"/>
              <w:lang w:val="es-US" w:eastAsia="es-US"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85000</wp14:pctPosVOffset>
                        </wp:positionV>
                      </mc:Choice>
                      <mc:Fallback>
                        <wp:positionV relativeFrom="page">
                          <wp:posOffset>8549640</wp:posOffset>
                        </wp:positionV>
                      </mc:Fallback>
                    </mc:AlternateContent>
                    <wp:extent cx="6553200" cy="557784"/>
                    <wp:effectExtent l="0" t="0" r="0" b="12700"/>
                    <wp:wrapNone/>
                    <wp:docPr id="142" name="Cuadro de texto 14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6553200" cy="557784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aps/>
                                    <w:color w:val="5B9BD5" w:themeColor="accent1"/>
                                    <w:sz w:val="28"/>
                                    <w:szCs w:val="28"/>
                                  </w:rPr>
                                  <w:alias w:val="Fecha"/>
                                  <w:tag w:val=""/>
                                  <w:id w:val="197127006"/>
                                  <w:dataBinding w:prefixMappings="xmlns:ns0='http://schemas.microsoft.com/office/2006/coverPageProps' " w:xpath="/ns0:CoverPageProperties[1]/ns0:PublishDate[1]" w:storeItemID="{55AF091B-3C7A-41E3-B477-F2FDAA23CFDA}"/>
                                  <w:date w:fullDate="2013-10-23T00:00:00Z">
                                    <w:dateFormat w:val="d 'de' MMMM 'de' yyyy"/>
                                    <w:lid w:val="es-ES"/>
                                    <w:storeMappedDataAs w:val="dateTime"/>
                                    <w:calendar w:val="gregorian"/>
                                  </w:date>
                                </w:sdtPr>
                                <w:sdtEndPr/>
                                <w:sdtContent>
                                  <w:p w:rsidR="000954AE" w:rsidRDefault="000954AE">
                                    <w:pPr>
                                      <w:pStyle w:val="Sinespaciado"/>
                                      <w:spacing w:after="40"/>
                                      <w:jc w:val="center"/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aps/>
                                        <w:color w:val="5B9BD5" w:themeColor="accent1"/>
                                        <w:sz w:val="28"/>
                                        <w:szCs w:val="28"/>
                                      </w:rPr>
                                      <w:t>23 de octubre de 2013</w:t>
                                    </w:r>
                                  </w:p>
                                </w:sdtContent>
                              </w:sdt>
                              <w:p w:rsidR="000954AE" w:rsidRDefault="00843E5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5B9BD5" w:themeColor="accent1"/>
                                    </w:rPr>
                                    <w:alias w:val="Compañía"/>
                                    <w:tag w:val=""/>
                                    <w:id w:val="1390145197"/>
      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      <w:text/>
                                  </w:sdtPr>
                                  <w:sdtEndPr/>
                                  <w:sdtContent>
                                    <w:r w:rsidR="000954AE">
                                      <w:rPr>
                                        <w:caps/>
                                        <w:color w:val="5B9BD5" w:themeColor="accent1"/>
                                      </w:rPr>
                                      <w:t>Nico-Project</w:t>
                                    </w:r>
                                  </w:sdtContent>
                                </w:sdt>
                              </w:p>
                              <w:p w:rsidR="000954AE" w:rsidRDefault="00843E5A">
                                <w:pPr>
                                  <w:pStyle w:val="Sinespaciado"/>
                                  <w:jc w:val="center"/>
                                  <w:rPr>
                                    <w:color w:val="5B9BD5" w:themeColor="accent1"/>
                                  </w:rPr>
                                </w:pPr>
                                <w:sdt>
                                  <w:sdtPr>
                                    <w:rPr>
                                      <w:color w:val="5B9BD5" w:themeColor="accent1"/>
                                      <w:u w:val="words"/>
                                    </w:rPr>
                                    <w:alias w:val="Dirección"/>
                                    <w:tag w:val=""/>
                                    <w:id w:val="-726379553"/>
      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      <w:text/>
                                  </w:sdtPr>
                                  <w:sdtEndPr/>
                                  <w:sdtContent>
                                    <w:r w:rsidR="000954AE">
                                      <w:rPr>
                                        <w:color w:val="5B9BD5" w:themeColor="accent1"/>
                                        <w:u w:val="words"/>
                                      </w:rPr>
                                      <w:t>Cuba-Perú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0" tIns="0" rIns="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100000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Cuadro de texto 142" o:spid="_x0000_s1026" type="#_x0000_t202" style="position:absolute;left:0;text-align:left;margin-left:0;margin-top:0;width:516pt;height:43.9pt;z-index:251659264;visibility:visible;mso-wrap-style:square;mso-width-percent:1000;mso-height-percent:0;mso-top-percent:850;mso-wrap-distance-left:9pt;mso-wrap-distance-top:0;mso-wrap-distance-right:9pt;mso-wrap-distance-bottom:0;mso-position-horizontal:center;mso-position-horizontal-relative:margin;mso-position-vertical-relative:page;mso-width-percent:1000;mso-height-percent:0;mso-top-percent:8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" filled="f" stroked="f" strokeweight=".5pt">
                    <v:textbox style="mso-fit-shape-to-text:t" inset="0,0,0,0">
                      <w:txbxContent>
                        <w:sdt>
                          <w:sdtPr>
                            <w:rPr>
                              <w:caps/>
                              <w:color w:val="5B9BD5" w:themeColor="accent1"/>
                              <w:sz w:val="28"/>
                              <w:szCs w:val="28"/>
                            </w:rPr>
                            <w:alias w:val="Fecha"/>
                            <w:tag w:val=""/>
                            <w:id w:val="197127006"/>
                            <w:dataBinding w:prefixMappings="xmlns:ns0='http://schemas.microsoft.com/office/2006/coverPageProps' " w:xpath="/ns0:CoverPageProperties[1]/ns0:PublishDate[1]" w:storeItemID="{55AF091B-3C7A-41E3-B477-F2FDAA23CFDA}"/>
                            <w:date w:fullDate="2013-10-23T00:00:00Z">
                              <w:dateFormat w:val="d 'de' MMMM 'de' yyyy"/>
                              <w:lid w:val="es-ES"/>
                              <w:storeMappedDataAs w:val="dateTime"/>
                              <w:calendar w:val="gregorian"/>
                            </w:date>
                          </w:sdtPr>
                          <w:sdtContent>
                            <w:p w:rsidR="000954AE" w:rsidRDefault="000954AE">
                              <w:pPr>
                                <w:pStyle w:val="Sinespaciado"/>
                                <w:spacing w:after="40"/>
                                <w:jc w:val="center"/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aps/>
                                  <w:color w:val="5B9BD5" w:themeColor="accent1"/>
                                  <w:sz w:val="28"/>
                                  <w:szCs w:val="28"/>
                                </w:rPr>
                                <w:t>23 de octubre de 2013</w:t>
                              </w:r>
                            </w:p>
                          </w:sdtContent>
                        </w:sdt>
                        <w:p w:rsidR="000954AE" w:rsidRDefault="000954AE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aps/>
                                <w:color w:val="5B9BD5" w:themeColor="accent1"/>
                              </w:rPr>
                              <w:alias w:val="Compañía"/>
                              <w:tag w:val=""/>
                              <w:id w:val="1390145197"/>
                              <w:dataBinding w:prefixMappings="xmlns:ns0='http://schemas.openxmlformats.org/officeDocument/2006/extended-properties' " w:xpath="/ns0:Properties[1]/ns0:Company[1]" w:storeItemID="{6668398D-A668-4E3E-A5EB-62B293D839F1}"/>
                              <w:text/>
                            </w:sdtPr>
                            <w:sdtContent>
                              <w:r>
                                <w:rPr>
                                  <w:caps/>
                                  <w:color w:val="5B9BD5" w:themeColor="accent1"/>
                                </w:rPr>
                                <w:t>Nico-Project</w:t>
                              </w:r>
                            </w:sdtContent>
                          </w:sdt>
                        </w:p>
                        <w:p w:rsidR="000954AE" w:rsidRDefault="000954AE">
                          <w:pPr>
                            <w:pStyle w:val="Sinespaciado"/>
                            <w:jc w:val="center"/>
                            <w:rPr>
                              <w:color w:val="5B9BD5" w:themeColor="accent1"/>
                            </w:rPr>
                          </w:pPr>
                          <w:sdt>
                            <w:sdtPr>
                              <w:rPr>
                                <w:color w:val="5B9BD5" w:themeColor="accent1"/>
                                <w:u w:val="words"/>
                              </w:rPr>
                              <w:alias w:val="Dirección"/>
                              <w:tag w:val=""/>
                              <w:id w:val="-726379553"/>
                              <w:dataBinding w:prefixMappings="xmlns:ns0='http://schemas.microsoft.com/office/2006/coverPageProps' " w:xpath="/ns0:CoverPageProperties[1]/ns0:CompanyAddress[1]" w:storeItemID="{55AF091B-3C7A-41E3-B477-F2FDAA23CFDA}"/>
                              <w:text/>
                            </w:sdtPr>
                            <w:sdtContent>
                              <w:r>
                                <w:rPr>
                                  <w:color w:val="5B9BD5" w:themeColor="accent1"/>
                                  <w:u w:val="words"/>
                                </w:rPr>
                                <w:t>Cuba-Perú</w:t>
                              </w:r>
                            </w:sdtContent>
                          </w:sdt>
                        </w:p>
                      </w:txbxContent>
                    </v:textbox>
                    <w10:wrap anchorx="margin" anchory="page"/>
                  </v:shape>
                </w:pict>
              </mc:Fallback>
            </mc:AlternateContent>
          </w:r>
          <w:r>
            <w:rPr>
              <w:noProof/>
              <w:color w:val="5B9BD5" w:themeColor="accent1"/>
              <w:lang w:val="es-US" w:eastAsia="es-US"/>
            </w:rPr>
            <w:drawing>
              <wp:inline distT="0" distB="0" distL="0" distR="0">
                <wp:extent cx="758952" cy="478932"/>
                <wp:effectExtent l="0" t="0" r="3175" b="0"/>
                <wp:docPr id="144" name="Imagen 144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9" name="roco bottom.png"/>
                        <pic:cNvPicPr/>
                      </pic:nvPicPr>
                      <pic:blipFill>
                        <a:blip r:embed="rId10" cstate="print">
                          <a:duotone>
                            <a:schemeClr val="accent1">
                              <a:shade val="45000"/>
                              <a:satMod val="135000"/>
                            </a:schemeClr>
                            <a:prstClr val="white"/>
                          </a:duotone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758952" cy="478932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  <w:p w:rsidR="000954AE" w:rsidRDefault="000954AE">
          <w:r>
            <w:br w:type="page"/>
          </w:r>
        </w:p>
      </w:sdtContent>
    </w:sdt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eastAsia="en-US"/>
        </w:rPr>
        <w:id w:val="310752751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2F5995" w:rsidRPr="00FB6D35" w:rsidRDefault="002F5995" w:rsidP="00DE216F">
          <w:pPr>
            <w:pStyle w:val="TtulodeTDC"/>
            <w:jc w:val="center"/>
            <w:rPr>
              <w:sz w:val="160"/>
            </w:rPr>
          </w:pPr>
          <w:r w:rsidRPr="00FB6D35">
            <w:rPr>
              <w:sz w:val="160"/>
            </w:rPr>
            <w:t>Contenido</w:t>
          </w:r>
        </w:p>
        <w:p w:rsidR="00FB6D35" w:rsidRPr="00FB6D35" w:rsidRDefault="002F5995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44"/>
              <w:lang w:val="es-US" w:eastAsia="es-US"/>
            </w:rPr>
          </w:pPr>
          <w:r w:rsidRPr="00FB6D35">
            <w:rPr>
              <w:sz w:val="28"/>
            </w:rPr>
            <w:fldChar w:fldCharType="begin"/>
          </w:r>
          <w:r w:rsidRPr="00FB6D35">
            <w:rPr>
              <w:sz w:val="28"/>
            </w:rPr>
            <w:instrText xml:space="preserve"> TOC \o "1-3" \h \z \u </w:instrText>
          </w:r>
          <w:r w:rsidRPr="00FB6D35">
            <w:rPr>
              <w:sz w:val="28"/>
            </w:rPr>
            <w:fldChar w:fldCharType="separate"/>
          </w:r>
          <w:hyperlink w:anchor="_Toc373221478" w:history="1">
            <w:r w:rsidR="00FB6D35" w:rsidRPr="00FB6D35">
              <w:rPr>
                <w:rStyle w:val="Hipervnculo"/>
                <w:noProof/>
                <w:sz w:val="44"/>
              </w:rPr>
              <w:t>Introducción</w:t>
            </w:r>
            <w:r w:rsidR="00FB6D35" w:rsidRPr="00FB6D35">
              <w:rPr>
                <w:noProof/>
                <w:webHidden/>
                <w:sz w:val="44"/>
              </w:rPr>
              <w:tab/>
            </w:r>
            <w:r w:rsidR="00FB6D35" w:rsidRPr="00FB6D35">
              <w:rPr>
                <w:noProof/>
                <w:webHidden/>
                <w:sz w:val="44"/>
              </w:rPr>
              <w:fldChar w:fldCharType="begin"/>
            </w:r>
            <w:r w:rsidR="00FB6D35" w:rsidRPr="00FB6D35">
              <w:rPr>
                <w:noProof/>
                <w:webHidden/>
                <w:sz w:val="44"/>
              </w:rPr>
              <w:instrText xml:space="preserve"> PAGEREF _Toc373221478 \h </w:instrText>
            </w:r>
            <w:r w:rsidR="00FB6D35" w:rsidRPr="00FB6D35">
              <w:rPr>
                <w:noProof/>
                <w:webHidden/>
                <w:sz w:val="44"/>
              </w:rPr>
            </w:r>
            <w:r w:rsidR="00FB6D35" w:rsidRPr="00FB6D35">
              <w:rPr>
                <w:noProof/>
                <w:webHidden/>
                <w:sz w:val="44"/>
              </w:rPr>
              <w:fldChar w:fldCharType="separate"/>
            </w:r>
            <w:r w:rsidR="003777A4">
              <w:rPr>
                <w:noProof/>
                <w:webHidden/>
                <w:sz w:val="44"/>
              </w:rPr>
              <w:t>2</w:t>
            </w:r>
            <w:r w:rsidR="00FB6D35" w:rsidRPr="00FB6D35">
              <w:rPr>
                <w:noProof/>
                <w:webHidden/>
                <w:sz w:val="44"/>
              </w:rPr>
              <w:fldChar w:fldCharType="end"/>
            </w:r>
          </w:hyperlink>
        </w:p>
        <w:p w:rsidR="00FB6D35" w:rsidRPr="00FB6D35" w:rsidRDefault="00843E5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44"/>
              <w:lang w:val="es-US" w:eastAsia="es-US"/>
            </w:rPr>
          </w:pPr>
          <w:hyperlink w:anchor="_Toc373221479" w:history="1">
            <w:r w:rsidR="00FB6D35" w:rsidRPr="00FB6D35">
              <w:rPr>
                <w:rStyle w:val="Hipervnculo"/>
                <w:noProof/>
                <w:sz w:val="44"/>
              </w:rPr>
              <w:t>Inicio</w:t>
            </w:r>
            <w:r w:rsidR="00FB6D35" w:rsidRPr="00FB6D35">
              <w:rPr>
                <w:noProof/>
                <w:webHidden/>
                <w:sz w:val="44"/>
              </w:rPr>
              <w:tab/>
            </w:r>
            <w:r w:rsidR="00FB6D35" w:rsidRPr="00FB6D35">
              <w:rPr>
                <w:noProof/>
                <w:webHidden/>
                <w:sz w:val="44"/>
              </w:rPr>
              <w:fldChar w:fldCharType="begin"/>
            </w:r>
            <w:r w:rsidR="00FB6D35" w:rsidRPr="00FB6D35">
              <w:rPr>
                <w:noProof/>
                <w:webHidden/>
                <w:sz w:val="44"/>
              </w:rPr>
              <w:instrText xml:space="preserve"> PAGEREF _Toc373221479 \h </w:instrText>
            </w:r>
            <w:r w:rsidR="00FB6D35" w:rsidRPr="00FB6D35">
              <w:rPr>
                <w:noProof/>
                <w:webHidden/>
                <w:sz w:val="44"/>
              </w:rPr>
            </w:r>
            <w:r w:rsidR="00FB6D35" w:rsidRPr="00FB6D35">
              <w:rPr>
                <w:noProof/>
                <w:webHidden/>
                <w:sz w:val="44"/>
              </w:rPr>
              <w:fldChar w:fldCharType="separate"/>
            </w:r>
            <w:r w:rsidR="003777A4">
              <w:rPr>
                <w:noProof/>
                <w:webHidden/>
                <w:sz w:val="44"/>
              </w:rPr>
              <w:t>3</w:t>
            </w:r>
            <w:r w:rsidR="00FB6D35" w:rsidRPr="00FB6D35">
              <w:rPr>
                <w:noProof/>
                <w:webHidden/>
                <w:sz w:val="44"/>
              </w:rPr>
              <w:fldChar w:fldCharType="end"/>
            </w:r>
          </w:hyperlink>
        </w:p>
        <w:p w:rsidR="00FB6D35" w:rsidRPr="00FB6D35" w:rsidRDefault="00843E5A">
          <w:pPr>
            <w:pStyle w:val="TDC2"/>
            <w:tabs>
              <w:tab w:val="right" w:leader="dot" w:pos="8828"/>
            </w:tabs>
            <w:rPr>
              <w:rFonts w:eastAsiaTheme="minorEastAsia"/>
              <w:noProof/>
              <w:sz w:val="44"/>
              <w:lang w:val="es-US" w:eastAsia="es-US"/>
            </w:rPr>
          </w:pPr>
          <w:hyperlink w:anchor="_Toc373221480" w:history="1">
            <w:r w:rsidR="00FB6D35" w:rsidRPr="00FB6D35">
              <w:rPr>
                <w:rStyle w:val="Hipervnculo"/>
                <w:noProof/>
                <w:sz w:val="44"/>
              </w:rPr>
              <w:t>Códecs</w:t>
            </w:r>
            <w:r w:rsidR="00FB6D35" w:rsidRPr="00FB6D35">
              <w:rPr>
                <w:noProof/>
                <w:webHidden/>
                <w:sz w:val="44"/>
              </w:rPr>
              <w:tab/>
            </w:r>
            <w:r w:rsidR="00FB6D35" w:rsidRPr="00FB6D35">
              <w:rPr>
                <w:noProof/>
                <w:webHidden/>
                <w:sz w:val="44"/>
              </w:rPr>
              <w:fldChar w:fldCharType="begin"/>
            </w:r>
            <w:r w:rsidR="00FB6D35" w:rsidRPr="00FB6D35">
              <w:rPr>
                <w:noProof/>
                <w:webHidden/>
                <w:sz w:val="44"/>
              </w:rPr>
              <w:instrText xml:space="preserve"> PAGEREF _Toc373221480 \h </w:instrText>
            </w:r>
            <w:r w:rsidR="00FB6D35" w:rsidRPr="00FB6D35">
              <w:rPr>
                <w:noProof/>
                <w:webHidden/>
                <w:sz w:val="44"/>
              </w:rPr>
            </w:r>
            <w:r w:rsidR="00FB6D35" w:rsidRPr="00FB6D35">
              <w:rPr>
                <w:noProof/>
                <w:webHidden/>
                <w:sz w:val="44"/>
              </w:rPr>
              <w:fldChar w:fldCharType="separate"/>
            </w:r>
            <w:r w:rsidR="003777A4">
              <w:rPr>
                <w:noProof/>
                <w:webHidden/>
                <w:sz w:val="44"/>
              </w:rPr>
              <w:t>3</w:t>
            </w:r>
            <w:r w:rsidR="00FB6D35" w:rsidRPr="00FB6D35">
              <w:rPr>
                <w:noProof/>
                <w:webHidden/>
                <w:sz w:val="44"/>
              </w:rPr>
              <w:fldChar w:fldCharType="end"/>
            </w:r>
          </w:hyperlink>
        </w:p>
        <w:p w:rsidR="00FB6D35" w:rsidRPr="00FB6D35" w:rsidRDefault="00843E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44"/>
              <w:lang w:val="es-US" w:eastAsia="es-US"/>
            </w:rPr>
          </w:pPr>
          <w:hyperlink w:anchor="_Toc373221481" w:history="1">
            <w:r w:rsidR="00FB6D35" w:rsidRPr="00FB6D35">
              <w:rPr>
                <w:rStyle w:val="Hipervnculo"/>
                <w:noProof/>
                <w:sz w:val="44"/>
              </w:rPr>
              <w:t>Accesos del teclado</w:t>
            </w:r>
            <w:r w:rsidR="00FB6D35" w:rsidRPr="00FB6D35">
              <w:rPr>
                <w:noProof/>
                <w:webHidden/>
                <w:sz w:val="44"/>
              </w:rPr>
              <w:tab/>
            </w:r>
            <w:r w:rsidR="00FB6D35" w:rsidRPr="00FB6D35">
              <w:rPr>
                <w:noProof/>
                <w:webHidden/>
                <w:sz w:val="44"/>
              </w:rPr>
              <w:fldChar w:fldCharType="begin"/>
            </w:r>
            <w:r w:rsidR="00FB6D35" w:rsidRPr="00FB6D35">
              <w:rPr>
                <w:noProof/>
                <w:webHidden/>
                <w:sz w:val="44"/>
              </w:rPr>
              <w:instrText xml:space="preserve"> PAGEREF _Toc373221481 \h </w:instrText>
            </w:r>
            <w:r w:rsidR="00FB6D35" w:rsidRPr="00FB6D35">
              <w:rPr>
                <w:noProof/>
                <w:webHidden/>
                <w:sz w:val="44"/>
              </w:rPr>
            </w:r>
            <w:r w:rsidR="00FB6D35" w:rsidRPr="00FB6D35">
              <w:rPr>
                <w:noProof/>
                <w:webHidden/>
                <w:sz w:val="44"/>
              </w:rPr>
              <w:fldChar w:fldCharType="separate"/>
            </w:r>
            <w:r w:rsidR="003777A4">
              <w:rPr>
                <w:noProof/>
                <w:webHidden/>
                <w:sz w:val="44"/>
              </w:rPr>
              <w:t>4</w:t>
            </w:r>
            <w:r w:rsidR="00FB6D35" w:rsidRPr="00FB6D35">
              <w:rPr>
                <w:noProof/>
                <w:webHidden/>
                <w:sz w:val="44"/>
              </w:rPr>
              <w:fldChar w:fldCharType="end"/>
            </w:r>
          </w:hyperlink>
        </w:p>
        <w:p w:rsidR="00FB6D35" w:rsidRPr="00FB6D35" w:rsidRDefault="00843E5A">
          <w:pPr>
            <w:pStyle w:val="TDC1"/>
            <w:tabs>
              <w:tab w:val="right" w:leader="dot" w:pos="8828"/>
            </w:tabs>
            <w:rPr>
              <w:rFonts w:eastAsiaTheme="minorEastAsia"/>
              <w:noProof/>
              <w:sz w:val="24"/>
              <w:lang w:val="es-US" w:eastAsia="es-US"/>
            </w:rPr>
          </w:pPr>
          <w:hyperlink w:anchor="_Toc373221482" w:history="1">
            <w:r w:rsidR="00FB6D35" w:rsidRPr="00FB6D35">
              <w:rPr>
                <w:rStyle w:val="Hipervnculo"/>
                <w:noProof/>
                <w:sz w:val="44"/>
              </w:rPr>
              <w:t>Configuración</w:t>
            </w:r>
            <w:r w:rsidR="00FB6D35" w:rsidRPr="00FB6D35">
              <w:rPr>
                <w:noProof/>
                <w:webHidden/>
                <w:sz w:val="44"/>
              </w:rPr>
              <w:tab/>
            </w:r>
            <w:r w:rsidR="00FB6D35" w:rsidRPr="00FB6D35">
              <w:rPr>
                <w:noProof/>
                <w:webHidden/>
                <w:sz w:val="44"/>
              </w:rPr>
              <w:fldChar w:fldCharType="begin"/>
            </w:r>
            <w:r w:rsidR="00FB6D35" w:rsidRPr="00FB6D35">
              <w:rPr>
                <w:noProof/>
                <w:webHidden/>
                <w:sz w:val="44"/>
              </w:rPr>
              <w:instrText xml:space="preserve"> PAGEREF _Toc373221482 \h </w:instrText>
            </w:r>
            <w:r w:rsidR="00FB6D35" w:rsidRPr="00FB6D35">
              <w:rPr>
                <w:noProof/>
                <w:webHidden/>
                <w:sz w:val="44"/>
              </w:rPr>
            </w:r>
            <w:r w:rsidR="00FB6D35" w:rsidRPr="00FB6D35">
              <w:rPr>
                <w:noProof/>
                <w:webHidden/>
                <w:sz w:val="44"/>
              </w:rPr>
              <w:fldChar w:fldCharType="separate"/>
            </w:r>
            <w:r w:rsidR="003777A4">
              <w:rPr>
                <w:noProof/>
                <w:webHidden/>
                <w:sz w:val="44"/>
              </w:rPr>
              <w:t>5</w:t>
            </w:r>
            <w:r w:rsidR="00FB6D35" w:rsidRPr="00FB6D35">
              <w:rPr>
                <w:noProof/>
                <w:webHidden/>
                <w:sz w:val="44"/>
              </w:rPr>
              <w:fldChar w:fldCharType="end"/>
            </w:r>
          </w:hyperlink>
        </w:p>
        <w:p w:rsidR="002F5995" w:rsidRDefault="002F5995" w:rsidP="002F5995">
          <w:pPr>
            <w:rPr>
              <w:b/>
              <w:bCs/>
            </w:rPr>
          </w:pPr>
          <w:r w:rsidRPr="00FB6D35">
            <w:rPr>
              <w:b/>
              <w:bCs/>
              <w:sz w:val="28"/>
            </w:rPr>
            <w:fldChar w:fldCharType="end"/>
          </w:r>
        </w:p>
      </w:sdtContent>
    </w:sdt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>
      <w:pPr>
        <w:rPr>
          <w:b/>
          <w:bCs/>
        </w:rPr>
      </w:pPr>
    </w:p>
    <w:p w:rsidR="002F5995" w:rsidRDefault="002F5995" w:rsidP="002F5995"/>
    <w:p w:rsidR="002F5995" w:rsidRDefault="002F5995" w:rsidP="002F5995"/>
    <w:p w:rsidR="002F5995" w:rsidRDefault="002F5995" w:rsidP="002F5995"/>
    <w:p w:rsidR="002F5995" w:rsidRDefault="002F5995" w:rsidP="002F5995"/>
    <w:p w:rsidR="002F5995" w:rsidRDefault="002F5995" w:rsidP="002F5995"/>
    <w:p w:rsidR="002F5995" w:rsidRDefault="002F5995" w:rsidP="002F5995"/>
    <w:p w:rsidR="002F5995" w:rsidRDefault="002F5995" w:rsidP="002F5995"/>
    <w:p w:rsidR="002F5995" w:rsidRPr="00380A9B" w:rsidRDefault="002F5995" w:rsidP="002F5995">
      <w:pPr>
        <w:pStyle w:val="Ttulo1"/>
        <w:rPr>
          <w:sz w:val="40"/>
        </w:rPr>
      </w:pPr>
      <w:bookmarkStart w:id="0" w:name="_Toc373221478"/>
      <w:r w:rsidRPr="00380A9B">
        <w:rPr>
          <w:sz w:val="40"/>
        </w:rPr>
        <w:t>Introducción</w:t>
      </w:r>
      <w:bookmarkEnd w:id="0"/>
    </w:p>
    <w:p w:rsidR="002F5995" w:rsidRDefault="002F5995" w:rsidP="002F5995"/>
    <w:p w:rsidR="00432C5B" w:rsidRPr="00DE216F" w:rsidRDefault="00EC7CF8" w:rsidP="002F5995">
      <w:pPr>
        <w:rPr>
          <w:sz w:val="24"/>
        </w:rPr>
      </w:pPr>
      <w:r>
        <w:rPr>
          <w:sz w:val="24"/>
        </w:rPr>
        <w:t>EVAPLAY</w:t>
      </w:r>
      <w:r w:rsidR="002F5995" w:rsidRPr="00DE216F">
        <w:rPr>
          <w:sz w:val="24"/>
        </w:rPr>
        <w:t xml:space="preserve"> es un programa que simula el funcionamiento de una</w:t>
      </w:r>
      <w:r w:rsidR="004F75E1" w:rsidRPr="00DE216F">
        <w:rPr>
          <w:sz w:val="24"/>
        </w:rPr>
        <w:t xml:space="preserve"> video-</w:t>
      </w:r>
      <w:proofErr w:type="spellStart"/>
      <w:r w:rsidR="004F75E1" w:rsidRPr="00DE216F">
        <w:rPr>
          <w:sz w:val="24"/>
        </w:rPr>
        <w:t>rockola</w:t>
      </w:r>
      <w:proofErr w:type="spellEnd"/>
      <w:r w:rsidR="004F75E1" w:rsidRPr="00DE216F">
        <w:rPr>
          <w:sz w:val="24"/>
        </w:rPr>
        <w:t xml:space="preserve"> digital</w:t>
      </w:r>
      <w:r w:rsidR="005B7639" w:rsidRPr="00DE216F">
        <w:rPr>
          <w:sz w:val="24"/>
        </w:rPr>
        <w:t>, reproduciendo los archivos de audio y video</w:t>
      </w:r>
      <w:r w:rsidR="00F728E6" w:rsidRPr="00DE216F">
        <w:rPr>
          <w:sz w:val="24"/>
        </w:rPr>
        <w:t xml:space="preserve"> más comunes</w:t>
      </w:r>
      <w:r w:rsidR="005B7639" w:rsidRPr="00DE216F">
        <w:rPr>
          <w:sz w:val="24"/>
        </w:rPr>
        <w:t xml:space="preserve"> y brindando una interfaz de usuario acogedora</w:t>
      </w:r>
      <w:r w:rsidR="00C61889" w:rsidRPr="00DE216F">
        <w:rPr>
          <w:sz w:val="24"/>
        </w:rPr>
        <w:t xml:space="preserve"> que relaciona cada </w:t>
      </w:r>
      <w:r w:rsidR="00432C5B" w:rsidRPr="00DE216F">
        <w:rPr>
          <w:sz w:val="24"/>
        </w:rPr>
        <w:t>género musical</w:t>
      </w:r>
      <w:r w:rsidR="00C61889" w:rsidRPr="00DE216F">
        <w:rPr>
          <w:sz w:val="24"/>
        </w:rPr>
        <w:t xml:space="preserve"> con sus artistas y a estos con sus </w:t>
      </w:r>
      <w:r w:rsidR="00432C5B" w:rsidRPr="00DE216F">
        <w:rPr>
          <w:sz w:val="24"/>
        </w:rPr>
        <w:t>videos</w:t>
      </w:r>
      <w:r w:rsidR="005B7639" w:rsidRPr="00DE216F">
        <w:rPr>
          <w:sz w:val="24"/>
        </w:rPr>
        <w:t>.</w:t>
      </w:r>
    </w:p>
    <w:p w:rsidR="00432C5B" w:rsidRDefault="00432C5B" w:rsidP="002F5995">
      <w:r w:rsidRPr="00DE216F">
        <w:rPr>
          <w:sz w:val="24"/>
        </w:rPr>
        <w:t xml:space="preserve">Si se tiene una carpeta en disco que en forma de árbol tiene una lista de carpetas “géneros”, y dentro de estas una lista de </w:t>
      </w:r>
      <w:proofErr w:type="gramStart"/>
      <w:r w:rsidRPr="00DE216F">
        <w:rPr>
          <w:sz w:val="24"/>
        </w:rPr>
        <w:t>carpetas ”</w:t>
      </w:r>
      <w:proofErr w:type="gramEnd"/>
      <w:r w:rsidRPr="00DE216F">
        <w:rPr>
          <w:sz w:val="24"/>
        </w:rPr>
        <w:t xml:space="preserve">artistas” y </w:t>
      </w:r>
      <w:r w:rsidR="00FC7CAD" w:rsidRPr="00DE216F">
        <w:rPr>
          <w:sz w:val="24"/>
        </w:rPr>
        <w:t>luego</w:t>
      </w:r>
      <w:r w:rsidRPr="00DE216F">
        <w:rPr>
          <w:sz w:val="24"/>
        </w:rPr>
        <w:t xml:space="preserve"> sus respectivos temas, se podrá cargar esta colección seleccionando la carpeta contenedora de los géneros y se tendrá</w:t>
      </w:r>
      <w:r w:rsidR="00EC7CF8">
        <w:rPr>
          <w:sz w:val="24"/>
        </w:rPr>
        <w:t xml:space="preserve"> esta misma representación en</w:t>
      </w:r>
      <w:r w:rsidRPr="00DE216F">
        <w:rPr>
          <w:sz w:val="24"/>
        </w:rPr>
        <w:t xml:space="preserve"> </w:t>
      </w:r>
      <w:r w:rsidR="00EC7CF8">
        <w:rPr>
          <w:sz w:val="24"/>
        </w:rPr>
        <w:t>EVAPLAY</w:t>
      </w:r>
      <w:r>
        <w:t>.</w:t>
      </w:r>
    </w:p>
    <w:p w:rsidR="00357425" w:rsidRDefault="00357425" w:rsidP="002F5995"/>
    <w:p w:rsidR="00D37811" w:rsidRPr="00EC7CF8" w:rsidRDefault="00EC7CF8" w:rsidP="002F5995">
      <w:r>
        <w:rPr>
          <w:noProof/>
          <w:lang w:val="es-US" w:eastAsia="es-US"/>
        </w:rPr>
        <w:drawing>
          <wp:inline distT="0" distB="0" distL="0" distR="0">
            <wp:extent cx="5605145" cy="3502025"/>
            <wp:effectExtent l="0" t="0" r="0" b="3175"/>
            <wp:docPr id="4" name="Imagen 4" descr="C:\Users\Oisbel\Pictures\Sin títul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Oisbel\Pictures\Sin título.pn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05145" cy="3502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57425" w:rsidRDefault="008318DB" w:rsidP="008318DB">
      <w:pPr>
        <w:jc w:val="right"/>
      </w:pPr>
      <w:r w:rsidRPr="005B12DE">
        <w:rPr>
          <w:i/>
        </w:rPr>
        <w:t>Figura 1</w:t>
      </w:r>
    </w:p>
    <w:p w:rsidR="005B5BBC" w:rsidRDefault="005B5BBC" w:rsidP="002F5995">
      <w:pPr>
        <w:rPr>
          <w:sz w:val="24"/>
        </w:rPr>
      </w:pPr>
      <w:r>
        <w:rPr>
          <w:sz w:val="24"/>
        </w:rPr>
        <w:t xml:space="preserve">El proceso de instalación es sencillo, solo están involucrados los clásicos </w:t>
      </w:r>
      <w:proofErr w:type="spellStart"/>
      <w:r>
        <w:rPr>
          <w:sz w:val="24"/>
        </w:rPr>
        <w:t>clicks</w:t>
      </w:r>
      <w:proofErr w:type="spellEnd"/>
      <w:r>
        <w:rPr>
          <w:sz w:val="24"/>
        </w:rPr>
        <w:t xml:space="preserve"> en </w:t>
      </w:r>
      <w:r w:rsidRPr="005B5BBC">
        <w:rPr>
          <w:i/>
          <w:sz w:val="24"/>
        </w:rPr>
        <w:t>Siguiente</w:t>
      </w:r>
      <w:r>
        <w:rPr>
          <w:sz w:val="24"/>
        </w:rPr>
        <w:t xml:space="preserve"> y la selección de la carpeta donde se copiaran los archivos de la instalación.</w:t>
      </w:r>
    </w:p>
    <w:p w:rsidR="00A8489B" w:rsidRPr="00DE216F" w:rsidRDefault="00432C5B" w:rsidP="002F5995">
      <w:pPr>
        <w:rPr>
          <w:sz w:val="24"/>
        </w:rPr>
      </w:pPr>
      <w:r w:rsidRPr="00DE216F">
        <w:rPr>
          <w:sz w:val="24"/>
        </w:rPr>
        <w:t>El programa se</w:t>
      </w:r>
      <w:r w:rsidR="00F728E6" w:rsidRPr="00DE216F">
        <w:rPr>
          <w:sz w:val="24"/>
        </w:rPr>
        <w:t xml:space="preserve"> </w:t>
      </w:r>
      <w:r w:rsidR="007E24CA" w:rsidRPr="00DE216F">
        <w:rPr>
          <w:sz w:val="24"/>
        </w:rPr>
        <w:t xml:space="preserve">ejecuta </w:t>
      </w:r>
      <w:r w:rsidR="00FF24E9" w:rsidRPr="00DE216F">
        <w:rPr>
          <w:sz w:val="24"/>
        </w:rPr>
        <w:t>satisfactoriamente</w:t>
      </w:r>
      <w:r w:rsidR="00F728E6" w:rsidRPr="00DE216F">
        <w:rPr>
          <w:sz w:val="24"/>
        </w:rPr>
        <w:t xml:space="preserve"> en Window</w:t>
      </w:r>
      <w:r w:rsidR="00FF24E9" w:rsidRPr="00DE216F">
        <w:rPr>
          <w:sz w:val="24"/>
        </w:rPr>
        <w:t>s</w:t>
      </w:r>
      <w:r w:rsidR="00F728E6" w:rsidRPr="00DE216F">
        <w:rPr>
          <w:sz w:val="24"/>
        </w:rPr>
        <w:t xml:space="preserve"> XP </w:t>
      </w:r>
      <w:proofErr w:type="spellStart"/>
      <w:r w:rsidR="00F728E6" w:rsidRPr="00DE216F">
        <w:rPr>
          <w:sz w:val="24"/>
        </w:rPr>
        <w:t>ServicePack</w:t>
      </w:r>
      <w:proofErr w:type="spellEnd"/>
      <w:r w:rsidR="00F728E6" w:rsidRPr="00DE216F">
        <w:rPr>
          <w:sz w:val="24"/>
        </w:rPr>
        <w:t xml:space="preserve"> 3, Window</w:t>
      </w:r>
      <w:r w:rsidR="00FF24E9" w:rsidRPr="00DE216F">
        <w:rPr>
          <w:sz w:val="24"/>
        </w:rPr>
        <w:t>s</w:t>
      </w:r>
      <w:r w:rsidR="00F728E6" w:rsidRPr="00DE216F">
        <w:rPr>
          <w:sz w:val="24"/>
        </w:rPr>
        <w:t xml:space="preserve"> 7 y Window</w:t>
      </w:r>
      <w:r w:rsidR="00FF24E9" w:rsidRPr="00DE216F">
        <w:rPr>
          <w:sz w:val="24"/>
        </w:rPr>
        <w:t>s</w:t>
      </w:r>
      <w:r w:rsidR="00F728E6" w:rsidRPr="00DE216F">
        <w:rPr>
          <w:sz w:val="24"/>
        </w:rPr>
        <w:t xml:space="preserve"> 8 y la única dependencia</w:t>
      </w:r>
      <w:r w:rsidR="001F07D1" w:rsidRPr="00DE216F">
        <w:rPr>
          <w:sz w:val="24"/>
        </w:rPr>
        <w:t xml:space="preserve"> que </w:t>
      </w:r>
      <w:r w:rsidR="007E24CA" w:rsidRPr="00DE216F">
        <w:rPr>
          <w:sz w:val="24"/>
        </w:rPr>
        <w:t>tiene (</w:t>
      </w:r>
      <w:proofErr w:type="spellStart"/>
      <w:r w:rsidR="007E24CA" w:rsidRPr="00DE216F">
        <w:rPr>
          <w:sz w:val="24"/>
        </w:rPr>
        <w:t>NetFrameWord</w:t>
      </w:r>
      <w:proofErr w:type="spellEnd"/>
      <w:r w:rsidR="007E24CA" w:rsidRPr="00DE216F">
        <w:rPr>
          <w:sz w:val="24"/>
        </w:rPr>
        <w:t xml:space="preserve"> 4.0) </w:t>
      </w:r>
      <w:r w:rsidR="00FF24E9" w:rsidRPr="00DE216F">
        <w:rPr>
          <w:sz w:val="24"/>
        </w:rPr>
        <w:t xml:space="preserve"> se instala durante el proceso.</w:t>
      </w:r>
      <w:r w:rsidR="00AC3EBA">
        <w:rPr>
          <w:sz w:val="24"/>
        </w:rPr>
        <w:t xml:space="preserve"> </w:t>
      </w:r>
      <w:r w:rsidR="00AC3EBA" w:rsidRPr="00AC3EBA">
        <w:rPr>
          <w:b/>
          <w:sz w:val="24"/>
        </w:rPr>
        <w:t>SI</w:t>
      </w:r>
      <w:r w:rsidR="00AC3EBA" w:rsidRPr="00AC3EBA">
        <w:rPr>
          <w:sz w:val="24"/>
        </w:rPr>
        <w:t xml:space="preserve"> </w:t>
      </w:r>
      <w:r w:rsidR="00AC3EBA">
        <w:rPr>
          <w:sz w:val="24"/>
        </w:rPr>
        <w:t xml:space="preserve">ocurriera algún error de </w:t>
      </w:r>
      <w:r w:rsidR="00876459">
        <w:rPr>
          <w:sz w:val="24"/>
        </w:rPr>
        <w:t>compatibilidad,</w:t>
      </w:r>
      <w:r w:rsidR="00FD57C9">
        <w:rPr>
          <w:sz w:val="24"/>
        </w:rPr>
        <w:t xml:space="preserve"> </w:t>
      </w:r>
      <w:r w:rsidR="00AC3EBA">
        <w:rPr>
          <w:sz w:val="24"/>
        </w:rPr>
        <w:t xml:space="preserve">basta con dar </w:t>
      </w:r>
      <w:proofErr w:type="spellStart"/>
      <w:r w:rsidR="00AC3EBA">
        <w:rPr>
          <w:sz w:val="24"/>
        </w:rPr>
        <w:t>click</w:t>
      </w:r>
      <w:proofErr w:type="spellEnd"/>
      <w:r w:rsidR="00AC3EBA">
        <w:rPr>
          <w:sz w:val="24"/>
        </w:rPr>
        <w:t xml:space="preserve"> derecho sobre el </w:t>
      </w:r>
      <w:r w:rsidR="00AC3EBA">
        <w:rPr>
          <w:sz w:val="24"/>
        </w:rPr>
        <w:lastRenderedPageBreak/>
        <w:t xml:space="preserve">acceso directo del programa y en Propiedades-&gt;Compatibilidad seleccionar compatibilidad con Windows XP </w:t>
      </w:r>
      <w:proofErr w:type="spellStart"/>
      <w:r w:rsidR="00AC3EBA">
        <w:rPr>
          <w:sz w:val="24"/>
        </w:rPr>
        <w:t>Service</w:t>
      </w:r>
      <w:proofErr w:type="spellEnd"/>
      <w:r w:rsidR="00AC3EBA">
        <w:rPr>
          <w:sz w:val="24"/>
        </w:rPr>
        <w:t xml:space="preserve"> Pack 3.</w:t>
      </w:r>
    </w:p>
    <w:p w:rsidR="002F5995" w:rsidRPr="00DE216F" w:rsidRDefault="00A34AFD" w:rsidP="002F5995">
      <w:pPr>
        <w:rPr>
          <w:sz w:val="24"/>
        </w:rPr>
      </w:pPr>
      <w:r w:rsidRPr="00DE216F">
        <w:rPr>
          <w:sz w:val="24"/>
        </w:rPr>
        <w:t>El apartado de administración es rápidamente entendible y está enfocado a dar flexibilidad a la interfaz del programa</w:t>
      </w:r>
      <w:r w:rsidR="0027316F" w:rsidRPr="00DE216F">
        <w:rPr>
          <w:sz w:val="24"/>
        </w:rPr>
        <w:t>, permitiendo opciones como:</w:t>
      </w:r>
    </w:p>
    <w:p w:rsidR="0027316F" w:rsidRPr="00DE216F" w:rsidRDefault="0027316F" w:rsidP="0027316F">
      <w:pPr>
        <w:pStyle w:val="Prrafodelista"/>
        <w:numPr>
          <w:ilvl w:val="0"/>
          <w:numId w:val="1"/>
        </w:numPr>
        <w:rPr>
          <w:sz w:val="24"/>
        </w:rPr>
      </w:pPr>
      <w:r w:rsidRPr="00DE216F">
        <w:rPr>
          <w:sz w:val="24"/>
        </w:rPr>
        <w:t>Vista previa de los videos</w:t>
      </w:r>
    </w:p>
    <w:p w:rsidR="0027316F" w:rsidRPr="00DE216F" w:rsidRDefault="001F07D1" w:rsidP="0027316F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r w:rsidRPr="00DE216F">
        <w:rPr>
          <w:sz w:val="24"/>
        </w:rPr>
        <w:t>BackG</w:t>
      </w:r>
      <w:r w:rsidR="0027316F" w:rsidRPr="00DE216F">
        <w:rPr>
          <w:sz w:val="24"/>
        </w:rPr>
        <w:t>round</w:t>
      </w:r>
      <w:proofErr w:type="spellEnd"/>
      <w:r w:rsidR="0027316F" w:rsidRPr="00DE216F">
        <w:rPr>
          <w:sz w:val="24"/>
        </w:rPr>
        <w:t xml:space="preserve"> para </w:t>
      </w:r>
      <w:r w:rsidR="00601A2F" w:rsidRPr="00DE216F">
        <w:rPr>
          <w:sz w:val="24"/>
        </w:rPr>
        <w:t>los</w:t>
      </w:r>
      <w:r w:rsidR="0027316F" w:rsidRPr="00DE216F">
        <w:rPr>
          <w:sz w:val="24"/>
        </w:rPr>
        <w:t xml:space="preserve"> </w:t>
      </w:r>
      <w:r w:rsidR="00601A2F" w:rsidRPr="00DE216F">
        <w:rPr>
          <w:sz w:val="24"/>
        </w:rPr>
        <w:t>géneros</w:t>
      </w:r>
      <w:r w:rsidR="0027316F" w:rsidRPr="00DE216F">
        <w:rPr>
          <w:sz w:val="24"/>
        </w:rPr>
        <w:t xml:space="preserve"> musical</w:t>
      </w:r>
      <w:r w:rsidR="00601A2F" w:rsidRPr="00DE216F">
        <w:rPr>
          <w:sz w:val="24"/>
        </w:rPr>
        <w:t>es</w:t>
      </w:r>
    </w:p>
    <w:p w:rsidR="0027316F" w:rsidRPr="00DE216F" w:rsidRDefault="0027316F" w:rsidP="001107AB">
      <w:pPr>
        <w:pStyle w:val="Prrafodelista"/>
        <w:numPr>
          <w:ilvl w:val="0"/>
          <w:numId w:val="1"/>
        </w:numPr>
        <w:rPr>
          <w:sz w:val="24"/>
        </w:rPr>
      </w:pPr>
      <w:r w:rsidRPr="00DE216F">
        <w:rPr>
          <w:sz w:val="24"/>
        </w:rPr>
        <w:t>Volumen interno del reproductor</w:t>
      </w:r>
    </w:p>
    <w:p w:rsidR="008A78C0" w:rsidRPr="00DE216F" w:rsidRDefault="008A78C0" w:rsidP="001107AB">
      <w:pPr>
        <w:pStyle w:val="Prrafodelista"/>
        <w:numPr>
          <w:ilvl w:val="0"/>
          <w:numId w:val="1"/>
        </w:numPr>
        <w:rPr>
          <w:sz w:val="24"/>
        </w:rPr>
      </w:pPr>
      <w:proofErr w:type="spellStart"/>
      <w:r w:rsidRPr="00DE216F">
        <w:rPr>
          <w:sz w:val="24"/>
        </w:rPr>
        <w:t>ScreenSaver</w:t>
      </w:r>
      <w:proofErr w:type="spellEnd"/>
      <w:r w:rsidRPr="00DE216F">
        <w:rPr>
          <w:sz w:val="24"/>
        </w:rPr>
        <w:t xml:space="preserve"> en la pantalla grande.</w:t>
      </w:r>
    </w:p>
    <w:p w:rsidR="00432C5B" w:rsidRDefault="00220840" w:rsidP="00D75C3E">
      <w:r w:rsidRPr="00DE216F">
        <w:rPr>
          <w:sz w:val="24"/>
        </w:rPr>
        <w:t>Para la vista en pantalla grande de los videos</w:t>
      </w:r>
      <w:r w:rsidR="005B5BBC">
        <w:rPr>
          <w:sz w:val="24"/>
        </w:rPr>
        <w:t>,</w:t>
      </w:r>
      <w:r w:rsidRPr="00DE216F">
        <w:rPr>
          <w:sz w:val="24"/>
        </w:rPr>
        <w:t xml:space="preserve"> se deben conectar las pantallas de manera extendida</w:t>
      </w:r>
      <w:r w:rsidR="00D75C3E" w:rsidRPr="00DE216F">
        <w:rPr>
          <w:sz w:val="24"/>
        </w:rPr>
        <w:t xml:space="preserve"> en cualquier dirección.</w:t>
      </w:r>
    </w:p>
    <w:p w:rsidR="00D75C3E" w:rsidRPr="00380A9B" w:rsidRDefault="00D75C3E" w:rsidP="00C61889">
      <w:pPr>
        <w:pStyle w:val="Ttulo2"/>
        <w:rPr>
          <w:sz w:val="28"/>
        </w:rPr>
      </w:pPr>
      <w:bookmarkStart w:id="1" w:name="_Toc373221479"/>
      <w:r w:rsidRPr="00380A9B">
        <w:rPr>
          <w:sz w:val="28"/>
        </w:rPr>
        <w:t>Inicio</w:t>
      </w:r>
      <w:bookmarkEnd w:id="1"/>
    </w:p>
    <w:p w:rsidR="00C61889" w:rsidRPr="00C61889" w:rsidRDefault="00C61889" w:rsidP="00C61889"/>
    <w:p w:rsidR="00BC470F" w:rsidRPr="00DE216F" w:rsidRDefault="00D75C3E" w:rsidP="007F0989">
      <w:pPr>
        <w:rPr>
          <w:sz w:val="24"/>
        </w:rPr>
      </w:pPr>
      <w:r w:rsidRPr="00DE216F">
        <w:rPr>
          <w:sz w:val="24"/>
        </w:rPr>
        <w:t>Para crear el efecto de una m</w:t>
      </w:r>
      <w:r w:rsidR="003E6EC0" w:rsidRPr="00DE216F">
        <w:rPr>
          <w:sz w:val="24"/>
        </w:rPr>
        <w:t>áq</w:t>
      </w:r>
      <w:r w:rsidRPr="00DE216F">
        <w:rPr>
          <w:sz w:val="24"/>
        </w:rPr>
        <w:t>uina digital reproductora de videos es necesario que cuando la computadora</w:t>
      </w:r>
      <w:r w:rsidR="003E6EC0" w:rsidRPr="00DE216F">
        <w:rPr>
          <w:sz w:val="24"/>
        </w:rPr>
        <w:t xml:space="preserve"> encienda s</w:t>
      </w:r>
      <w:r w:rsidR="00EC7CF8">
        <w:rPr>
          <w:sz w:val="24"/>
        </w:rPr>
        <w:t>e abra EVAPLAY</w:t>
      </w:r>
      <w:r w:rsidR="003E6EC0" w:rsidRPr="00DE216F">
        <w:rPr>
          <w:sz w:val="24"/>
        </w:rPr>
        <w:t>.</w:t>
      </w:r>
      <w:r w:rsidR="003777A4">
        <w:rPr>
          <w:sz w:val="24"/>
        </w:rPr>
        <w:t xml:space="preserve"> Si no se abre se debe proceder de la siguiente manera</w:t>
      </w:r>
      <w:r w:rsidR="003E6EC0" w:rsidRPr="00DE216F">
        <w:rPr>
          <w:sz w:val="24"/>
        </w:rPr>
        <w:t>:</w:t>
      </w:r>
    </w:p>
    <w:p w:rsidR="003E6EC0" w:rsidRPr="00DE216F" w:rsidRDefault="003E6EC0" w:rsidP="003E6EC0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</w:rPr>
      </w:pPr>
      <w:r w:rsidRPr="00DE216F">
        <w:rPr>
          <w:sz w:val="24"/>
        </w:rPr>
        <w:t>Abrir el dialogo Ejecutar (Windows + R)</w:t>
      </w:r>
    </w:p>
    <w:p w:rsidR="003E6EC0" w:rsidRPr="00DE216F" w:rsidRDefault="003E6EC0" w:rsidP="003E6EC0">
      <w:pPr>
        <w:numPr>
          <w:ilvl w:val="0"/>
          <w:numId w:val="2"/>
        </w:numPr>
        <w:spacing w:before="100" w:beforeAutospacing="1" w:after="100" w:afterAutospacing="1" w:line="240" w:lineRule="auto"/>
        <w:rPr>
          <w:sz w:val="24"/>
        </w:rPr>
      </w:pPr>
      <w:r w:rsidRPr="00DE216F">
        <w:rPr>
          <w:sz w:val="24"/>
        </w:rPr>
        <w:t xml:space="preserve">Introducir el texto </w:t>
      </w:r>
      <w:proofErr w:type="spellStart"/>
      <w:r w:rsidRPr="00DE216F">
        <w:rPr>
          <w:sz w:val="24"/>
        </w:rPr>
        <w:t>shell:Startup</w:t>
      </w:r>
      <w:proofErr w:type="spellEnd"/>
    </w:p>
    <w:p w:rsidR="003E6EC0" w:rsidRPr="00DE216F" w:rsidRDefault="003E6EC0" w:rsidP="003E6EC0">
      <w:pPr>
        <w:spacing w:before="100" w:beforeAutospacing="1" w:after="100" w:afterAutospacing="1" w:line="240" w:lineRule="auto"/>
        <w:rPr>
          <w:sz w:val="24"/>
        </w:rPr>
      </w:pPr>
      <w:r w:rsidRPr="00DE216F">
        <w:rPr>
          <w:sz w:val="24"/>
        </w:rPr>
        <w:t xml:space="preserve">Automáticamente estaremos en la carpeta de Inicio </w:t>
      </w:r>
      <w:r w:rsidR="00A8489B">
        <w:rPr>
          <w:sz w:val="24"/>
        </w:rPr>
        <w:t>del usuario actual</w:t>
      </w:r>
      <w:r w:rsidRPr="00DE216F">
        <w:rPr>
          <w:sz w:val="24"/>
        </w:rPr>
        <w:t>. Luego</w:t>
      </w:r>
      <w:r w:rsidR="00A8489B">
        <w:rPr>
          <w:sz w:val="24"/>
        </w:rPr>
        <w:t>,</w:t>
      </w:r>
      <w:r w:rsidRPr="00DE216F">
        <w:rPr>
          <w:sz w:val="24"/>
        </w:rPr>
        <w:t xml:space="preserve"> basta con copiar</w:t>
      </w:r>
      <w:r w:rsidR="00C32AFE">
        <w:rPr>
          <w:sz w:val="24"/>
        </w:rPr>
        <w:t xml:space="preserve"> allí</w:t>
      </w:r>
      <w:r w:rsidRPr="00DE216F">
        <w:rPr>
          <w:sz w:val="24"/>
        </w:rPr>
        <w:t xml:space="preserve"> el acceso directo que crea la instalación en el escritorio.</w:t>
      </w:r>
    </w:p>
    <w:p w:rsidR="00BC470F" w:rsidRPr="00DE216F" w:rsidRDefault="003E6EC0" w:rsidP="00C61889">
      <w:pPr>
        <w:spacing w:before="100" w:beforeAutospacing="1" w:after="100" w:afterAutospacing="1" w:line="240" w:lineRule="auto"/>
        <w:rPr>
          <w:sz w:val="24"/>
        </w:rPr>
      </w:pPr>
      <w:r w:rsidRPr="00DE216F">
        <w:rPr>
          <w:sz w:val="24"/>
        </w:rPr>
        <w:t xml:space="preserve">En el caso de Windows 8, la presencia del menú estilo metro que sustituye el inicio tradicional de Windows, no deja que </w:t>
      </w:r>
      <w:r w:rsidR="00EC7CF8">
        <w:rPr>
          <w:sz w:val="24"/>
        </w:rPr>
        <w:t>EVAPLAY</w:t>
      </w:r>
      <w:r w:rsidRPr="00DE216F">
        <w:rPr>
          <w:sz w:val="24"/>
        </w:rPr>
        <w:t xml:space="preserve"> ocupe el primer plano</w:t>
      </w:r>
      <w:r w:rsidR="00BB4CD3" w:rsidRPr="00DE216F">
        <w:rPr>
          <w:sz w:val="24"/>
        </w:rPr>
        <w:t xml:space="preserve">. Por lo tanto se provee el programa </w:t>
      </w:r>
      <w:r w:rsidR="00BB4CD3" w:rsidRPr="00DE216F">
        <w:rPr>
          <w:i/>
          <w:color w:val="ED7D31" w:themeColor="accent2"/>
          <w:sz w:val="24"/>
        </w:rPr>
        <w:t>SkipMetroSuiteUI.exe</w:t>
      </w:r>
      <w:r w:rsidR="00BB4CD3" w:rsidRPr="00DE216F">
        <w:rPr>
          <w:color w:val="ED7D31" w:themeColor="accent2"/>
          <w:sz w:val="24"/>
        </w:rPr>
        <w:t xml:space="preserve"> </w:t>
      </w:r>
      <w:r w:rsidR="00BB4CD3" w:rsidRPr="00DE216F">
        <w:rPr>
          <w:sz w:val="24"/>
        </w:rPr>
        <w:t>que de man</w:t>
      </w:r>
      <w:r w:rsidR="000F62DD">
        <w:rPr>
          <w:sz w:val="24"/>
        </w:rPr>
        <w:t>era trivial elimina el menú</w:t>
      </w:r>
      <w:r w:rsidR="005B5BBC">
        <w:rPr>
          <w:sz w:val="24"/>
        </w:rPr>
        <w:t>,</w:t>
      </w:r>
      <w:r w:rsidR="000F62DD">
        <w:rPr>
          <w:sz w:val="24"/>
        </w:rPr>
        <w:t xml:space="preserve"> y el sistema operativo</w:t>
      </w:r>
      <w:r w:rsidR="005B5BBC">
        <w:rPr>
          <w:sz w:val="24"/>
        </w:rPr>
        <w:t>,</w:t>
      </w:r>
      <w:r w:rsidR="000F62DD">
        <w:rPr>
          <w:sz w:val="24"/>
        </w:rPr>
        <w:t xml:space="preserve"> luego de cargar</w:t>
      </w:r>
      <w:r w:rsidR="005B5BBC">
        <w:rPr>
          <w:sz w:val="24"/>
        </w:rPr>
        <w:t>,</w:t>
      </w:r>
      <w:r w:rsidR="000F62DD">
        <w:rPr>
          <w:sz w:val="24"/>
        </w:rPr>
        <w:t xml:space="preserve"> se salta el menú y abre</w:t>
      </w:r>
      <w:r w:rsidR="00BB4CD3" w:rsidRPr="00DE216F">
        <w:rPr>
          <w:sz w:val="24"/>
        </w:rPr>
        <w:t xml:space="preserve"> </w:t>
      </w:r>
      <w:r w:rsidR="000F62DD">
        <w:rPr>
          <w:sz w:val="24"/>
        </w:rPr>
        <w:t>automáticamente</w:t>
      </w:r>
      <w:r w:rsidR="00BB4CD3" w:rsidRPr="00DE216F">
        <w:rPr>
          <w:sz w:val="24"/>
        </w:rPr>
        <w:t xml:space="preserve"> el escritorio.</w:t>
      </w:r>
    </w:p>
    <w:p w:rsidR="005B5BBC" w:rsidRDefault="00BC470F" w:rsidP="00380A9B">
      <w:pPr>
        <w:pStyle w:val="Ttulo2"/>
        <w:rPr>
          <w:sz w:val="28"/>
        </w:rPr>
      </w:pPr>
      <w:bookmarkStart w:id="2" w:name="_Toc373221480"/>
      <w:proofErr w:type="spellStart"/>
      <w:r w:rsidRPr="00380A9B">
        <w:rPr>
          <w:sz w:val="28"/>
        </w:rPr>
        <w:t>Códecs</w:t>
      </w:r>
      <w:bookmarkEnd w:id="2"/>
      <w:proofErr w:type="spellEnd"/>
    </w:p>
    <w:p w:rsidR="00380A9B" w:rsidRPr="00380A9B" w:rsidRDefault="00380A9B" w:rsidP="00380A9B"/>
    <w:p w:rsidR="00432C5B" w:rsidRDefault="00FF24E9" w:rsidP="00BC470F">
      <w:pPr>
        <w:rPr>
          <w:sz w:val="24"/>
        </w:rPr>
      </w:pPr>
      <w:r w:rsidRPr="00DE216F">
        <w:rPr>
          <w:sz w:val="24"/>
        </w:rPr>
        <w:t xml:space="preserve">Para reproducir videos </w:t>
      </w:r>
      <w:r w:rsidR="00EC7CF8">
        <w:rPr>
          <w:sz w:val="24"/>
        </w:rPr>
        <w:t>EVAPLAY</w:t>
      </w:r>
      <w:r w:rsidRPr="00DE216F">
        <w:rPr>
          <w:sz w:val="24"/>
        </w:rPr>
        <w:t xml:space="preserve"> utiliza componentes de</w:t>
      </w:r>
      <w:r w:rsidR="00132366" w:rsidRPr="00DE216F">
        <w:rPr>
          <w:sz w:val="24"/>
        </w:rPr>
        <w:t>l</w:t>
      </w:r>
      <w:r w:rsidRPr="00DE216F">
        <w:rPr>
          <w:sz w:val="24"/>
        </w:rPr>
        <w:t xml:space="preserve"> </w:t>
      </w:r>
      <w:r w:rsidR="00132366" w:rsidRPr="00DE216F">
        <w:rPr>
          <w:sz w:val="24"/>
        </w:rPr>
        <w:t xml:space="preserve"> reproductor </w:t>
      </w:r>
      <w:r w:rsidRPr="00DE216F">
        <w:rPr>
          <w:sz w:val="24"/>
        </w:rPr>
        <w:t>Windows Media Player que trae toda instalación del sistema operativo Windows. Como consecuencia, la riqueza de reproducción estará en correspondenc</w:t>
      </w:r>
      <w:r w:rsidR="00C5193E">
        <w:rPr>
          <w:sz w:val="24"/>
        </w:rPr>
        <w:t>ia con el propio reproductor de</w:t>
      </w:r>
      <w:r w:rsidRPr="00DE216F">
        <w:rPr>
          <w:sz w:val="24"/>
        </w:rPr>
        <w:t xml:space="preserve"> Windows. A causa de esto se provee un paquete de </w:t>
      </w:r>
      <w:r w:rsidR="00132366" w:rsidRPr="00DE216F">
        <w:rPr>
          <w:sz w:val="24"/>
        </w:rPr>
        <w:t>códec</w:t>
      </w:r>
      <w:r w:rsidRPr="00DE216F">
        <w:rPr>
          <w:sz w:val="24"/>
        </w:rPr>
        <w:t xml:space="preserve"> (</w:t>
      </w:r>
      <w:r w:rsidR="00C5193E">
        <w:rPr>
          <w:i/>
          <w:color w:val="ED7D31" w:themeColor="accent2"/>
          <w:sz w:val="24"/>
        </w:rPr>
        <w:t xml:space="preserve">Media Player </w:t>
      </w:r>
      <w:proofErr w:type="spellStart"/>
      <w:r w:rsidR="00C5193E">
        <w:rPr>
          <w:i/>
          <w:color w:val="ED7D31" w:themeColor="accent2"/>
          <w:sz w:val="24"/>
        </w:rPr>
        <w:t>Codec</w:t>
      </w:r>
      <w:proofErr w:type="spellEnd"/>
      <w:r w:rsidR="00C5193E">
        <w:rPr>
          <w:i/>
          <w:color w:val="ED7D31" w:themeColor="accent2"/>
          <w:sz w:val="24"/>
        </w:rPr>
        <w:t xml:space="preserve"> Pack </w:t>
      </w:r>
      <w:r w:rsidRPr="00DE216F">
        <w:rPr>
          <w:i/>
          <w:color w:val="ED7D31" w:themeColor="accent2"/>
          <w:sz w:val="24"/>
        </w:rPr>
        <w:t>.</w:t>
      </w:r>
      <w:proofErr w:type="spellStart"/>
      <w:r w:rsidRPr="00DE216F">
        <w:rPr>
          <w:i/>
          <w:color w:val="ED7D31" w:themeColor="accent2"/>
          <w:sz w:val="24"/>
        </w:rPr>
        <w:t>exe</w:t>
      </w:r>
      <w:proofErr w:type="spellEnd"/>
      <w:r w:rsidRPr="00DE216F">
        <w:rPr>
          <w:sz w:val="24"/>
        </w:rPr>
        <w:t xml:space="preserve">) que se puede instalar para mejorar la reproducción si fuere </w:t>
      </w:r>
      <w:r w:rsidR="00132366" w:rsidRPr="00DE216F">
        <w:rPr>
          <w:sz w:val="24"/>
        </w:rPr>
        <w:t>necesario reproducir otros formatos de video.</w:t>
      </w:r>
      <w:r w:rsidR="000F62DD">
        <w:rPr>
          <w:sz w:val="24"/>
        </w:rPr>
        <w:t xml:space="preserve"> Si obtiene otro paquete de </w:t>
      </w:r>
      <w:proofErr w:type="spellStart"/>
      <w:r w:rsidR="000F62DD">
        <w:rPr>
          <w:sz w:val="24"/>
        </w:rPr>
        <w:t>códecs</w:t>
      </w:r>
      <w:proofErr w:type="spellEnd"/>
      <w:r w:rsidR="000F62DD">
        <w:rPr>
          <w:sz w:val="24"/>
        </w:rPr>
        <w:t xml:space="preserve"> más actualizado que el que se provee, mejor.</w:t>
      </w:r>
      <w:r w:rsidR="009041A7">
        <w:rPr>
          <w:sz w:val="24"/>
        </w:rPr>
        <w:t xml:space="preserve"> Hay que tener en cuenta que hay paquetes de </w:t>
      </w:r>
      <w:proofErr w:type="spellStart"/>
      <w:r w:rsidR="009041A7">
        <w:rPr>
          <w:sz w:val="24"/>
        </w:rPr>
        <w:t>códecs</w:t>
      </w:r>
      <w:proofErr w:type="spellEnd"/>
      <w:r w:rsidR="009041A7">
        <w:rPr>
          <w:sz w:val="24"/>
        </w:rPr>
        <w:t xml:space="preserve"> que son incompatibles unos con otros, por lo que se recomienda que antes de instalar uno se desinstalen los anteriores.</w:t>
      </w:r>
    </w:p>
    <w:p w:rsidR="00BC470F" w:rsidRPr="00380A9B" w:rsidRDefault="008A0985" w:rsidP="00C61889">
      <w:pPr>
        <w:pStyle w:val="Ttulo1"/>
        <w:rPr>
          <w:sz w:val="40"/>
        </w:rPr>
      </w:pPr>
      <w:bookmarkStart w:id="3" w:name="_Toc373221481"/>
      <w:bookmarkStart w:id="4" w:name="_GoBack"/>
      <w:bookmarkEnd w:id="4"/>
      <w:r w:rsidRPr="00380A9B">
        <w:rPr>
          <w:sz w:val="40"/>
        </w:rPr>
        <w:lastRenderedPageBreak/>
        <w:t>Accesos</w:t>
      </w:r>
      <w:r w:rsidR="00C61889" w:rsidRPr="00380A9B">
        <w:rPr>
          <w:sz w:val="40"/>
        </w:rPr>
        <w:t xml:space="preserve"> del teclado</w:t>
      </w:r>
      <w:bookmarkEnd w:id="3"/>
    </w:p>
    <w:p w:rsidR="003E4964" w:rsidRDefault="003E4964" w:rsidP="00C61889">
      <w:pPr>
        <w:rPr>
          <w:sz w:val="24"/>
        </w:rPr>
      </w:pPr>
    </w:p>
    <w:p w:rsidR="00C61889" w:rsidRPr="00DE216F" w:rsidRDefault="00C61889" w:rsidP="00C61889">
      <w:pPr>
        <w:rPr>
          <w:sz w:val="24"/>
        </w:rPr>
      </w:pPr>
      <w:r w:rsidRPr="00DE216F">
        <w:rPr>
          <w:sz w:val="24"/>
        </w:rPr>
        <w:t>La interfaz de la ap</w:t>
      </w:r>
      <w:r w:rsidR="005B12DE">
        <w:rPr>
          <w:sz w:val="24"/>
        </w:rPr>
        <w:t xml:space="preserve">licación como se muestra en la </w:t>
      </w:r>
      <w:r w:rsidR="005B12DE" w:rsidRPr="005B12DE">
        <w:rPr>
          <w:i/>
          <w:sz w:val="24"/>
        </w:rPr>
        <w:t>F</w:t>
      </w:r>
      <w:r w:rsidRPr="005B12DE">
        <w:rPr>
          <w:i/>
          <w:sz w:val="24"/>
        </w:rPr>
        <w:t>igura 1</w:t>
      </w:r>
      <w:r w:rsidRPr="00DE216F">
        <w:rPr>
          <w:sz w:val="24"/>
        </w:rPr>
        <w:t xml:space="preserve"> tiene 3 grandes </w:t>
      </w:r>
      <w:r w:rsidR="00610BF2" w:rsidRPr="00DE216F">
        <w:rPr>
          <w:sz w:val="24"/>
        </w:rPr>
        <w:t>listas</w:t>
      </w:r>
      <w:r w:rsidR="008A0985" w:rsidRPr="00DE216F">
        <w:rPr>
          <w:sz w:val="24"/>
        </w:rPr>
        <w:t xml:space="preserve"> desplazables.</w:t>
      </w:r>
    </w:p>
    <w:p w:rsidR="008A0985" w:rsidRPr="00DE216F" w:rsidRDefault="008A0985" w:rsidP="00C61889">
      <w:pPr>
        <w:rPr>
          <w:sz w:val="24"/>
        </w:rPr>
      </w:pPr>
      <w:r w:rsidRPr="00DE216F">
        <w:rPr>
          <w:sz w:val="24"/>
        </w:rPr>
        <w:t>A continuación la configuración del teclado:</w:t>
      </w:r>
    </w:p>
    <w:p w:rsidR="008A0985" w:rsidRPr="00DE216F" w:rsidRDefault="008A0985" w:rsidP="008A0985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E-D: Desplazamiento arriba y abajo de la lista de géneros</w:t>
      </w:r>
      <w:r w:rsidR="00FC350B" w:rsidRPr="00DE216F">
        <w:rPr>
          <w:sz w:val="24"/>
        </w:rPr>
        <w:t>.</w:t>
      </w:r>
    </w:p>
    <w:p w:rsidR="00A16AD4" w:rsidRPr="00DE216F" w:rsidRDefault="00A16AD4" w:rsidP="00A16AD4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R-F: Desplazamiento arriba y abajo de la lista de artistas</w:t>
      </w:r>
      <w:r w:rsidR="00FC350B" w:rsidRPr="00DE216F">
        <w:rPr>
          <w:sz w:val="24"/>
        </w:rPr>
        <w:t>.</w:t>
      </w:r>
    </w:p>
    <w:p w:rsidR="00A16AD4" w:rsidRPr="00DE216F" w:rsidRDefault="00A16AD4" w:rsidP="00A16AD4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T-G: Desplazamiento arriba y abajo de la lista de temas</w:t>
      </w:r>
      <w:r w:rsidR="00FC350B" w:rsidRPr="00DE216F">
        <w:rPr>
          <w:sz w:val="24"/>
        </w:rPr>
        <w:t>.</w:t>
      </w:r>
    </w:p>
    <w:p w:rsidR="00FC350B" w:rsidRPr="00DE216F" w:rsidRDefault="00FC350B" w:rsidP="00A16AD4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ENTRAR: Agrega el tema para reproducir.</w:t>
      </w:r>
    </w:p>
    <w:p w:rsidR="00FC350B" w:rsidRPr="00DE216F" w:rsidRDefault="00FC350B" w:rsidP="00A16AD4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C: Función de echar una moneda.</w:t>
      </w:r>
    </w:p>
    <w:p w:rsidR="00FC350B" w:rsidRPr="00DE216F" w:rsidRDefault="00FC350B" w:rsidP="00A16AD4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Z: Pasar al siguiente tema.</w:t>
      </w:r>
    </w:p>
    <w:p w:rsidR="00FC350B" w:rsidRPr="00DE216F" w:rsidRDefault="00FC350B" w:rsidP="00A16AD4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ESC: Salir del Contexto donde se esté.</w:t>
      </w:r>
    </w:p>
    <w:p w:rsidR="00A16AD4" w:rsidRPr="00DE216F" w:rsidRDefault="00A16AD4" w:rsidP="00A16AD4">
      <w:pPr>
        <w:pStyle w:val="Prrafodelista"/>
        <w:numPr>
          <w:ilvl w:val="0"/>
          <w:numId w:val="3"/>
        </w:numPr>
        <w:rPr>
          <w:sz w:val="24"/>
        </w:rPr>
      </w:pPr>
      <w:r w:rsidRPr="00DE216F">
        <w:rPr>
          <w:sz w:val="24"/>
        </w:rPr>
        <w:t>M: Menú de Configuración</w:t>
      </w:r>
      <w:r w:rsidR="00FC350B" w:rsidRPr="00DE216F">
        <w:rPr>
          <w:sz w:val="24"/>
        </w:rPr>
        <w:t>. Despliega l</w:t>
      </w:r>
      <w:r w:rsidR="005B12DE">
        <w:rPr>
          <w:sz w:val="24"/>
        </w:rPr>
        <w:t xml:space="preserve">a ventana que se muestra en la </w:t>
      </w:r>
      <w:r w:rsidR="005B12DE" w:rsidRPr="005B12DE">
        <w:rPr>
          <w:i/>
          <w:sz w:val="24"/>
        </w:rPr>
        <w:t>F</w:t>
      </w:r>
      <w:r w:rsidR="00FC350B" w:rsidRPr="005B12DE">
        <w:rPr>
          <w:i/>
          <w:sz w:val="24"/>
        </w:rPr>
        <w:t>igura 2</w:t>
      </w:r>
      <w:r w:rsidR="00FC350B" w:rsidRPr="00DE216F">
        <w:rPr>
          <w:sz w:val="24"/>
        </w:rPr>
        <w:t>.</w:t>
      </w:r>
    </w:p>
    <w:p w:rsidR="00FC350B" w:rsidRDefault="00FC350B" w:rsidP="00FC350B"/>
    <w:p w:rsidR="00FC350B" w:rsidRDefault="00FC350B" w:rsidP="00FC350B">
      <w:pPr>
        <w:jc w:val="center"/>
      </w:pPr>
      <w:r>
        <w:rPr>
          <w:noProof/>
          <w:lang w:val="es-US" w:eastAsia="es-US"/>
        </w:rPr>
        <w:drawing>
          <wp:inline distT="0" distB="0" distL="0" distR="0">
            <wp:extent cx="4162212" cy="2333625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71493" cy="233882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FC350B" w:rsidRPr="005B12DE" w:rsidRDefault="00FC350B" w:rsidP="00FC350B">
      <w:pPr>
        <w:jc w:val="right"/>
        <w:rPr>
          <w:i/>
        </w:rPr>
      </w:pPr>
      <w:r w:rsidRPr="005B12DE">
        <w:rPr>
          <w:i/>
        </w:rPr>
        <w:t>Figura 2</w:t>
      </w:r>
    </w:p>
    <w:p w:rsidR="008A0985" w:rsidRPr="00DE216F" w:rsidRDefault="003F00E2" w:rsidP="00A16AD4">
      <w:pPr>
        <w:pStyle w:val="Prrafodelista"/>
        <w:rPr>
          <w:sz w:val="24"/>
        </w:rPr>
      </w:pPr>
      <w:r w:rsidRPr="00DE216F">
        <w:rPr>
          <w:sz w:val="24"/>
        </w:rPr>
        <w:t xml:space="preserve">El botón </w:t>
      </w:r>
      <w:r w:rsidRPr="00DE216F">
        <w:rPr>
          <w:i/>
          <w:color w:val="ED7D31" w:themeColor="accent2"/>
          <w:sz w:val="24"/>
        </w:rPr>
        <w:t>Configuración</w:t>
      </w:r>
      <w:r w:rsidRPr="00DE216F">
        <w:rPr>
          <w:color w:val="ED7D31" w:themeColor="accent2"/>
          <w:sz w:val="24"/>
        </w:rPr>
        <w:t xml:space="preserve"> </w:t>
      </w:r>
      <w:r w:rsidR="009015A5" w:rsidRPr="00DE216F">
        <w:rPr>
          <w:sz w:val="24"/>
        </w:rPr>
        <w:t xml:space="preserve">del menú de la </w:t>
      </w:r>
      <w:r w:rsidR="005B12DE" w:rsidRPr="005B12DE">
        <w:rPr>
          <w:i/>
          <w:sz w:val="24"/>
        </w:rPr>
        <w:t>F</w:t>
      </w:r>
      <w:r w:rsidR="009015A5" w:rsidRPr="005B12DE">
        <w:rPr>
          <w:i/>
          <w:sz w:val="24"/>
        </w:rPr>
        <w:t>igura 3</w:t>
      </w:r>
      <w:r w:rsidRPr="00DE216F">
        <w:rPr>
          <w:sz w:val="24"/>
        </w:rPr>
        <w:t xml:space="preserve"> abre l</w:t>
      </w:r>
      <w:r w:rsidR="00EC7CF8">
        <w:rPr>
          <w:sz w:val="24"/>
        </w:rPr>
        <w:t>a ventana de CONFIGURACIÓN de</w:t>
      </w:r>
      <w:r w:rsidRPr="00DE216F">
        <w:rPr>
          <w:sz w:val="24"/>
        </w:rPr>
        <w:t xml:space="preserve"> </w:t>
      </w:r>
      <w:r w:rsidR="00EC7CF8">
        <w:rPr>
          <w:sz w:val="24"/>
        </w:rPr>
        <w:t>EVAPLAY</w:t>
      </w:r>
      <w:r w:rsidR="00E715AC" w:rsidRPr="00DE216F">
        <w:rPr>
          <w:sz w:val="24"/>
        </w:rPr>
        <w:t xml:space="preserve"> (</w:t>
      </w:r>
      <w:r w:rsidR="005B12DE" w:rsidRPr="005B12DE">
        <w:rPr>
          <w:i/>
          <w:sz w:val="24"/>
        </w:rPr>
        <w:t>F</w:t>
      </w:r>
      <w:r w:rsidR="00E715AC" w:rsidRPr="005B12DE">
        <w:rPr>
          <w:i/>
          <w:sz w:val="24"/>
        </w:rPr>
        <w:t>igura 3</w:t>
      </w:r>
      <w:r w:rsidR="00E715AC" w:rsidRPr="00DE216F">
        <w:rPr>
          <w:sz w:val="24"/>
        </w:rPr>
        <w:t>)</w:t>
      </w:r>
      <w:r w:rsidRPr="00DE216F">
        <w:rPr>
          <w:sz w:val="24"/>
        </w:rPr>
        <w:t xml:space="preserve"> al igual que lo hace el botón </w:t>
      </w:r>
      <w:r w:rsidRPr="00DE216F">
        <w:rPr>
          <w:i/>
          <w:color w:val="ED7D31" w:themeColor="accent2"/>
          <w:sz w:val="24"/>
        </w:rPr>
        <w:t>Filtros</w:t>
      </w:r>
      <w:r w:rsidRPr="00DE216F">
        <w:rPr>
          <w:sz w:val="24"/>
        </w:rPr>
        <w:t>, solo que este último en la pestaña correspondiente</w:t>
      </w:r>
      <w:r w:rsidR="003E4964">
        <w:rPr>
          <w:sz w:val="24"/>
        </w:rPr>
        <w:t xml:space="preserve"> a filtros</w:t>
      </w:r>
      <w:r w:rsidRPr="00DE216F">
        <w:rPr>
          <w:sz w:val="24"/>
        </w:rPr>
        <w:t>.</w:t>
      </w:r>
    </w:p>
    <w:p w:rsidR="0069327E" w:rsidRPr="00DE216F" w:rsidRDefault="0069327E" w:rsidP="00A16AD4">
      <w:pPr>
        <w:pStyle w:val="Prrafodelista"/>
        <w:rPr>
          <w:sz w:val="24"/>
        </w:rPr>
      </w:pPr>
      <w:r w:rsidRPr="00DE216F">
        <w:rPr>
          <w:sz w:val="24"/>
        </w:rPr>
        <w:t xml:space="preserve">El botón </w:t>
      </w:r>
      <w:r w:rsidRPr="00DE216F">
        <w:rPr>
          <w:i/>
          <w:color w:val="ED7D31" w:themeColor="accent2"/>
          <w:sz w:val="24"/>
        </w:rPr>
        <w:t>Agregar Publicidad</w:t>
      </w:r>
      <w:r w:rsidRPr="00DE216F">
        <w:rPr>
          <w:sz w:val="24"/>
        </w:rPr>
        <w:t xml:space="preserve"> muestra un dialogo para editar el texto de la publicidad.</w:t>
      </w:r>
    </w:p>
    <w:p w:rsidR="00E715AC" w:rsidRPr="00DE216F" w:rsidRDefault="00E715AC" w:rsidP="00A16AD4">
      <w:pPr>
        <w:pStyle w:val="Prrafodelista"/>
        <w:rPr>
          <w:sz w:val="24"/>
        </w:rPr>
      </w:pPr>
    </w:p>
    <w:p w:rsidR="00E715AC" w:rsidRPr="00DE216F" w:rsidRDefault="00E715AC" w:rsidP="00A16AD4">
      <w:pPr>
        <w:pStyle w:val="Prrafodelista"/>
        <w:rPr>
          <w:sz w:val="24"/>
        </w:rPr>
      </w:pPr>
    </w:p>
    <w:p w:rsidR="00E715AC" w:rsidRDefault="00E715AC" w:rsidP="00A16AD4">
      <w:pPr>
        <w:pStyle w:val="Prrafodelista"/>
      </w:pPr>
    </w:p>
    <w:p w:rsidR="00E715AC" w:rsidRDefault="00E715AC" w:rsidP="00A16AD4">
      <w:pPr>
        <w:pStyle w:val="Prrafodelista"/>
      </w:pPr>
    </w:p>
    <w:p w:rsidR="00E715AC" w:rsidRDefault="00E715AC" w:rsidP="00A16AD4">
      <w:pPr>
        <w:pStyle w:val="Prrafodelista"/>
      </w:pPr>
    </w:p>
    <w:p w:rsidR="00E715AC" w:rsidRPr="00380A9B" w:rsidRDefault="00E715AC" w:rsidP="00E715AC">
      <w:pPr>
        <w:pStyle w:val="Ttulo1"/>
        <w:rPr>
          <w:sz w:val="40"/>
        </w:rPr>
      </w:pPr>
      <w:bookmarkStart w:id="5" w:name="_Toc373221482"/>
      <w:r w:rsidRPr="00380A9B">
        <w:rPr>
          <w:sz w:val="40"/>
        </w:rPr>
        <w:lastRenderedPageBreak/>
        <w:t>Configuración</w:t>
      </w:r>
      <w:bookmarkEnd w:id="5"/>
    </w:p>
    <w:p w:rsidR="00E715AC" w:rsidRDefault="00E715AC" w:rsidP="00E715AC"/>
    <w:p w:rsidR="00E715AC" w:rsidRDefault="00CF3E30" w:rsidP="00E715AC">
      <w:r>
        <w:rPr>
          <w:noProof/>
          <w:lang w:val="es-US" w:eastAsia="es-US"/>
        </w:rPr>
        <w:drawing>
          <wp:inline distT="0" distB="0" distL="0" distR="0">
            <wp:extent cx="5610225" cy="3038475"/>
            <wp:effectExtent l="0" t="0" r="9525" b="9525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038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15A5" w:rsidRPr="002D1A25" w:rsidRDefault="009015A5" w:rsidP="009015A5">
      <w:pPr>
        <w:jc w:val="right"/>
        <w:rPr>
          <w:i/>
        </w:rPr>
      </w:pPr>
      <w:r w:rsidRPr="002D1A25">
        <w:rPr>
          <w:i/>
        </w:rPr>
        <w:t>Figura 3</w:t>
      </w:r>
    </w:p>
    <w:p w:rsidR="00CF3E30" w:rsidRPr="00DE216F" w:rsidRDefault="00CF3E30" w:rsidP="009015A5">
      <w:pPr>
        <w:jc w:val="right"/>
        <w:rPr>
          <w:sz w:val="24"/>
        </w:rPr>
      </w:pPr>
    </w:p>
    <w:p w:rsidR="00CF3E30" w:rsidRDefault="00CF3E30" w:rsidP="00CF3E30">
      <w:pPr>
        <w:rPr>
          <w:sz w:val="24"/>
        </w:rPr>
      </w:pPr>
      <w:r w:rsidRPr="00DE216F">
        <w:rPr>
          <w:sz w:val="24"/>
        </w:rPr>
        <w:t xml:space="preserve">Existe una manera bastante cómoda y organizada para crear una colección de videos musicales, y es </w:t>
      </w:r>
      <w:r w:rsidR="002D1A25">
        <w:rPr>
          <w:sz w:val="24"/>
        </w:rPr>
        <w:t>construyendo</w:t>
      </w:r>
      <w:r w:rsidRPr="00DE216F">
        <w:rPr>
          <w:sz w:val="24"/>
        </w:rPr>
        <w:t xml:space="preserve"> un directorio con las carpetas de los géneros y dentro de estos las carpetas con los artistas. De esta manera solo se tendría que en el botón </w:t>
      </w:r>
      <w:r w:rsidRPr="00DE216F">
        <w:rPr>
          <w:i/>
          <w:color w:val="ED7D31" w:themeColor="accent2"/>
          <w:sz w:val="24"/>
        </w:rPr>
        <w:t>Cargar Colección</w:t>
      </w:r>
      <w:r w:rsidRPr="00DE216F">
        <w:rPr>
          <w:color w:val="ED7D31" w:themeColor="accent2"/>
          <w:sz w:val="24"/>
        </w:rPr>
        <w:t xml:space="preserve"> </w:t>
      </w:r>
      <w:r w:rsidRPr="00DE216F">
        <w:rPr>
          <w:sz w:val="24"/>
        </w:rPr>
        <w:t xml:space="preserve"> (</w:t>
      </w:r>
      <w:r w:rsidRPr="002D1A25">
        <w:rPr>
          <w:i/>
          <w:sz w:val="24"/>
        </w:rPr>
        <w:t>Figura 3</w:t>
      </w:r>
      <w:r w:rsidRPr="00DE216F">
        <w:rPr>
          <w:sz w:val="24"/>
        </w:rPr>
        <w:t>) seleccionar la carpeta contenedora de los géneros. De lo contrario se puede construir directamente desde la ventana de CONFIGURACIÓN</w:t>
      </w:r>
      <w:r w:rsidR="003C2555">
        <w:rPr>
          <w:sz w:val="24"/>
        </w:rPr>
        <w:t xml:space="preserve"> editando géneros y artistas,</w:t>
      </w:r>
      <w:r w:rsidRPr="00DE216F">
        <w:rPr>
          <w:sz w:val="24"/>
        </w:rPr>
        <w:t xml:space="preserve">  pero sería más tedioso y confuso.</w:t>
      </w:r>
    </w:p>
    <w:p w:rsidR="007B2D13" w:rsidRDefault="007B2D13" w:rsidP="00CF3E30">
      <w:pPr>
        <w:rPr>
          <w:sz w:val="24"/>
        </w:rPr>
      </w:pPr>
      <w:r>
        <w:rPr>
          <w:sz w:val="24"/>
        </w:rPr>
        <w:t xml:space="preserve">En la pestaña de configuración general </w:t>
      </w:r>
      <w:r w:rsidRPr="002D1A25">
        <w:rPr>
          <w:i/>
          <w:sz w:val="24"/>
        </w:rPr>
        <w:t>(Figura 4</w:t>
      </w:r>
      <w:r>
        <w:rPr>
          <w:sz w:val="24"/>
        </w:rPr>
        <w:t>) se pueden cambiar el volumen interno del reproductor, deshabilitar la vista en miniatura si su ordenador esta escaso de recurso</w:t>
      </w:r>
      <w:r w:rsidR="002D1A25">
        <w:rPr>
          <w:sz w:val="24"/>
        </w:rPr>
        <w:t>s</w:t>
      </w:r>
      <w:r>
        <w:rPr>
          <w:sz w:val="24"/>
        </w:rPr>
        <w:t xml:space="preserve">, al igual que deshabilitar el </w:t>
      </w:r>
      <w:proofErr w:type="spellStart"/>
      <w:r>
        <w:rPr>
          <w:sz w:val="24"/>
        </w:rPr>
        <w:t>ScreenSaver</w:t>
      </w:r>
      <w:proofErr w:type="spellEnd"/>
      <w:r>
        <w:rPr>
          <w:sz w:val="24"/>
        </w:rPr>
        <w:t xml:space="preserve"> en tiempo de inactividad de la pantalla grande.</w:t>
      </w:r>
    </w:p>
    <w:p w:rsidR="007B2D13" w:rsidRDefault="007B2D13" w:rsidP="00CF3E30">
      <w:pPr>
        <w:rPr>
          <w:sz w:val="24"/>
        </w:rPr>
      </w:pPr>
      <w:r>
        <w:rPr>
          <w:sz w:val="24"/>
        </w:rPr>
        <w:t xml:space="preserve">Para hacer acogedor el ambiente de </w:t>
      </w:r>
      <w:r w:rsidR="00EC7CF8">
        <w:rPr>
          <w:sz w:val="24"/>
        </w:rPr>
        <w:t>EVAPLAY</w:t>
      </w:r>
      <w:r>
        <w:rPr>
          <w:sz w:val="24"/>
        </w:rPr>
        <w:t xml:space="preserve">, en la pestaña de </w:t>
      </w:r>
      <w:r>
        <w:rPr>
          <w:color w:val="ED7D31" w:themeColor="accent2"/>
          <w:sz w:val="24"/>
        </w:rPr>
        <w:t>T</w:t>
      </w:r>
      <w:r w:rsidRPr="007B2D13">
        <w:rPr>
          <w:color w:val="ED7D31" w:themeColor="accent2"/>
          <w:sz w:val="24"/>
        </w:rPr>
        <w:t xml:space="preserve">emas </w:t>
      </w:r>
      <w:r>
        <w:rPr>
          <w:sz w:val="24"/>
        </w:rPr>
        <w:t xml:space="preserve">de la ventana de CONFIGURACIÓN se pueden establecer fondos (colores o </w:t>
      </w:r>
      <w:r w:rsidR="002D1A25">
        <w:rPr>
          <w:sz w:val="24"/>
        </w:rPr>
        <w:t>imágenes</w:t>
      </w:r>
      <w:r>
        <w:rPr>
          <w:sz w:val="24"/>
        </w:rPr>
        <w:t xml:space="preserve">) relacionados con el género musical que se tenga seleccionado. </w:t>
      </w:r>
      <w:r w:rsidR="008810A6">
        <w:rPr>
          <w:sz w:val="24"/>
        </w:rPr>
        <w:t xml:space="preserve">Para cargar una imagen se debe dar </w:t>
      </w:r>
      <w:proofErr w:type="spellStart"/>
      <w:r w:rsidR="008810A6">
        <w:rPr>
          <w:sz w:val="24"/>
        </w:rPr>
        <w:t>click</w:t>
      </w:r>
      <w:proofErr w:type="spellEnd"/>
      <w:r w:rsidR="008810A6">
        <w:rPr>
          <w:sz w:val="24"/>
        </w:rPr>
        <w:t xml:space="preserve"> en el botón </w:t>
      </w:r>
      <w:r w:rsidR="008810A6">
        <w:rPr>
          <w:i/>
          <w:sz w:val="24"/>
        </w:rPr>
        <w:t>Bu</w:t>
      </w:r>
      <w:r w:rsidR="008810A6" w:rsidRPr="008810A6">
        <w:rPr>
          <w:i/>
          <w:sz w:val="24"/>
        </w:rPr>
        <w:t>scar</w:t>
      </w:r>
      <w:r w:rsidR="008810A6">
        <w:rPr>
          <w:i/>
          <w:sz w:val="24"/>
        </w:rPr>
        <w:t xml:space="preserve"> Imagen</w:t>
      </w:r>
      <w:r w:rsidR="008810A6">
        <w:rPr>
          <w:sz w:val="24"/>
        </w:rPr>
        <w:t xml:space="preserve"> o encima de la vista previa</w:t>
      </w:r>
      <w:r w:rsidR="002D1A25">
        <w:rPr>
          <w:sz w:val="24"/>
        </w:rPr>
        <w:t xml:space="preserve"> que se muestra a</w:t>
      </w:r>
      <w:r w:rsidR="008810A6">
        <w:rPr>
          <w:sz w:val="24"/>
        </w:rPr>
        <w:t xml:space="preserve"> la derecha.</w:t>
      </w:r>
    </w:p>
    <w:p w:rsidR="008E4E1C" w:rsidRDefault="008E4E1C" w:rsidP="007B2D13">
      <w:pPr>
        <w:jc w:val="center"/>
        <w:rPr>
          <w:sz w:val="24"/>
        </w:rPr>
      </w:pPr>
      <w:r>
        <w:rPr>
          <w:noProof/>
          <w:sz w:val="24"/>
          <w:lang w:val="es-US" w:eastAsia="es-US"/>
        </w:rPr>
        <w:lastRenderedPageBreak/>
        <w:drawing>
          <wp:inline distT="0" distB="0" distL="0" distR="0">
            <wp:extent cx="5248275" cy="2839231"/>
            <wp:effectExtent l="0" t="0" r="0" b="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9495" cy="283989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D13" w:rsidRPr="002D1A25" w:rsidRDefault="007B2D13" w:rsidP="007B2D13">
      <w:pPr>
        <w:jc w:val="right"/>
        <w:rPr>
          <w:i/>
          <w:sz w:val="24"/>
        </w:rPr>
      </w:pPr>
      <w:r w:rsidRPr="002D1A25">
        <w:rPr>
          <w:i/>
          <w:sz w:val="24"/>
        </w:rPr>
        <w:t>Figura 4</w:t>
      </w:r>
    </w:p>
    <w:p w:rsidR="007B2D13" w:rsidRDefault="007B2D13" w:rsidP="007B2D13">
      <w:pPr>
        <w:jc w:val="right"/>
        <w:rPr>
          <w:sz w:val="24"/>
        </w:rPr>
      </w:pPr>
    </w:p>
    <w:p w:rsidR="007B2D13" w:rsidRDefault="007B2D13" w:rsidP="007B2D13">
      <w:pPr>
        <w:jc w:val="center"/>
        <w:rPr>
          <w:sz w:val="24"/>
        </w:rPr>
      </w:pPr>
      <w:r>
        <w:rPr>
          <w:noProof/>
          <w:sz w:val="24"/>
          <w:lang w:val="es-US" w:eastAsia="es-US"/>
        </w:rPr>
        <w:drawing>
          <wp:inline distT="0" distB="0" distL="0" distR="0">
            <wp:extent cx="5229225" cy="2828926"/>
            <wp:effectExtent l="0" t="0" r="0" b="9525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1164" cy="28353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B2D13" w:rsidRPr="002D1A25" w:rsidRDefault="007B2D13" w:rsidP="007B2D13">
      <w:pPr>
        <w:jc w:val="right"/>
        <w:rPr>
          <w:i/>
          <w:sz w:val="24"/>
        </w:rPr>
      </w:pPr>
      <w:r w:rsidRPr="002D1A25">
        <w:rPr>
          <w:i/>
          <w:sz w:val="24"/>
        </w:rPr>
        <w:t>Figura 5</w:t>
      </w:r>
    </w:p>
    <w:p w:rsidR="008810A6" w:rsidRDefault="008810A6" w:rsidP="007B2D13">
      <w:pPr>
        <w:jc w:val="right"/>
        <w:rPr>
          <w:sz w:val="24"/>
        </w:rPr>
      </w:pPr>
    </w:p>
    <w:p w:rsidR="008810A6" w:rsidRDefault="008810A6" w:rsidP="008810A6">
      <w:pPr>
        <w:jc w:val="both"/>
        <w:rPr>
          <w:sz w:val="24"/>
        </w:rPr>
      </w:pPr>
      <w:r>
        <w:rPr>
          <w:sz w:val="24"/>
        </w:rPr>
        <w:t>Todo cambio se configuración en esta ventana, mostrar</w:t>
      </w:r>
      <w:r w:rsidR="002D1A25">
        <w:rPr>
          <w:sz w:val="24"/>
        </w:rPr>
        <w:t>á una vista previa</w:t>
      </w:r>
      <w:r>
        <w:rPr>
          <w:sz w:val="24"/>
        </w:rPr>
        <w:t xml:space="preserve">, tanto de los géneros y artistas como de los fondos. Solo tendrá efecto permanente luego de pulsar el botón </w:t>
      </w:r>
      <w:r w:rsidRPr="008810A6">
        <w:rPr>
          <w:i/>
          <w:sz w:val="24"/>
        </w:rPr>
        <w:t>Aceptar</w:t>
      </w:r>
      <w:r>
        <w:rPr>
          <w:i/>
          <w:sz w:val="24"/>
        </w:rPr>
        <w:t>.</w:t>
      </w:r>
    </w:p>
    <w:p w:rsidR="008810A6" w:rsidRPr="00DE216F" w:rsidRDefault="008810A6" w:rsidP="007B2D13">
      <w:pPr>
        <w:jc w:val="right"/>
        <w:rPr>
          <w:sz w:val="24"/>
        </w:rPr>
      </w:pPr>
    </w:p>
    <w:sectPr w:rsidR="008810A6" w:rsidRPr="00DE216F" w:rsidSect="00BC470F">
      <w:footerReference w:type="default" r:id="rId16"/>
      <w:pgSz w:w="12240" w:h="15840" w:code="1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843E5A" w:rsidRDefault="00843E5A" w:rsidP="002F5995">
      <w:pPr>
        <w:spacing w:after="0" w:line="240" w:lineRule="auto"/>
      </w:pPr>
      <w:r>
        <w:separator/>
      </w:r>
    </w:p>
  </w:endnote>
  <w:endnote w:type="continuationSeparator" w:id="0">
    <w:p w:rsidR="00843E5A" w:rsidRDefault="00843E5A" w:rsidP="002F5995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-1858108953"/>
      <w:docPartObj>
        <w:docPartGallery w:val="Page Numbers (Bottom of Page)"/>
        <w:docPartUnique/>
      </w:docPartObj>
    </w:sdtPr>
    <w:sdtEndPr/>
    <w:sdtContent>
      <w:p w:rsidR="002F5995" w:rsidRDefault="002F5995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3777A4">
          <w:rPr>
            <w:noProof/>
          </w:rPr>
          <w:t>3</w:t>
        </w:r>
        <w:r>
          <w:fldChar w:fldCharType="end"/>
        </w:r>
      </w:p>
    </w:sdtContent>
  </w:sdt>
  <w:p w:rsidR="002F5995" w:rsidRDefault="002F5995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843E5A" w:rsidRDefault="00843E5A" w:rsidP="002F5995">
      <w:pPr>
        <w:spacing w:after="0" w:line="240" w:lineRule="auto"/>
      </w:pPr>
      <w:r>
        <w:separator/>
      </w:r>
    </w:p>
  </w:footnote>
  <w:footnote w:type="continuationSeparator" w:id="0">
    <w:p w:rsidR="00843E5A" w:rsidRDefault="00843E5A" w:rsidP="002F5995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3D4F3B26"/>
    <w:multiLevelType w:val="hybridMultilevel"/>
    <w:tmpl w:val="C68220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5A5B1F87"/>
    <w:multiLevelType w:val="hybridMultilevel"/>
    <w:tmpl w:val="5A7251E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70D38F1"/>
    <w:multiLevelType w:val="multilevel"/>
    <w:tmpl w:val="4D2AA6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4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A044E"/>
    <w:rsid w:val="00025F16"/>
    <w:rsid w:val="00034382"/>
    <w:rsid w:val="000954AE"/>
    <w:rsid w:val="000C23E6"/>
    <w:rsid w:val="000F62DD"/>
    <w:rsid w:val="00132366"/>
    <w:rsid w:val="001F07D1"/>
    <w:rsid w:val="00202A05"/>
    <w:rsid w:val="00220840"/>
    <w:rsid w:val="00272483"/>
    <w:rsid w:val="0027316F"/>
    <w:rsid w:val="00296611"/>
    <w:rsid w:val="002D1A25"/>
    <w:rsid w:val="002F5995"/>
    <w:rsid w:val="00357425"/>
    <w:rsid w:val="003777A4"/>
    <w:rsid w:val="00380A9B"/>
    <w:rsid w:val="003A044E"/>
    <w:rsid w:val="003C2555"/>
    <w:rsid w:val="003E44DD"/>
    <w:rsid w:val="003E4964"/>
    <w:rsid w:val="003E6EC0"/>
    <w:rsid w:val="003F00E2"/>
    <w:rsid w:val="00432C5B"/>
    <w:rsid w:val="00462DBF"/>
    <w:rsid w:val="00472800"/>
    <w:rsid w:val="0049525C"/>
    <w:rsid w:val="004E62C1"/>
    <w:rsid w:val="004F75E1"/>
    <w:rsid w:val="005B12DE"/>
    <w:rsid w:val="005B5BBC"/>
    <w:rsid w:val="005B7639"/>
    <w:rsid w:val="005E671D"/>
    <w:rsid w:val="00601A2F"/>
    <w:rsid w:val="00610BF2"/>
    <w:rsid w:val="0069327E"/>
    <w:rsid w:val="00707134"/>
    <w:rsid w:val="007B0AEE"/>
    <w:rsid w:val="007B2D13"/>
    <w:rsid w:val="007E24CA"/>
    <w:rsid w:val="007F0989"/>
    <w:rsid w:val="008318DB"/>
    <w:rsid w:val="00843E5A"/>
    <w:rsid w:val="00876459"/>
    <w:rsid w:val="008810A6"/>
    <w:rsid w:val="008A0985"/>
    <w:rsid w:val="008A78C0"/>
    <w:rsid w:val="008E4E1C"/>
    <w:rsid w:val="008E7774"/>
    <w:rsid w:val="009015A5"/>
    <w:rsid w:val="009041A7"/>
    <w:rsid w:val="00957722"/>
    <w:rsid w:val="00970F1F"/>
    <w:rsid w:val="009D7B9D"/>
    <w:rsid w:val="00A16AD4"/>
    <w:rsid w:val="00A34AFD"/>
    <w:rsid w:val="00A8489B"/>
    <w:rsid w:val="00AC3EBA"/>
    <w:rsid w:val="00AD0910"/>
    <w:rsid w:val="00B23EDC"/>
    <w:rsid w:val="00BB4CD3"/>
    <w:rsid w:val="00BC470F"/>
    <w:rsid w:val="00C32AFE"/>
    <w:rsid w:val="00C5193E"/>
    <w:rsid w:val="00C57D2E"/>
    <w:rsid w:val="00C61889"/>
    <w:rsid w:val="00CA45F8"/>
    <w:rsid w:val="00CF3E30"/>
    <w:rsid w:val="00D37811"/>
    <w:rsid w:val="00D75C3E"/>
    <w:rsid w:val="00DE216F"/>
    <w:rsid w:val="00E715AC"/>
    <w:rsid w:val="00EC7CF8"/>
    <w:rsid w:val="00F1173E"/>
    <w:rsid w:val="00F728E6"/>
    <w:rsid w:val="00FB6D35"/>
    <w:rsid w:val="00FC350B"/>
    <w:rsid w:val="00FC7CAD"/>
    <w:rsid w:val="00FD1FA3"/>
    <w:rsid w:val="00FD57C9"/>
    <w:rsid w:val="00FF24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792D959F-9CB7-4EBE-8A0F-4B2816956D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2F5995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D75C3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Sinespaciado">
    <w:name w:val="No Spacing"/>
    <w:link w:val="SinespaciadoCar"/>
    <w:uiPriority w:val="1"/>
    <w:qFormat/>
    <w:rsid w:val="000954AE"/>
    <w:pPr>
      <w:spacing w:after="0" w:line="240" w:lineRule="auto"/>
    </w:pPr>
    <w:rPr>
      <w:rFonts w:eastAsiaTheme="minorEastAsia"/>
      <w:lang w:eastAsia="es-ES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0954AE"/>
    <w:rPr>
      <w:rFonts w:eastAsiaTheme="minorEastAsia"/>
      <w:lang w:eastAsia="es-ES"/>
    </w:rPr>
  </w:style>
  <w:style w:type="paragraph" w:styleId="Encabezado">
    <w:name w:val="header"/>
    <w:basedOn w:val="Normal"/>
    <w:link w:val="EncabezadoCar"/>
    <w:uiPriority w:val="99"/>
    <w:unhideWhenUsed/>
    <w:rsid w:val="002F59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2F5995"/>
  </w:style>
  <w:style w:type="paragraph" w:styleId="Piedepgina">
    <w:name w:val="footer"/>
    <w:basedOn w:val="Normal"/>
    <w:link w:val="PiedepginaCar"/>
    <w:uiPriority w:val="99"/>
    <w:unhideWhenUsed/>
    <w:rsid w:val="002F5995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2F5995"/>
  </w:style>
  <w:style w:type="character" w:customStyle="1" w:styleId="Ttulo1Car">
    <w:name w:val="Título 1 Car"/>
    <w:basedOn w:val="Fuentedeprrafopredeter"/>
    <w:link w:val="Ttulo1"/>
    <w:uiPriority w:val="9"/>
    <w:rsid w:val="002F5995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TtulodeTDC">
    <w:name w:val="TOC Heading"/>
    <w:basedOn w:val="Ttulo1"/>
    <w:next w:val="Normal"/>
    <w:uiPriority w:val="39"/>
    <w:unhideWhenUsed/>
    <w:qFormat/>
    <w:rsid w:val="002F5995"/>
    <w:pPr>
      <w:outlineLvl w:val="9"/>
    </w:pPr>
    <w:rPr>
      <w:lang w:eastAsia="es-ES"/>
    </w:rPr>
  </w:style>
  <w:style w:type="paragraph" w:styleId="TDC1">
    <w:name w:val="toc 1"/>
    <w:basedOn w:val="Normal"/>
    <w:next w:val="Normal"/>
    <w:autoRedefine/>
    <w:uiPriority w:val="39"/>
    <w:unhideWhenUsed/>
    <w:rsid w:val="002F5995"/>
    <w:pPr>
      <w:spacing w:after="100"/>
    </w:pPr>
  </w:style>
  <w:style w:type="character" w:styleId="Hipervnculo">
    <w:name w:val="Hyperlink"/>
    <w:basedOn w:val="Fuentedeprrafopredeter"/>
    <w:uiPriority w:val="99"/>
    <w:unhideWhenUsed/>
    <w:rsid w:val="002F5995"/>
    <w:rPr>
      <w:color w:val="0563C1" w:themeColor="hyperlink"/>
      <w:u w:val="single"/>
    </w:rPr>
  </w:style>
  <w:style w:type="paragraph" w:styleId="Prrafodelista">
    <w:name w:val="List Paragraph"/>
    <w:basedOn w:val="Normal"/>
    <w:uiPriority w:val="34"/>
    <w:qFormat/>
    <w:rsid w:val="00A34AFD"/>
    <w:pPr>
      <w:ind w:left="720"/>
      <w:contextualSpacing/>
    </w:pPr>
  </w:style>
  <w:style w:type="paragraph" w:styleId="Textodeglobo">
    <w:name w:val="Balloon Text"/>
    <w:basedOn w:val="Normal"/>
    <w:link w:val="TextodegloboCar"/>
    <w:uiPriority w:val="99"/>
    <w:semiHidden/>
    <w:unhideWhenUsed/>
    <w:rsid w:val="00F728E6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F728E6"/>
    <w:rPr>
      <w:rFonts w:ascii="Segoe UI" w:hAnsi="Segoe UI" w:cs="Segoe UI"/>
      <w:sz w:val="18"/>
      <w:szCs w:val="18"/>
    </w:rPr>
  </w:style>
  <w:style w:type="character" w:customStyle="1" w:styleId="Ttulo2Car">
    <w:name w:val="Título 2 Car"/>
    <w:basedOn w:val="Fuentedeprrafopredeter"/>
    <w:link w:val="Ttulo2"/>
    <w:uiPriority w:val="9"/>
    <w:rsid w:val="00D75C3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styleId="nfasis">
    <w:name w:val="Emphasis"/>
    <w:basedOn w:val="Fuentedeprrafopredeter"/>
    <w:uiPriority w:val="20"/>
    <w:qFormat/>
    <w:rsid w:val="003E6EC0"/>
    <w:rPr>
      <w:i/>
      <w:iCs/>
    </w:rPr>
  </w:style>
  <w:style w:type="paragraph" w:styleId="NormalWeb">
    <w:name w:val="Normal (Web)"/>
    <w:basedOn w:val="Normal"/>
    <w:uiPriority w:val="99"/>
    <w:semiHidden/>
    <w:unhideWhenUsed/>
    <w:rsid w:val="003E6EC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ES"/>
    </w:rPr>
  </w:style>
  <w:style w:type="paragraph" w:styleId="TDC2">
    <w:name w:val="toc 2"/>
    <w:basedOn w:val="Normal"/>
    <w:next w:val="Normal"/>
    <w:autoRedefine/>
    <w:uiPriority w:val="39"/>
    <w:unhideWhenUsed/>
    <w:rsid w:val="00C61889"/>
    <w:pPr>
      <w:spacing w:after="100"/>
      <w:ind w:left="2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721321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glossaryDocument" Target="glossary/document.xml"/><Relationship Id="rId3" Type="http://schemas.openxmlformats.org/officeDocument/2006/relationships/numbering" Target="numbering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theme" Target="theme/theme1.xml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docParts>
    <w:docPart>
      <w:docPartPr>
        <w:name w:val="D8F1EF1C800844A0BA16F4214B9BBDB5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74310C7-30EA-4359-8183-2E6A04136A7C}"/>
      </w:docPartPr>
      <w:docPartBody>
        <w:p w:rsidR="00B976AB" w:rsidRDefault="00EB162D" w:rsidP="00EB162D">
          <w:pPr>
            <w:pStyle w:val="D8F1EF1C800844A0BA16F4214B9BBDB5"/>
          </w:pPr>
          <w:r>
            <w:rPr>
              <w:rFonts w:asciiTheme="majorHAnsi" w:eastAsiaTheme="majorEastAsia" w:hAnsiTheme="majorHAnsi" w:cstheme="majorBidi"/>
              <w:caps/>
              <w:color w:val="5B9BD5" w:themeColor="accent1"/>
              <w:sz w:val="80"/>
              <w:szCs w:val="80"/>
            </w:rPr>
            <w:t>[Título del documento]</w:t>
          </w:r>
        </w:p>
      </w:docPartBody>
    </w:docPart>
    <w:docPart>
      <w:docPartPr>
        <w:name w:val="3F2FA228D55741258E3BFADF56AD9A4E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75054017-9C5C-4348-953F-09AFF304F2C7}"/>
      </w:docPartPr>
      <w:docPartBody>
        <w:p w:rsidR="00B976AB" w:rsidRDefault="00EB162D" w:rsidP="00EB162D">
          <w:pPr>
            <w:pStyle w:val="3F2FA228D55741258E3BFADF56AD9A4E"/>
          </w:pPr>
          <w:r>
            <w:rPr>
              <w:color w:val="5B9BD5" w:themeColor="accent1"/>
              <w:sz w:val="28"/>
              <w:szCs w:val="28"/>
            </w:rPr>
            <w:t>[Subtítulo del documento]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Segoe UI">
    <w:panose1 w:val="020B0502040204020203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62D"/>
    <w:rsid w:val="0024052F"/>
    <w:rsid w:val="003964E8"/>
    <w:rsid w:val="0065512E"/>
    <w:rsid w:val="0071515D"/>
    <w:rsid w:val="00A818D5"/>
    <w:rsid w:val="00AE00D1"/>
    <w:rsid w:val="00B976AB"/>
    <w:rsid w:val="00BE05DD"/>
    <w:rsid w:val="00EB162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D8F1EF1C800844A0BA16F4214B9BBDB5">
    <w:name w:val="D8F1EF1C800844A0BA16F4214B9BBDB5"/>
    <w:rsid w:val="00EB162D"/>
  </w:style>
  <w:style w:type="paragraph" w:customStyle="1" w:styleId="3F2FA228D55741258E3BFADF56AD9A4E">
    <w:name w:val="3F2FA228D55741258E3BFADF56AD9A4E"/>
    <w:rsid w:val="00EB162D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2013-10-23T00:00:00</PublishDate>
  <Abstract/>
  <CompanyAddress>Cuba-Perú</CompanyAddress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" StyleName="" Version="0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7FD9AC8D-A49D-4B6B-B074-CF7727C2C74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566</TotalTime>
  <Pages>7</Pages>
  <Words>876</Words>
  <Characters>4821</Characters>
  <Application>Microsoft Office Word</Application>
  <DocSecurity>0</DocSecurity>
  <Lines>40</Lines>
  <Paragraphs>11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MAnual de Instrucciones</vt:lpstr>
    </vt:vector>
  </TitlesOfParts>
  <Company>Nico-Project</Company>
  <LinksUpToDate>false</LinksUpToDate>
  <CharactersWithSpaces>5686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MAnual de Instrucciones</dc:title>
  <dc:subject>EVAPLAY 1.0</dc:subject>
  <dc:creator>SimpBarb</dc:creator>
  <cp:keywords/>
  <dc:description/>
  <cp:lastModifiedBy>Oisbel</cp:lastModifiedBy>
  <cp:revision>59</cp:revision>
  <cp:lastPrinted>2013-12-08T17:11:00Z</cp:lastPrinted>
  <dcterms:created xsi:type="dcterms:W3CDTF">2013-11-06T07:13:00Z</dcterms:created>
  <dcterms:modified xsi:type="dcterms:W3CDTF">2013-12-18T20:39:00Z</dcterms:modified>
</cp:coreProperties>
</file>