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5DF09" w14:textId="77777777" w:rsidR="00894A95" w:rsidRDefault="00894A95">
      <w:pPr>
        <w:spacing w:before="900"/>
        <w:jc w:val="center"/>
        <w:rPr>
          <w:kern w:val="2"/>
          <w14:ligatures w14:val="standardContextual"/>
        </w:rPr>
      </w:pPr>
      <w:r>
        <w:rPr>
          <w:b/>
          <w:bCs/>
          <w:color w:val="14705C"/>
          <w:spacing w:val="40"/>
          <w:sz w:val="40"/>
          <w:szCs w:val="40"/>
        </w:rPr>
        <w:t>DOCAYA</w:t>
      </w:r>
    </w:p>
    <w:p w14:paraId="580048A0" w14:textId="77777777" w:rsidR="00E73D4B" w:rsidRDefault="00067B0D">
      <w:pPr>
        <w:spacing w:after="60"/>
        <w:jc w:val="center"/>
      </w:pPr>
      <w:r>
        <w:rPr>
          <w:b/>
          <w:bCs/>
          <w:sz w:val="24"/>
          <w:szCs w:val="24"/>
        </w:rPr>
        <w:t>Enterprise Electronic Document Management System</w:t>
      </w:r>
    </w:p>
    <w:p w14:paraId="574B1455" w14:textId="77777777" w:rsidR="00894A95" w:rsidRDefault="00894A95">
      <w:pPr>
        <w:spacing w:after="40"/>
        <w:jc w:val="center"/>
        <w:rPr>
          <w:kern w:val="2"/>
          <w14:ligatures w14:val="standardContextual"/>
        </w:rPr>
      </w:pPr>
      <w:r>
        <w:rPr>
          <w:b/>
          <w:bCs/>
          <w:color w:val="2FA98C"/>
          <w:sz w:val="22"/>
          <w:szCs w:val="22"/>
        </w:rPr>
        <w:t>Functional &amp; Business Design Specification</w:t>
      </w:r>
    </w:p>
    <w:p w14:paraId="4F8BC8B2" w14:textId="0DB980F8" w:rsidR="00825D2E" w:rsidRDefault="00825D2E">
      <w:pPr>
        <w:spacing w:after="240"/>
        <w:jc w:val="center"/>
        <w:rPr>
          <w:kern w:val="2"/>
          <w14:ligatures w14:val="standardContextual"/>
        </w:rPr>
      </w:pPr>
      <w:r>
        <w:rPr>
          <w:color w:val="5A6B85"/>
        </w:rPr>
        <w:t xml:space="preserve">Prepared for the Client </w:t>
      </w:r>
      <w:r w:rsidR="00690FAE">
        <w:rPr>
          <w:color w:val="5A6B85"/>
        </w:rPr>
        <w:t>-</w:t>
      </w:r>
      <w:r>
        <w:rPr>
          <w:color w:val="5A6B85"/>
        </w:rPr>
        <w:t xml:space="preserve"> United Arab Emirates</w:t>
      </w:r>
    </w:p>
    <w:tbl>
      <w:tblPr>
        <w:tblW w:w="9360" w:type="dxa"/>
        <w:tblCellMar>
          <w:left w:w="0" w:type="dxa"/>
          <w:right w:w="0" w:type="dxa"/>
        </w:tblCellMar>
        <w:tblLook w:val="04A0" w:firstRow="1" w:lastRow="0" w:firstColumn="1" w:lastColumn="0" w:noHBand="0" w:noVBand="1"/>
      </w:tblPr>
      <w:tblGrid>
        <w:gridCol w:w="3120"/>
        <w:gridCol w:w="3120"/>
        <w:gridCol w:w="3120"/>
      </w:tblGrid>
      <w:tr w:rsidR="00894A95" w14:paraId="4C8151F2" w14:textId="77777777">
        <w:trPr>
          <w:trHeight w:val="130"/>
        </w:trPr>
        <w:tc>
          <w:tcPr>
            <w:tcW w:w="0" w:type="auto"/>
            <w:shd w:val="clear" w:color="auto" w:fill="14705C"/>
            <w:tcMar>
              <w:top w:w="0" w:type="dxa"/>
              <w:left w:w="10" w:type="dxa"/>
              <w:bottom w:w="0" w:type="dxa"/>
              <w:right w:w="10" w:type="dxa"/>
            </w:tcMar>
            <w:hideMark/>
          </w:tcPr>
          <w:p w14:paraId="05A782D9" w14:textId="77777777" w:rsidR="00894A95" w:rsidRDefault="00894A95">
            <w:pPr>
              <w:rPr>
                <w:kern w:val="2"/>
                <w14:ligatures w14:val="standardContextual"/>
              </w:rPr>
            </w:pPr>
          </w:p>
        </w:tc>
        <w:tc>
          <w:tcPr>
            <w:tcW w:w="0" w:type="auto"/>
            <w:shd w:val="clear" w:color="auto" w:fill="2FA98C"/>
            <w:tcMar>
              <w:top w:w="0" w:type="dxa"/>
              <w:left w:w="10" w:type="dxa"/>
              <w:bottom w:w="0" w:type="dxa"/>
              <w:right w:w="10" w:type="dxa"/>
            </w:tcMar>
            <w:hideMark/>
          </w:tcPr>
          <w:p w14:paraId="06536F8A" w14:textId="77777777" w:rsidR="00894A95" w:rsidRDefault="00894A95"/>
        </w:tc>
        <w:tc>
          <w:tcPr>
            <w:tcW w:w="0" w:type="auto"/>
            <w:shd w:val="clear" w:color="auto" w:fill="A9DCC9"/>
            <w:tcMar>
              <w:top w:w="0" w:type="dxa"/>
              <w:left w:w="10" w:type="dxa"/>
              <w:bottom w:w="0" w:type="dxa"/>
              <w:right w:w="10" w:type="dxa"/>
            </w:tcMar>
            <w:hideMark/>
          </w:tcPr>
          <w:p w14:paraId="49EAB728" w14:textId="77777777" w:rsidR="00894A95" w:rsidRDefault="00894A95"/>
        </w:tc>
      </w:tr>
    </w:tbl>
    <w:p w14:paraId="6A05A809" w14:textId="77777777" w:rsidR="00E73D4B" w:rsidRDefault="00E73D4B">
      <w:pPr>
        <w:spacing w:after="200"/>
      </w:pPr>
    </w:p>
    <w:tbl>
      <w:tblPr>
        <w:tblW w:w="7200" w:type="dxa"/>
        <w:jc w:val="center"/>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CellMar>
          <w:left w:w="10" w:type="dxa"/>
          <w:right w:w="10" w:type="dxa"/>
        </w:tblCellMar>
        <w:tblLook w:val="0000" w:firstRow="0" w:lastRow="0" w:firstColumn="0" w:lastColumn="0" w:noHBand="0" w:noVBand="0"/>
      </w:tblPr>
      <w:tblGrid>
        <w:gridCol w:w="2400"/>
        <w:gridCol w:w="4800"/>
      </w:tblGrid>
      <w:tr w:rsidR="00E73D4B" w14:paraId="4179C4E2" w14:textId="77777777">
        <w:trPr>
          <w:jc w:val="center"/>
        </w:trPr>
        <w:tc>
          <w:tcPr>
            <w:tcW w:w="2400" w:type="dxa"/>
            <w:shd w:val="clear" w:color="auto" w:fill="EEF3FB"/>
            <w:tcMar>
              <w:top w:w="70" w:type="dxa"/>
              <w:left w:w="110" w:type="dxa"/>
              <w:bottom w:w="70" w:type="dxa"/>
              <w:right w:w="110" w:type="dxa"/>
            </w:tcMar>
            <w:vAlign w:val="center"/>
          </w:tcPr>
          <w:p w14:paraId="2B286203" w14:textId="77777777" w:rsidR="00E73D4B" w:rsidRDefault="00067B0D">
            <w:pPr>
              <w:spacing w:line="250" w:lineRule="auto"/>
            </w:pPr>
            <w:r>
              <w:rPr>
                <w:b/>
                <w:bCs/>
                <w:sz w:val="17"/>
                <w:szCs w:val="17"/>
              </w:rPr>
              <w:t>Document type</w:t>
            </w:r>
          </w:p>
        </w:tc>
        <w:tc>
          <w:tcPr>
            <w:tcW w:w="4800" w:type="dxa"/>
            <w:shd w:val="clear" w:color="auto" w:fill="FFFFFF"/>
            <w:tcMar>
              <w:top w:w="70" w:type="dxa"/>
              <w:left w:w="110" w:type="dxa"/>
              <w:bottom w:w="70" w:type="dxa"/>
              <w:right w:w="110" w:type="dxa"/>
            </w:tcMar>
            <w:vAlign w:val="center"/>
          </w:tcPr>
          <w:p w14:paraId="7DBB9075" w14:textId="77777777" w:rsidR="00E73D4B" w:rsidRDefault="00067B0D">
            <w:pPr>
              <w:spacing w:line="250" w:lineRule="auto"/>
            </w:pPr>
            <w:r>
              <w:rPr>
                <w:sz w:val="17"/>
                <w:szCs w:val="17"/>
              </w:rPr>
              <w:t>Functional &amp; Business Design (Solution Definition)</w:t>
            </w:r>
          </w:p>
        </w:tc>
      </w:tr>
      <w:tr w:rsidR="00E73D4B" w14:paraId="60E01BA7" w14:textId="77777777">
        <w:trPr>
          <w:jc w:val="center"/>
        </w:trPr>
        <w:tc>
          <w:tcPr>
            <w:tcW w:w="2400" w:type="dxa"/>
            <w:shd w:val="clear" w:color="auto" w:fill="F4F7FC"/>
            <w:tcMar>
              <w:top w:w="70" w:type="dxa"/>
              <w:left w:w="110" w:type="dxa"/>
              <w:bottom w:w="70" w:type="dxa"/>
              <w:right w:w="110" w:type="dxa"/>
            </w:tcMar>
            <w:vAlign w:val="center"/>
          </w:tcPr>
          <w:p w14:paraId="1169F9CF" w14:textId="77777777" w:rsidR="00E73D4B" w:rsidRDefault="00067B0D">
            <w:pPr>
              <w:spacing w:line="250" w:lineRule="auto"/>
            </w:pPr>
            <w:r>
              <w:rPr>
                <w:b/>
                <w:bCs/>
                <w:sz w:val="17"/>
                <w:szCs w:val="17"/>
              </w:rPr>
              <w:t>Client / Owner</w:t>
            </w:r>
          </w:p>
        </w:tc>
        <w:tc>
          <w:tcPr>
            <w:tcW w:w="4800" w:type="dxa"/>
            <w:shd w:val="clear" w:color="auto" w:fill="F4F7FC"/>
            <w:tcMar>
              <w:top w:w="70" w:type="dxa"/>
              <w:left w:w="110" w:type="dxa"/>
              <w:bottom w:w="70" w:type="dxa"/>
              <w:right w:w="110" w:type="dxa"/>
            </w:tcMar>
            <w:vAlign w:val="center"/>
          </w:tcPr>
          <w:p w14:paraId="48772570" w14:textId="17C9A2AB" w:rsidR="00E73D4B" w:rsidRPr="00825D2E" w:rsidRDefault="00825D2E" w:rsidP="00825D2E">
            <w:pPr>
              <w:spacing w:line="249" w:lineRule="auto"/>
              <w:rPr>
                <w:kern w:val="2"/>
                <w14:ligatures w14:val="standardContextual"/>
              </w:rPr>
            </w:pPr>
            <w:r>
              <w:rPr>
                <w:sz w:val="17"/>
                <w:szCs w:val="17"/>
              </w:rPr>
              <w:t>Client, UAE</w:t>
            </w:r>
          </w:p>
        </w:tc>
      </w:tr>
      <w:tr w:rsidR="00E73D4B" w14:paraId="6FFBD848" w14:textId="77777777">
        <w:trPr>
          <w:jc w:val="center"/>
        </w:trPr>
        <w:tc>
          <w:tcPr>
            <w:tcW w:w="2400" w:type="dxa"/>
            <w:shd w:val="clear" w:color="auto" w:fill="EEF3FB"/>
            <w:tcMar>
              <w:top w:w="70" w:type="dxa"/>
              <w:left w:w="110" w:type="dxa"/>
              <w:bottom w:w="70" w:type="dxa"/>
              <w:right w:w="110" w:type="dxa"/>
            </w:tcMar>
            <w:vAlign w:val="center"/>
          </w:tcPr>
          <w:p w14:paraId="67FE4400" w14:textId="77777777" w:rsidR="00E73D4B" w:rsidRDefault="00067B0D">
            <w:pPr>
              <w:spacing w:line="250" w:lineRule="auto"/>
            </w:pPr>
            <w:r>
              <w:rPr>
                <w:b/>
                <w:bCs/>
                <w:sz w:val="17"/>
                <w:szCs w:val="17"/>
              </w:rPr>
              <w:t>Platform</w:t>
            </w:r>
          </w:p>
        </w:tc>
        <w:tc>
          <w:tcPr>
            <w:tcW w:w="4800" w:type="dxa"/>
            <w:shd w:val="clear" w:color="auto" w:fill="FFFFFF"/>
            <w:tcMar>
              <w:top w:w="70" w:type="dxa"/>
              <w:left w:w="110" w:type="dxa"/>
              <w:bottom w:w="70" w:type="dxa"/>
              <w:right w:w="110" w:type="dxa"/>
            </w:tcMar>
            <w:vAlign w:val="center"/>
          </w:tcPr>
          <w:p w14:paraId="15DC1F37" w14:textId="77777777" w:rsidR="00E73D4B" w:rsidRDefault="00067B0D">
            <w:pPr>
              <w:spacing w:line="250" w:lineRule="auto"/>
            </w:pPr>
            <w:r>
              <w:rPr>
                <w:sz w:val="17"/>
                <w:szCs w:val="17"/>
              </w:rPr>
              <w:t>Microsoft Azure · Microsoft 365 · SharePoint Online · Entra ID · UAE PASS</w:t>
            </w:r>
          </w:p>
        </w:tc>
      </w:tr>
      <w:tr w:rsidR="00E73D4B" w14:paraId="3DAD6658" w14:textId="77777777">
        <w:trPr>
          <w:jc w:val="center"/>
        </w:trPr>
        <w:tc>
          <w:tcPr>
            <w:tcW w:w="2400" w:type="dxa"/>
            <w:shd w:val="clear" w:color="auto" w:fill="F4F7FC"/>
            <w:tcMar>
              <w:top w:w="70" w:type="dxa"/>
              <w:left w:w="110" w:type="dxa"/>
              <w:bottom w:w="70" w:type="dxa"/>
              <w:right w:w="110" w:type="dxa"/>
            </w:tcMar>
            <w:vAlign w:val="center"/>
          </w:tcPr>
          <w:p w14:paraId="6B814A1E" w14:textId="77777777" w:rsidR="00E73D4B" w:rsidRDefault="00067B0D">
            <w:pPr>
              <w:spacing w:line="250" w:lineRule="auto"/>
            </w:pPr>
            <w:r>
              <w:rPr>
                <w:b/>
                <w:bCs/>
                <w:sz w:val="17"/>
                <w:szCs w:val="17"/>
              </w:rPr>
              <w:t>Version</w:t>
            </w:r>
          </w:p>
        </w:tc>
        <w:tc>
          <w:tcPr>
            <w:tcW w:w="4800" w:type="dxa"/>
            <w:shd w:val="clear" w:color="auto" w:fill="F4F7FC"/>
            <w:tcMar>
              <w:top w:w="70" w:type="dxa"/>
              <w:left w:w="110" w:type="dxa"/>
              <w:bottom w:w="70" w:type="dxa"/>
              <w:right w:w="110" w:type="dxa"/>
            </w:tcMar>
            <w:vAlign w:val="center"/>
          </w:tcPr>
          <w:p w14:paraId="5A7D975E" w14:textId="77777777" w:rsidR="00E73D4B" w:rsidRDefault="00067B0D">
            <w:pPr>
              <w:spacing w:line="250" w:lineRule="auto"/>
            </w:pPr>
            <w:r>
              <w:rPr>
                <w:sz w:val="17"/>
                <w:szCs w:val="17"/>
              </w:rPr>
              <w:t>2.0 (enhanced business design)</w:t>
            </w:r>
          </w:p>
        </w:tc>
      </w:tr>
      <w:tr w:rsidR="00E73D4B" w14:paraId="5FF0E127" w14:textId="77777777">
        <w:trPr>
          <w:jc w:val="center"/>
        </w:trPr>
        <w:tc>
          <w:tcPr>
            <w:tcW w:w="2400" w:type="dxa"/>
            <w:shd w:val="clear" w:color="auto" w:fill="EEF3FB"/>
            <w:tcMar>
              <w:top w:w="70" w:type="dxa"/>
              <w:left w:w="110" w:type="dxa"/>
              <w:bottom w:w="70" w:type="dxa"/>
              <w:right w:w="110" w:type="dxa"/>
            </w:tcMar>
            <w:vAlign w:val="center"/>
          </w:tcPr>
          <w:p w14:paraId="1B9FBFDD" w14:textId="77777777" w:rsidR="00E73D4B" w:rsidRDefault="00067B0D">
            <w:pPr>
              <w:spacing w:line="250" w:lineRule="auto"/>
            </w:pPr>
            <w:r>
              <w:rPr>
                <w:b/>
                <w:bCs/>
                <w:sz w:val="17"/>
                <w:szCs w:val="17"/>
              </w:rPr>
              <w:t>Status</w:t>
            </w:r>
          </w:p>
        </w:tc>
        <w:tc>
          <w:tcPr>
            <w:tcW w:w="4800" w:type="dxa"/>
            <w:shd w:val="clear" w:color="auto" w:fill="FFFFFF"/>
            <w:tcMar>
              <w:top w:w="70" w:type="dxa"/>
              <w:left w:w="110" w:type="dxa"/>
              <w:bottom w:w="70" w:type="dxa"/>
              <w:right w:w="110" w:type="dxa"/>
            </w:tcMar>
            <w:vAlign w:val="center"/>
          </w:tcPr>
          <w:p w14:paraId="4C0B6043" w14:textId="77777777" w:rsidR="00E73D4B" w:rsidRDefault="00067B0D">
            <w:pPr>
              <w:spacing w:line="250" w:lineRule="auto"/>
            </w:pPr>
            <w:r>
              <w:rPr>
                <w:sz w:val="17"/>
                <w:szCs w:val="17"/>
              </w:rPr>
              <w:t>Draft for Review</w:t>
            </w:r>
          </w:p>
        </w:tc>
      </w:tr>
      <w:tr w:rsidR="00E73D4B" w14:paraId="28388158" w14:textId="77777777">
        <w:trPr>
          <w:jc w:val="center"/>
        </w:trPr>
        <w:tc>
          <w:tcPr>
            <w:tcW w:w="2400" w:type="dxa"/>
            <w:shd w:val="clear" w:color="auto" w:fill="F4F7FC"/>
            <w:tcMar>
              <w:top w:w="70" w:type="dxa"/>
              <w:left w:w="110" w:type="dxa"/>
              <w:bottom w:w="70" w:type="dxa"/>
              <w:right w:w="110" w:type="dxa"/>
            </w:tcMar>
            <w:vAlign w:val="center"/>
          </w:tcPr>
          <w:p w14:paraId="682FDFB4" w14:textId="77777777" w:rsidR="00E73D4B" w:rsidRDefault="00067B0D">
            <w:pPr>
              <w:spacing w:line="250" w:lineRule="auto"/>
            </w:pPr>
            <w:r>
              <w:rPr>
                <w:b/>
                <w:bCs/>
                <w:sz w:val="17"/>
                <w:szCs w:val="17"/>
              </w:rPr>
              <w:t>Classification</w:t>
            </w:r>
          </w:p>
        </w:tc>
        <w:tc>
          <w:tcPr>
            <w:tcW w:w="4800" w:type="dxa"/>
            <w:shd w:val="clear" w:color="auto" w:fill="F4F7FC"/>
            <w:tcMar>
              <w:top w:w="70" w:type="dxa"/>
              <w:left w:w="110" w:type="dxa"/>
              <w:bottom w:w="70" w:type="dxa"/>
              <w:right w:w="110" w:type="dxa"/>
            </w:tcMar>
            <w:vAlign w:val="center"/>
          </w:tcPr>
          <w:p w14:paraId="12BAC971" w14:textId="0E52759D" w:rsidR="00E73D4B" w:rsidRPr="00662BC9" w:rsidRDefault="00662BC9" w:rsidP="00662BC9">
            <w:pPr>
              <w:spacing w:line="249" w:lineRule="auto"/>
              <w:rPr>
                <w:kern w:val="2"/>
                <w14:ligatures w14:val="standardContextual"/>
              </w:rPr>
            </w:pPr>
            <w:r>
              <w:rPr>
                <w:sz w:val="17"/>
                <w:szCs w:val="17"/>
              </w:rPr>
              <w:t>OFFICIAL – Client Internal Use</w:t>
            </w:r>
          </w:p>
        </w:tc>
      </w:tr>
      <w:tr w:rsidR="00E73D4B" w14:paraId="45A02BB1" w14:textId="77777777">
        <w:trPr>
          <w:jc w:val="center"/>
        </w:trPr>
        <w:tc>
          <w:tcPr>
            <w:tcW w:w="2400" w:type="dxa"/>
            <w:shd w:val="clear" w:color="auto" w:fill="EEF3FB"/>
            <w:tcMar>
              <w:top w:w="70" w:type="dxa"/>
              <w:left w:w="110" w:type="dxa"/>
              <w:bottom w:w="70" w:type="dxa"/>
              <w:right w:w="110" w:type="dxa"/>
            </w:tcMar>
            <w:vAlign w:val="center"/>
          </w:tcPr>
          <w:p w14:paraId="7ADDA7A6" w14:textId="10703929" w:rsidR="00E73D4B" w:rsidRDefault="00E73D4B">
            <w:pPr>
              <w:spacing w:line="250" w:lineRule="auto"/>
            </w:pPr>
          </w:p>
        </w:tc>
        <w:tc>
          <w:tcPr>
            <w:tcW w:w="4800" w:type="dxa"/>
            <w:shd w:val="clear" w:color="auto" w:fill="FFFFFF"/>
            <w:tcMar>
              <w:top w:w="70" w:type="dxa"/>
              <w:left w:w="110" w:type="dxa"/>
              <w:bottom w:w="70" w:type="dxa"/>
              <w:right w:w="110" w:type="dxa"/>
            </w:tcMar>
            <w:vAlign w:val="center"/>
          </w:tcPr>
          <w:p w14:paraId="3ABC807D" w14:textId="453EAC99" w:rsidR="00E73D4B" w:rsidRDefault="00E73D4B">
            <w:pPr>
              <w:spacing w:line="250" w:lineRule="auto"/>
            </w:pPr>
          </w:p>
        </w:tc>
      </w:tr>
      <w:tr w:rsidR="00E73D4B" w14:paraId="62F05053" w14:textId="77777777">
        <w:trPr>
          <w:jc w:val="center"/>
        </w:trPr>
        <w:tc>
          <w:tcPr>
            <w:tcW w:w="2400" w:type="dxa"/>
            <w:shd w:val="clear" w:color="auto" w:fill="F4F7FC"/>
            <w:tcMar>
              <w:top w:w="70" w:type="dxa"/>
              <w:left w:w="110" w:type="dxa"/>
              <w:bottom w:w="70" w:type="dxa"/>
              <w:right w:w="110" w:type="dxa"/>
            </w:tcMar>
            <w:vAlign w:val="center"/>
          </w:tcPr>
          <w:p w14:paraId="491072FA" w14:textId="77777777" w:rsidR="00E73D4B" w:rsidRDefault="00067B0D">
            <w:pPr>
              <w:spacing w:line="250" w:lineRule="auto"/>
            </w:pPr>
            <w:r>
              <w:rPr>
                <w:b/>
                <w:bCs/>
                <w:sz w:val="17"/>
                <w:szCs w:val="17"/>
              </w:rPr>
              <w:t>Date</w:t>
            </w:r>
          </w:p>
        </w:tc>
        <w:tc>
          <w:tcPr>
            <w:tcW w:w="4800" w:type="dxa"/>
            <w:shd w:val="clear" w:color="auto" w:fill="F4F7FC"/>
            <w:tcMar>
              <w:top w:w="70" w:type="dxa"/>
              <w:left w:w="110" w:type="dxa"/>
              <w:bottom w:w="70" w:type="dxa"/>
              <w:right w:w="110" w:type="dxa"/>
            </w:tcMar>
            <w:vAlign w:val="center"/>
          </w:tcPr>
          <w:p w14:paraId="757AD273" w14:textId="77777777" w:rsidR="00E73D4B" w:rsidRDefault="00067B0D">
            <w:pPr>
              <w:spacing w:line="250" w:lineRule="auto"/>
            </w:pPr>
            <w:r>
              <w:rPr>
                <w:sz w:val="17"/>
                <w:szCs w:val="17"/>
              </w:rPr>
              <w:t>4 September 2026</w:t>
            </w:r>
          </w:p>
        </w:tc>
      </w:tr>
    </w:tbl>
    <w:p w14:paraId="5A39BBE3" w14:textId="77777777" w:rsidR="00E73D4B" w:rsidRDefault="00067B0D">
      <w:r>
        <w:br w:type="page"/>
      </w:r>
    </w:p>
    <w:p w14:paraId="22E0FC93" w14:textId="77777777" w:rsidR="00E73D4B" w:rsidRDefault="00067B0D">
      <w:pPr>
        <w:pStyle w:val="heading10"/>
      </w:pPr>
      <w:bookmarkStart w:id="0" w:name="_Toc239461712"/>
      <w:r>
        <w:lastRenderedPageBreak/>
        <w:t>Table of Contents</w:t>
      </w:r>
      <w:bookmarkEnd w:id="0"/>
    </w:p>
    <w:sdt>
      <w:sdtPr>
        <w:alias w:val="Contents"/>
        <w:id w:val="194900218"/>
      </w:sdtPr>
      <w:sdtContent>
        <w:p w14:paraId="079015C2" w14:textId="2CBEA5B6" w:rsidR="009724A6" w:rsidRDefault="00067B0D">
          <w:pPr>
            <w:pStyle w:val="TOC1"/>
            <w:tabs>
              <w:tab w:val="right" w:leader="dot" w:pos="10070"/>
            </w:tabs>
            <w:rPr>
              <w:noProof/>
            </w:rPr>
          </w:pPr>
          <w:r>
            <w:fldChar w:fldCharType="begin"/>
          </w:r>
          <w:r>
            <w:instrText>TOC \h \o "1-2"</w:instrText>
          </w:r>
          <w:r>
            <w:fldChar w:fldCharType="separate"/>
          </w:r>
          <w:hyperlink w:anchor="_Toc239461712" w:history="1">
            <w:r w:rsidR="009724A6" w:rsidRPr="00786BF2">
              <w:rPr>
                <w:rStyle w:val="Hyperlink"/>
                <w:noProof/>
              </w:rPr>
              <w:t>Table of Contents</w:t>
            </w:r>
            <w:r w:rsidR="009724A6">
              <w:rPr>
                <w:noProof/>
              </w:rPr>
              <w:tab/>
            </w:r>
            <w:r w:rsidR="009724A6">
              <w:rPr>
                <w:noProof/>
              </w:rPr>
              <w:fldChar w:fldCharType="begin"/>
            </w:r>
            <w:r w:rsidR="009724A6">
              <w:rPr>
                <w:noProof/>
              </w:rPr>
              <w:instrText xml:space="preserve"> PAGEREF _Toc239461712 \h </w:instrText>
            </w:r>
            <w:r w:rsidR="009724A6">
              <w:rPr>
                <w:noProof/>
              </w:rPr>
            </w:r>
            <w:r w:rsidR="009724A6">
              <w:rPr>
                <w:noProof/>
              </w:rPr>
              <w:fldChar w:fldCharType="separate"/>
            </w:r>
            <w:r w:rsidR="009724A6">
              <w:rPr>
                <w:noProof/>
              </w:rPr>
              <w:t>1</w:t>
            </w:r>
            <w:r w:rsidR="009724A6">
              <w:rPr>
                <w:noProof/>
              </w:rPr>
              <w:fldChar w:fldCharType="end"/>
            </w:r>
          </w:hyperlink>
        </w:p>
        <w:p w14:paraId="3D9F57E4" w14:textId="6A6F1235" w:rsidR="009724A6" w:rsidRDefault="009724A6">
          <w:pPr>
            <w:pStyle w:val="TOC1"/>
            <w:tabs>
              <w:tab w:val="right" w:leader="dot" w:pos="10070"/>
            </w:tabs>
            <w:rPr>
              <w:noProof/>
            </w:rPr>
          </w:pPr>
          <w:hyperlink w:anchor="_Toc239461713" w:history="1">
            <w:r w:rsidRPr="00786BF2">
              <w:rPr>
                <w:rStyle w:val="Hyperlink"/>
                <w:noProof/>
              </w:rPr>
              <w:t>1. Executive Summary</w:t>
            </w:r>
            <w:r>
              <w:rPr>
                <w:noProof/>
              </w:rPr>
              <w:tab/>
            </w:r>
            <w:r>
              <w:rPr>
                <w:noProof/>
              </w:rPr>
              <w:fldChar w:fldCharType="begin"/>
            </w:r>
            <w:r>
              <w:rPr>
                <w:noProof/>
              </w:rPr>
              <w:instrText xml:space="preserve"> PAGEREF _Toc239461713 \h </w:instrText>
            </w:r>
            <w:r>
              <w:rPr>
                <w:noProof/>
              </w:rPr>
            </w:r>
            <w:r>
              <w:rPr>
                <w:noProof/>
              </w:rPr>
              <w:fldChar w:fldCharType="separate"/>
            </w:r>
            <w:r>
              <w:rPr>
                <w:noProof/>
              </w:rPr>
              <w:t>1</w:t>
            </w:r>
            <w:r>
              <w:rPr>
                <w:noProof/>
              </w:rPr>
              <w:fldChar w:fldCharType="end"/>
            </w:r>
          </w:hyperlink>
        </w:p>
        <w:p w14:paraId="487A82C9" w14:textId="77777777" w:rsidR="00825D2E" w:rsidRDefault="00825D2E">
          <w:pPr>
            <w:pStyle w:val="TOC2"/>
            <w:rPr>
              <w:kern w:val="2"/>
              <w14:ligatures w14:val="standardContextual"/>
            </w:rPr>
          </w:pPr>
          <w:hyperlink w:anchor="_Toc239461714" w:history="1">
            <w:r>
              <w:rPr>
                <w:rStyle w:val="Hyperlink"/>
              </w:rPr>
              <w:t>1.1 Business Value for the Client</w:t>
            </w:r>
            <w:r>
              <w:rPr>
                <w:rStyle w:val="Hyperlink"/>
                <w:color w:val="auto"/>
                <w:u w:val="none"/>
              </w:rPr>
              <w:t>................................................................................................................... 1</w:t>
            </w:r>
          </w:hyperlink>
        </w:p>
        <w:p w14:paraId="65C1626D" w14:textId="0826A526" w:rsidR="009724A6" w:rsidRDefault="009724A6">
          <w:pPr>
            <w:pStyle w:val="TOC2"/>
            <w:tabs>
              <w:tab w:val="right" w:leader="dot" w:pos="10070"/>
            </w:tabs>
            <w:rPr>
              <w:noProof/>
            </w:rPr>
          </w:pPr>
          <w:hyperlink w:anchor="_Toc239461715" w:history="1">
            <w:r w:rsidRPr="00786BF2">
              <w:rPr>
                <w:rStyle w:val="Hyperlink"/>
                <w:noProof/>
              </w:rPr>
              <w:t>1.2 Scope of this Document</w:t>
            </w:r>
            <w:r>
              <w:rPr>
                <w:noProof/>
              </w:rPr>
              <w:tab/>
            </w:r>
            <w:r>
              <w:rPr>
                <w:noProof/>
              </w:rPr>
              <w:fldChar w:fldCharType="begin"/>
            </w:r>
            <w:r>
              <w:rPr>
                <w:noProof/>
              </w:rPr>
              <w:instrText xml:space="preserve"> PAGEREF _Toc239461715 \h </w:instrText>
            </w:r>
            <w:r>
              <w:rPr>
                <w:noProof/>
              </w:rPr>
            </w:r>
            <w:r>
              <w:rPr>
                <w:noProof/>
              </w:rPr>
              <w:fldChar w:fldCharType="separate"/>
            </w:r>
            <w:r>
              <w:rPr>
                <w:noProof/>
              </w:rPr>
              <w:t>1</w:t>
            </w:r>
            <w:r>
              <w:rPr>
                <w:noProof/>
              </w:rPr>
              <w:fldChar w:fldCharType="end"/>
            </w:r>
          </w:hyperlink>
        </w:p>
        <w:p w14:paraId="46E9E59C" w14:textId="32C4F2A9" w:rsidR="009724A6" w:rsidRDefault="009724A6">
          <w:pPr>
            <w:pStyle w:val="TOC1"/>
            <w:tabs>
              <w:tab w:val="right" w:leader="dot" w:pos="10070"/>
            </w:tabs>
            <w:rPr>
              <w:noProof/>
            </w:rPr>
          </w:pPr>
          <w:hyperlink w:anchor="_Toc239461716" w:history="1">
            <w:r w:rsidRPr="00786BF2">
              <w:rPr>
                <w:rStyle w:val="Hyperlink"/>
                <w:noProof/>
              </w:rPr>
              <w:t>2. Business Context &amp; Objectives</w:t>
            </w:r>
            <w:r>
              <w:rPr>
                <w:noProof/>
              </w:rPr>
              <w:tab/>
            </w:r>
            <w:r>
              <w:rPr>
                <w:noProof/>
              </w:rPr>
              <w:fldChar w:fldCharType="begin"/>
            </w:r>
            <w:r>
              <w:rPr>
                <w:noProof/>
              </w:rPr>
              <w:instrText xml:space="preserve"> PAGEREF _Toc239461716 \h </w:instrText>
            </w:r>
            <w:r>
              <w:rPr>
                <w:noProof/>
              </w:rPr>
            </w:r>
            <w:r>
              <w:rPr>
                <w:noProof/>
              </w:rPr>
              <w:fldChar w:fldCharType="separate"/>
            </w:r>
            <w:r>
              <w:rPr>
                <w:noProof/>
              </w:rPr>
              <w:t>1</w:t>
            </w:r>
            <w:r>
              <w:rPr>
                <w:noProof/>
              </w:rPr>
              <w:fldChar w:fldCharType="end"/>
            </w:r>
          </w:hyperlink>
        </w:p>
        <w:p w14:paraId="161A6EBC" w14:textId="71B50413" w:rsidR="009724A6" w:rsidRDefault="009724A6">
          <w:pPr>
            <w:pStyle w:val="TOC2"/>
            <w:tabs>
              <w:tab w:val="right" w:leader="dot" w:pos="10070"/>
            </w:tabs>
            <w:rPr>
              <w:noProof/>
            </w:rPr>
          </w:pPr>
          <w:hyperlink w:anchor="_Toc239461717" w:history="1">
            <w:r w:rsidRPr="00786BF2">
              <w:rPr>
                <w:rStyle w:val="Hyperlink"/>
                <w:noProof/>
              </w:rPr>
              <w:t>2.1 The Problem Today</w:t>
            </w:r>
            <w:r>
              <w:rPr>
                <w:noProof/>
              </w:rPr>
              <w:tab/>
            </w:r>
            <w:r>
              <w:rPr>
                <w:noProof/>
              </w:rPr>
              <w:fldChar w:fldCharType="begin"/>
            </w:r>
            <w:r>
              <w:rPr>
                <w:noProof/>
              </w:rPr>
              <w:instrText xml:space="preserve"> PAGEREF _Toc239461717 \h </w:instrText>
            </w:r>
            <w:r>
              <w:rPr>
                <w:noProof/>
              </w:rPr>
            </w:r>
            <w:r>
              <w:rPr>
                <w:noProof/>
              </w:rPr>
              <w:fldChar w:fldCharType="separate"/>
            </w:r>
            <w:r>
              <w:rPr>
                <w:noProof/>
              </w:rPr>
              <w:t>1</w:t>
            </w:r>
            <w:r>
              <w:rPr>
                <w:noProof/>
              </w:rPr>
              <w:fldChar w:fldCharType="end"/>
            </w:r>
          </w:hyperlink>
        </w:p>
        <w:p w14:paraId="0F16ECB4" w14:textId="2CD887B3" w:rsidR="009724A6" w:rsidRDefault="009724A6">
          <w:pPr>
            <w:pStyle w:val="TOC2"/>
            <w:tabs>
              <w:tab w:val="right" w:leader="dot" w:pos="10070"/>
            </w:tabs>
            <w:rPr>
              <w:noProof/>
            </w:rPr>
          </w:pPr>
          <w:hyperlink w:anchor="_Toc239461718" w:history="1">
            <w:r w:rsidRPr="00786BF2">
              <w:rPr>
                <w:rStyle w:val="Hyperlink"/>
                <w:noProof/>
              </w:rPr>
              <w:t>2.2 Objectives</w:t>
            </w:r>
            <w:r>
              <w:rPr>
                <w:noProof/>
              </w:rPr>
              <w:tab/>
            </w:r>
            <w:r>
              <w:rPr>
                <w:noProof/>
              </w:rPr>
              <w:fldChar w:fldCharType="begin"/>
            </w:r>
            <w:r>
              <w:rPr>
                <w:noProof/>
              </w:rPr>
              <w:instrText xml:space="preserve"> PAGEREF _Toc239461718 \h </w:instrText>
            </w:r>
            <w:r>
              <w:rPr>
                <w:noProof/>
              </w:rPr>
            </w:r>
            <w:r>
              <w:rPr>
                <w:noProof/>
              </w:rPr>
              <w:fldChar w:fldCharType="separate"/>
            </w:r>
            <w:r>
              <w:rPr>
                <w:noProof/>
              </w:rPr>
              <w:t>1</w:t>
            </w:r>
            <w:r>
              <w:rPr>
                <w:noProof/>
              </w:rPr>
              <w:fldChar w:fldCharType="end"/>
            </w:r>
          </w:hyperlink>
        </w:p>
        <w:p w14:paraId="7D837706" w14:textId="26BE31F8" w:rsidR="009724A6" w:rsidRDefault="009724A6">
          <w:pPr>
            <w:pStyle w:val="TOC2"/>
            <w:tabs>
              <w:tab w:val="right" w:leader="dot" w:pos="10070"/>
            </w:tabs>
            <w:rPr>
              <w:noProof/>
            </w:rPr>
          </w:pPr>
          <w:hyperlink w:anchor="_Toc239461719" w:history="1">
            <w:r w:rsidRPr="00786BF2">
              <w:rPr>
                <w:rStyle w:val="Hyperlink"/>
                <w:noProof/>
              </w:rPr>
              <w:t>2.3 Alignment to UAE Government Standards</w:t>
            </w:r>
            <w:r>
              <w:rPr>
                <w:noProof/>
              </w:rPr>
              <w:tab/>
            </w:r>
            <w:r>
              <w:rPr>
                <w:noProof/>
              </w:rPr>
              <w:fldChar w:fldCharType="begin"/>
            </w:r>
            <w:r>
              <w:rPr>
                <w:noProof/>
              </w:rPr>
              <w:instrText xml:space="preserve"> PAGEREF _Toc239461719 \h </w:instrText>
            </w:r>
            <w:r>
              <w:rPr>
                <w:noProof/>
              </w:rPr>
            </w:r>
            <w:r>
              <w:rPr>
                <w:noProof/>
              </w:rPr>
              <w:fldChar w:fldCharType="separate"/>
            </w:r>
            <w:r>
              <w:rPr>
                <w:noProof/>
              </w:rPr>
              <w:t>1</w:t>
            </w:r>
            <w:r>
              <w:rPr>
                <w:noProof/>
              </w:rPr>
              <w:fldChar w:fldCharType="end"/>
            </w:r>
          </w:hyperlink>
        </w:p>
        <w:p w14:paraId="377A25E1" w14:textId="4A94B1EC" w:rsidR="009724A6" w:rsidRDefault="009724A6">
          <w:pPr>
            <w:pStyle w:val="TOC1"/>
            <w:tabs>
              <w:tab w:val="right" w:leader="dot" w:pos="10070"/>
            </w:tabs>
            <w:rPr>
              <w:noProof/>
            </w:rPr>
          </w:pPr>
          <w:hyperlink w:anchor="_Toc239461720" w:history="1">
            <w:r w:rsidRPr="00786BF2">
              <w:rPr>
                <w:rStyle w:val="Hyperlink"/>
                <w:noProof/>
              </w:rPr>
              <w:t>3. Personas &amp; Role Model</w:t>
            </w:r>
            <w:r>
              <w:rPr>
                <w:noProof/>
              </w:rPr>
              <w:tab/>
            </w:r>
            <w:r>
              <w:rPr>
                <w:noProof/>
              </w:rPr>
              <w:fldChar w:fldCharType="begin"/>
            </w:r>
            <w:r>
              <w:rPr>
                <w:noProof/>
              </w:rPr>
              <w:instrText xml:space="preserve"> PAGEREF _Toc239461720 \h </w:instrText>
            </w:r>
            <w:r>
              <w:rPr>
                <w:noProof/>
              </w:rPr>
            </w:r>
            <w:r>
              <w:rPr>
                <w:noProof/>
              </w:rPr>
              <w:fldChar w:fldCharType="separate"/>
            </w:r>
            <w:r>
              <w:rPr>
                <w:noProof/>
              </w:rPr>
              <w:t>1</w:t>
            </w:r>
            <w:r>
              <w:rPr>
                <w:noProof/>
              </w:rPr>
              <w:fldChar w:fldCharType="end"/>
            </w:r>
          </w:hyperlink>
        </w:p>
        <w:p w14:paraId="640BF696" w14:textId="08C3E700" w:rsidR="009724A6" w:rsidRDefault="009724A6">
          <w:pPr>
            <w:pStyle w:val="TOC2"/>
            <w:tabs>
              <w:tab w:val="right" w:leader="dot" w:pos="10070"/>
            </w:tabs>
            <w:rPr>
              <w:noProof/>
            </w:rPr>
          </w:pPr>
          <w:hyperlink w:anchor="_Toc239461721" w:history="1">
            <w:r w:rsidRPr="00786BF2">
              <w:rPr>
                <w:rStyle w:val="Hyperlink"/>
                <w:noProof/>
              </w:rPr>
              <w:t>3.1 Personas</w:t>
            </w:r>
            <w:r>
              <w:rPr>
                <w:noProof/>
              </w:rPr>
              <w:tab/>
            </w:r>
            <w:r>
              <w:rPr>
                <w:noProof/>
              </w:rPr>
              <w:fldChar w:fldCharType="begin"/>
            </w:r>
            <w:r>
              <w:rPr>
                <w:noProof/>
              </w:rPr>
              <w:instrText xml:space="preserve"> PAGEREF _Toc239461721 \h </w:instrText>
            </w:r>
            <w:r>
              <w:rPr>
                <w:noProof/>
              </w:rPr>
            </w:r>
            <w:r>
              <w:rPr>
                <w:noProof/>
              </w:rPr>
              <w:fldChar w:fldCharType="separate"/>
            </w:r>
            <w:r>
              <w:rPr>
                <w:noProof/>
              </w:rPr>
              <w:t>1</w:t>
            </w:r>
            <w:r>
              <w:rPr>
                <w:noProof/>
              </w:rPr>
              <w:fldChar w:fldCharType="end"/>
            </w:r>
          </w:hyperlink>
        </w:p>
        <w:p w14:paraId="39FFCE21" w14:textId="2D506401" w:rsidR="009724A6" w:rsidRDefault="009724A6">
          <w:pPr>
            <w:pStyle w:val="TOC2"/>
            <w:tabs>
              <w:tab w:val="right" w:leader="dot" w:pos="10070"/>
            </w:tabs>
            <w:rPr>
              <w:noProof/>
            </w:rPr>
          </w:pPr>
          <w:hyperlink w:anchor="_Toc239461722" w:history="1">
            <w:r w:rsidRPr="00786BF2">
              <w:rPr>
                <w:rStyle w:val="Hyperlink"/>
                <w:noProof/>
              </w:rPr>
              <w:t>3.2 Role Hierarchy (RBAC + ABAC)</w:t>
            </w:r>
            <w:r>
              <w:rPr>
                <w:noProof/>
              </w:rPr>
              <w:tab/>
            </w:r>
            <w:r>
              <w:rPr>
                <w:noProof/>
              </w:rPr>
              <w:fldChar w:fldCharType="begin"/>
            </w:r>
            <w:r>
              <w:rPr>
                <w:noProof/>
              </w:rPr>
              <w:instrText xml:space="preserve"> PAGEREF _Toc239461722 \h </w:instrText>
            </w:r>
            <w:r>
              <w:rPr>
                <w:noProof/>
              </w:rPr>
            </w:r>
            <w:r>
              <w:rPr>
                <w:noProof/>
              </w:rPr>
              <w:fldChar w:fldCharType="separate"/>
            </w:r>
            <w:r>
              <w:rPr>
                <w:noProof/>
              </w:rPr>
              <w:t>1</w:t>
            </w:r>
            <w:r>
              <w:rPr>
                <w:noProof/>
              </w:rPr>
              <w:fldChar w:fldCharType="end"/>
            </w:r>
          </w:hyperlink>
        </w:p>
        <w:p w14:paraId="2593A893" w14:textId="62D4EDB2" w:rsidR="009724A6" w:rsidRDefault="009724A6">
          <w:pPr>
            <w:pStyle w:val="TOC1"/>
            <w:tabs>
              <w:tab w:val="right" w:leader="dot" w:pos="10070"/>
            </w:tabs>
            <w:rPr>
              <w:noProof/>
            </w:rPr>
          </w:pPr>
          <w:hyperlink w:anchor="_Toc239461723" w:history="1">
            <w:r w:rsidRPr="00786BF2">
              <w:rPr>
                <w:rStyle w:val="Hyperlink"/>
                <w:noProof/>
              </w:rPr>
              <w:t>4. Solution Capability Overview</w:t>
            </w:r>
            <w:r>
              <w:rPr>
                <w:noProof/>
              </w:rPr>
              <w:tab/>
            </w:r>
            <w:r>
              <w:rPr>
                <w:noProof/>
              </w:rPr>
              <w:fldChar w:fldCharType="begin"/>
            </w:r>
            <w:r>
              <w:rPr>
                <w:noProof/>
              </w:rPr>
              <w:instrText xml:space="preserve"> PAGEREF _Toc239461723 \h </w:instrText>
            </w:r>
            <w:r>
              <w:rPr>
                <w:noProof/>
              </w:rPr>
            </w:r>
            <w:r>
              <w:rPr>
                <w:noProof/>
              </w:rPr>
              <w:fldChar w:fldCharType="separate"/>
            </w:r>
            <w:r>
              <w:rPr>
                <w:noProof/>
              </w:rPr>
              <w:t>1</w:t>
            </w:r>
            <w:r>
              <w:rPr>
                <w:noProof/>
              </w:rPr>
              <w:fldChar w:fldCharType="end"/>
            </w:r>
          </w:hyperlink>
        </w:p>
        <w:p w14:paraId="2CB6C80D" w14:textId="7847377C" w:rsidR="009724A6" w:rsidRDefault="009724A6">
          <w:pPr>
            <w:pStyle w:val="TOC1"/>
            <w:tabs>
              <w:tab w:val="right" w:leader="dot" w:pos="10070"/>
            </w:tabs>
            <w:rPr>
              <w:noProof/>
            </w:rPr>
          </w:pPr>
          <w:hyperlink w:anchor="_Toc239461724" w:history="1">
            <w:r w:rsidRPr="00786BF2">
              <w:rPr>
                <w:rStyle w:val="Hyperlink"/>
                <w:noProof/>
              </w:rPr>
              <w:t>5. The Docaya Document Lifecycle — Revised End-to-End Flow</w:t>
            </w:r>
            <w:r>
              <w:rPr>
                <w:noProof/>
              </w:rPr>
              <w:tab/>
            </w:r>
            <w:r>
              <w:rPr>
                <w:noProof/>
              </w:rPr>
              <w:fldChar w:fldCharType="begin"/>
            </w:r>
            <w:r>
              <w:rPr>
                <w:noProof/>
              </w:rPr>
              <w:instrText xml:space="preserve"> PAGEREF _Toc239461724 \h </w:instrText>
            </w:r>
            <w:r>
              <w:rPr>
                <w:noProof/>
              </w:rPr>
            </w:r>
            <w:r>
              <w:rPr>
                <w:noProof/>
              </w:rPr>
              <w:fldChar w:fldCharType="separate"/>
            </w:r>
            <w:r>
              <w:rPr>
                <w:noProof/>
              </w:rPr>
              <w:t>1</w:t>
            </w:r>
            <w:r>
              <w:rPr>
                <w:noProof/>
              </w:rPr>
              <w:fldChar w:fldCharType="end"/>
            </w:r>
          </w:hyperlink>
        </w:p>
        <w:p w14:paraId="7B255A7C" w14:textId="30A32AE6" w:rsidR="009724A6" w:rsidRDefault="009724A6">
          <w:pPr>
            <w:pStyle w:val="TOC2"/>
            <w:tabs>
              <w:tab w:val="right" w:leader="dot" w:pos="10070"/>
            </w:tabs>
            <w:rPr>
              <w:noProof/>
            </w:rPr>
          </w:pPr>
          <w:hyperlink w:anchor="_Toc239461725" w:history="1">
            <w:r w:rsidRPr="00786BF2">
              <w:rPr>
                <w:rStyle w:val="Hyperlink"/>
                <w:noProof/>
              </w:rPr>
              <w:t>5.1 Status State Machine</w:t>
            </w:r>
            <w:r>
              <w:rPr>
                <w:noProof/>
              </w:rPr>
              <w:tab/>
            </w:r>
            <w:r>
              <w:rPr>
                <w:noProof/>
              </w:rPr>
              <w:fldChar w:fldCharType="begin"/>
            </w:r>
            <w:r>
              <w:rPr>
                <w:noProof/>
              </w:rPr>
              <w:instrText xml:space="preserve"> PAGEREF _Toc239461725 \h </w:instrText>
            </w:r>
            <w:r>
              <w:rPr>
                <w:noProof/>
              </w:rPr>
            </w:r>
            <w:r>
              <w:rPr>
                <w:noProof/>
              </w:rPr>
              <w:fldChar w:fldCharType="separate"/>
            </w:r>
            <w:r>
              <w:rPr>
                <w:noProof/>
              </w:rPr>
              <w:t>1</w:t>
            </w:r>
            <w:r>
              <w:rPr>
                <w:noProof/>
              </w:rPr>
              <w:fldChar w:fldCharType="end"/>
            </w:r>
          </w:hyperlink>
        </w:p>
        <w:p w14:paraId="630D36FD" w14:textId="7CFA80AA" w:rsidR="009724A6" w:rsidRDefault="009724A6">
          <w:pPr>
            <w:pStyle w:val="TOC1"/>
            <w:tabs>
              <w:tab w:val="right" w:leader="dot" w:pos="10070"/>
            </w:tabs>
            <w:rPr>
              <w:noProof/>
            </w:rPr>
          </w:pPr>
          <w:hyperlink w:anchor="_Toc239461726" w:history="1">
            <w:r w:rsidRPr="00786BF2">
              <w:rPr>
                <w:rStyle w:val="Hyperlink"/>
                <w:noProof/>
              </w:rPr>
              <w:t>6. Module M1 — Capture &amp; Document Registration</w:t>
            </w:r>
            <w:r>
              <w:rPr>
                <w:noProof/>
              </w:rPr>
              <w:tab/>
            </w:r>
            <w:r>
              <w:rPr>
                <w:noProof/>
              </w:rPr>
              <w:fldChar w:fldCharType="begin"/>
            </w:r>
            <w:r>
              <w:rPr>
                <w:noProof/>
              </w:rPr>
              <w:instrText xml:space="preserve"> PAGEREF _Toc239461726 \h </w:instrText>
            </w:r>
            <w:r>
              <w:rPr>
                <w:noProof/>
              </w:rPr>
            </w:r>
            <w:r>
              <w:rPr>
                <w:noProof/>
              </w:rPr>
              <w:fldChar w:fldCharType="separate"/>
            </w:r>
            <w:r>
              <w:rPr>
                <w:noProof/>
              </w:rPr>
              <w:t>1</w:t>
            </w:r>
            <w:r>
              <w:rPr>
                <w:noProof/>
              </w:rPr>
              <w:fldChar w:fldCharType="end"/>
            </w:r>
          </w:hyperlink>
        </w:p>
        <w:p w14:paraId="0D037024" w14:textId="3BD50C35" w:rsidR="009724A6" w:rsidRDefault="009724A6">
          <w:pPr>
            <w:pStyle w:val="TOC2"/>
            <w:tabs>
              <w:tab w:val="right" w:leader="dot" w:pos="10070"/>
            </w:tabs>
            <w:rPr>
              <w:noProof/>
            </w:rPr>
          </w:pPr>
          <w:hyperlink w:anchor="_Toc239461727" w:history="1">
            <w:r w:rsidRPr="00786BF2">
              <w:rPr>
                <w:rStyle w:val="Hyperlink"/>
                <w:noProof/>
              </w:rPr>
              <w:t>6.1 Functional Design</w:t>
            </w:r>
            <w:r>
              <w:rPr>
                <w:noProof/>
              </w:rPr>
              <w:tab/>
            </w:r>
            <w:r>
              <w:rPr>
                <w:noProof/>
              </w:rPr>
              <w:fldChar w:fldCharType="begin"/>
            </w:r>
            <w:r>
              <w:rPr>
                <w:noProof/>
              </w:rPr>
              <w:instrText xml:space="preserve"> PAGEREF _Toc239461727 \h </w:instrText>
            </w:r>
            <w:r>
              <w:rPr>
                <w:noProof/>
              </w:rPr>
            </w:r>
            <w:r>
              <w:rPr>
                <w:noProof/>
              </w:rPr>
              <w:fldChar w:fldCharType="separate"/>
            </w:r>
            <w:r>
              <w:rPr>
                <w:noProof/>
              </w:rPr>
              <w:t>1</w:t>
            </w:r>
            <w:r>
              <w:rPr>
                <w:noProof/>
              </w:rPr>
              <w:fldChar w:fldCharType="end"/>
            </w:r>
          </w:hyperlink>
        </w:p>
        <w:p w14:paraId="57F1BB97" w14:textId="3CD79870" w:rsidR="009724A6" w:rsidRDefault="009724A6">
          <w:pPr>
            <w:pStyle w:val="TOC2"/>
            <w:tabs>
              <w:tab w:val="right" w:leader="dot" w:pos="10070"/>
            </w:tabs>
            <w:rPr>
              <w:noProof/>
            </w:rPr>
          </w:pPr>
          <w:hyperlink w:anchor="_Toc239461728" w:history="1">
            <w:r w:rsidRPr="00786BF2">
              <w:rPr>
                <w:rStyle w:val="Hyperlink"/>
                <w:noProof/>
              </w:rPr>
              <w:t>6.2 Auto-Populated vs. User-Entered Fields</w:t>
            </w:r>
            <w:r>
              <w:rPr>
                <w:noProof/>
              </w:rPr>
              <w:tab/>
            </w:r>
            <w:r>
              <w:rPr>
                <w:noProof/>
              </w:rPr>
              <w:fldChar w:fldCharType="begin"/>
            </w:r>
            <w:r>
              <w:rPr>
                <w:noProof/>
              </w:rPr>
              <w:instrText xml:space="preserve"> PAGEREF _Toc239461728 \h </w:instrText>
            </w:r>
            <w:r>
              <w:rPr>
                <w:noProof/>
              </w:rPr>
            </w:r>
            <w:r>
              <w:rPr>
                <w:noProof/>
              </w:rPr>
              <w:fldChar w:fldCharType="separate"/>
            </w:r>
            <w:r>
              <w:rPr>
                <w:noProof/>
              </w:rPr>
              <w:t>1</w:t>
            </w:r>
            <w:r>
              <w:rPr>
                <w:noProof/>
              </w:rPr>
              <w:fldChar w:fldCharType="end"/>
            </w:r>
          </w:hyperlink>
        </w:p>
        <w:p w14:paraId="6FB677A1" w14:textId="3404B7FE" w:rsidR="009724A6" w:rsidRDefault="009724A6">
          <w:pPr>
            <w:pStyle w:val="TOC1"/>
            <w:tabs>
              <w:tab w:val="right" w:leader="dot" w:pos="10070"/>
            </w:tabs>
            <w:rPr>
              <w:noProof/>
            </w:rPr>
          </w:pPr>
          <w:hyperlink w:anchor="_Toc239461729" w:history="1">
            <w:r w:rsidRPr="00786BF2">
              <w:rPr>
                <w:rStyle w:val="Hyperlink"/>
                <w:noProof/>
              </w:rPr>
              <w:t>7. Module M2 — Classification &amp; Metadata</w:t>
            </w:r>
            <w:r>
              <w:rPr>
                <w:noProof/>
              </w:rPr>
              <w:tab/>
            </w:r>
            <w:r>
              <w:rPr>
                <w:noProof/>
              </w:rPr>
              <w:fldChar w:fldCharType="begin"/>
            </w:r>
            <w:r>
              <w:rPr>
                <w:noProof/>
              </w:rPr>
              <w:instrText xml:space="preserve"> PAGEREF _Toc239461729 \h </w:instrText>
            </w:r>
            <w:r>
              <w:rPr>
                <w:noProof/>
              </w:rPr>
            </w:r>
            <w:r>
              <w:rPr>
                <w:noProof/>
              </w:rPr>
              <w:fldChar w:fldCharType="separate"/>
            </w:r>
            <w:r>
              <w:rPr>
                <w:noProof/>
              </w:rPr>
              <w:t>1</w:t>
            </w:r>
            <w:r>
              <w:rPr>
                <w:noProof/>
              </w:rPr>
              <w:fldChar w:fldCharType="end"/>
            </w:r>
          </w:hyperlink>
        </w:p>
        <w:p w14:paraId="46184B48" w14:textId="63AB42C7" w:rsidR="009724A6" w:rsidRDefault="009724A6">
          <w:pPr>
            <w:pStyle w:val="TOC2"/>
            <w:tabs>
              <w:tab w:val="right" w:leader="dot" w:pos="10070"/>
            </w:tabs>
            <w:rPr>
              <w:noProof/>
            </w:rPr>
          </w:pPr>
          <w:hyperlink w:anchor="_Toc239461730" w:history="1">
            <w:r w:rsidRPr="00786BF2">
              <w:rPr>
                <w:rStyle w:val="Hyperlink"/>
                <w:noProof/>
              </w:rPr>
              <w:t>7.1 Classification Dimensions</w:t>
            </w:r>
            <w:r>
              <w:rPr>
                <w:noProof/>
              </w:rPr>
              <w:tab/>
            </w:r>
            <w:r>
              <w:rPr>
                <w:noProof/>
              </w:rPr>
              <w:fldChar w:fldCharType="begin"/>
            </w:r>
            <w:r>
              <w:rPr>
                <w:noProof/>
              </w:rPr>
              <w:instrText xml:space="preserve"> PAGEREF _Toc239461730 \h </w:instrText>
            </w:r>
            <w:r>
              <w:rPr>
                <w:noProof/>
              </w:rPr>
            </w:r>
            <w:r>
              <w:rPr>
                <w:noProof/>
              </w:rPr>
              <w:fldChar w:fldCharType="separate"/>
            </w:r>
            <w:r>
              <w:rPr>
                <w:noProof/>
              </w:rPr>
              <w:t>1</w:t>
            </w:r>
            <w:r>
              <w:rPr>
                <w:noProof/>
              </w:rPr>
              <w:fldChar w:fldCharType="end"/>
            </w:r>
          </w:hyperlink>
        </w:p>
        <w:p w14:paraId="33A96377" w14:textId="77777777" w:rsidR="00712FC2" w:rsidRDefault="00712FC2">
          <w:pPr>
            <w:pStyle w:val="TOC2"/>
            <w:rPr>
              <w:kern w:val="2"/>
              <w14:ligatures w14:val="standardContextual"/>
            </w:rPr>
          </w:pPr>
          <w:hyperlink w:anchor="_Toc239461731" w:history="1">
            <w:r>
              <w:rPr>
                <w:rStyle w:val="Hyperlink"/>
              </w:rPr>
              <w:t>7.2 Manual Classification Controls</w:t>
            </w:r>
            <w:r>
              <w:rPr>
                <w:rStyle w:val="Hyperlink"/>
                <w:color w:val="auto"/>
                <w:u w:val="none"/>
              </w:rPr>
              <w:t>................................................................................................................ 1</w:t>
            </w:r>
          </w:hyperlink>
        </w:p>
        <w:p w14:paraId="6278A1CA" w14:textId="5E0BE37B" w:rsidR="009724A6" w:rsidRDefault="009724A6">
          <w:pPr>
            <w:pStyle w:val="TOC1"/>
            <w:tabs>
              <w:tab w:val="right" w:leader="dot" w:pos="10070"/>
            </w:tabs>
            <w:rPr>
              <w:noProof/>
            </w:rPr>
          </w:pPr>
          <w:hyperlink w:anchor="_Toc239461732" w:history="1">
            <w:r w:rsidRPr="00786BF2">
              <w:rPr>
                <w:rStyle w:val="Hyperlink"/>
                <w:noProof/>
              </w:rPr>
              <w:t>8. Module M3 — Workflow &amp; Approval</w:t>
            </w:r>
            <w:r>
              <w:rPr>
                <w:noProof/>
              </w:rPr>
              <w:tab/>
            </w:r>
            <w:r>
              <w:rPr>
                <w:noProof/>
              </w:rPr>
              <w:fldChar w:fldCharType="begin"/>
            </w:r>
            <w:r>
              <w:rPr>
                <w:noProof/>
              </w:rPr>
              <w:instrText xml:space="preserve"> PAGEREF _Toc239461732 \h </w:instrText>
            </w:r>
            <w:r>
              <w:rPr>
                <w:noProof/>
              </w:rPr>
            </w:r>
            <w:r>
              <w:rPr>
                <w:noProof/>
              </w:rPr>
              <w:fldChar w:fldCharType="separate"/>
            </w:r>
            <w:r>
              <w:rPr>
                <w:noProof/>
              </w:rPr>
              <w:t>1</w:t>
            </w:r>
            <w:r>
              <w:rPr>
                <w:noProof/>
              </w:rPr>
              <w:fldChar w:fldCharType="end"/>
            </w:r>
          </w:hyperlink>
        </w:p>
        <w:p w14:paraId="48E3B1A7" w14:textId="167EB951" w:rsidR="009724A6" w:rsidRDefault="009724A6">
          <w:pPr>
            <w:pStyle w:val="TOC2"/>
            <w:tabs>
              <w:tab w:val="right" w:leader="dot" w:pos="10070"/>
            </w:tabs>
            <w:rPr>
              <w:noProof/>
            </w:rPr>
          </w:pPr>
          <w:hyperlink w:anchor="_Toc239461733" w:history="1">
            <w:r w:rsidRPr="00786BF2">
              <w:rPr>
                <w:rStyle w:val="Hyperlink"/>
                <w:noProof/>
              </w:rPr>
              <w:t>8.1 Submission &amp; Routing</w:t>
            </w:r>
            <w:r>
              <w:rPr>
                <w:noProof/>
              </w:rPr>
              <w:tab/>
            </w:r>
            <w:r>
              <w:rPr>
                <w:noProof/>
              </w:rPr>
              <w:fldChar w:fldCharType="begin"/>
            </w:r>
            <w:r>
              <w:rPr>
                <w:noProof/>
              </w:rPr>
              <w:instrText xml:space="preserve"> PAGEREF _Toc239461733 \h </w:instrText>
            </w:r>
            <w:r>
              <w:rPr>
                <w:noProof/>
              </w:rPr>
            </w:r>
            <w:r>
              <w:rPr>
                <w:noProof/>
              </w:rPr>
              <w:fldChar w:fldCharType="separate"/>
            </w:r>
            <w:r>
              <w:rPr>
                <w:noProof/>
              </w:rPr>
              <w:t>1</w:t>
            </w:r>
            <w:r>
              <w:rPr>
                <w:noProof/>
              </w:rPr>
              <w:fldChar w:fldCharType="end"/>
            </w:r>
          </w:hyperlink>
        </w:p>
        <w:p w14:paraId="62232364" w14:textId="65E4825C" w:rsidR="009724A6" w:rsidRDefault="009724A6">
          <w:pPr>
            <w:pStyle w:val="TOC2"/>
            <w:tabs>
              <w:tab w:val="right" w:leader="dot" w:pos="10070"/>
            </w:tabs>
            <w:rPr>
              <w:noProof/>
            </w:rPr>
          </w:pPr>
          <w:hyperlink w:anchor="_Toc239461734" w:history="1">
            <w:r w:rsidRPr="00786BF2">
              <w:rPr>
                <w:rStyle w:val="Hyperlink"/>
                <w:noProof/>
              </w:rPr>
              <w:t>8.2 Approval Patterns</w:t>
            </w:r>
            <w:r>
              <w:rPr>
                <w:noProof/>
              </w:rPr>
              <w:tab/>
            </w:r>
            <w:r>
              <w:rPr>
                <w:noProof/>
              </w:rPr>
              <w:fldChar w:fldCharType="begin"/>
            </w:r>
            <w:r>
              <w:rPr>
                <w:noProof/>
              </w:rPr>
              <w:instrText xml:space="preserve"> PAGEREF _Toc239461734 \h </w:instrText>
            </w:r>
            <w:r>
              <w:rPr>
                <w:noProof/>
              </w:rPr>
            </w:r>
            <w:r>
              <w:rPr>
                <w:noProof/>
              </w:rPr>
              <w:fldChar w:fldCharType="separate"/>
            </w:r>
            <w:r>
              <w:rPr>
                <w:noProof/>
              </w:rPr>
              <w:t>1</w:t>
            </w:r>
            <w:r>
              <w:rPr>
                <w:noProof/>
              </w:rPr>
              <w:fldChar w:fldCharType="end"/>
            </w:r>
          </w:hyperlink>
        </w:p>
        <w:p w14:paraId="7911975B" w14:textId="1BCA1476" w:rsidR="009724A6" w:rsidRDefault="009724A6">
          <w:pPr>
            <w:pStyle w:val="TOC2"/>
            <w:tabs>
              <w:tab w:val="right" w:leader="dot" w:pos="10070"/>
            </w:tabs>
            <w:rPr>
              <w:noProof/>
            </w:rPr>
          </w:pPr>
          <w:hyperlink w:anchor="_Toc239461735" w:history="1">
            <w:r w:rsidRPr="00786BF2">
              <w:rPr>
                <w:rStyle w:val="Hyperlink"/>
                <w:noProof/>
              </w:rPr>
              <w:t>8.3 Decision Handling</w:t>
            </w:r>
            <w:r>
              <w:rPr>
                <w:noProof/>
              </w:rPr>
              <w:tab/>
            </w:r>
            <w:r>
              <w:rPr>
                <w:noProof/>
              </w:rPr>
              <w:fldChar w:fldCharType="begin"/>
            </w:r>
            <w:r>
              <w:rPr>
                <w:noProof/>
              </w:rPr>
              <w:instrText xml:space="preserve"> PAGEREF _Toc239461735 \h </w:instrText>
            </w:r>
            <w:r>
              <w:rPr>
                <w:noProof/>
              </w:rPr>
            </w:r>
            <w:r>
              <w:rPr>
                <w:noProof/>
              </w:rPr>
              <w:fldChar w:fldCharType="separate"/>
            </w:r>
            <w:r>
              <w:rPr>
                <w:noProof/>
              </w:rPr>
              <w:t>1</w:t>
            </w:r>
            <w:r>
              <w:rPr>
                <w:noProof/>
              </w:rPr>
              <w:fldChar w:fldCharType="end"/>
            </w:r>
          </w:hyperlink>
        </w:p>
        <w:p w14:paraId="32E86AB5" w14:textId="677BFFDC" w:rsidR="009724A6" w:rsidRDefault="009724A6">
          <w:pPr>
            <w:pStyle w:val="TOC1"/>
            <w:tabs>
              <w:tab w:val="right" w:leader="dot" w:pos="10070"/>
            </w:tabs>
            <w:rPr>
              <w:noProof/>
            </w:rPr>
          </w:pPr>
          <w:hyperlink w:anchor="_Toc239461736" w:history="1">
            <w:r w:rsidRPr="00786BF2">
              <w:rPr>
                <w:rStyle w:val="Hyperlink"/>
                <w:noProof/>
              </w:rPr>
              <w:t>9. Module M4 — Promotion &amp; Publishing</w:t>
            </w:r>
            <w:r>
              <w:rPr>
                <w:noProof/>
              </w:rPr>
              <w:tab/>
            </w:r>
            <w:r>
              <w:rPr>
                <w:noProof/>
              </w:rPr>
              <w:fldChar w:fldCharType="begin"/>
            </w:r>
            <w:r>
              <w:rPr>
                <w:noProof/>
              </w:rPr>
              <w:instrText xml:space="preserve"> PAGEREF _Toc239461736 \h </w:instrText>
            </w:r>
            <w:r>
              <w:rPr>
                <w:noProof/>
              </w:rPr>
            </w:r>
            <w:r>
              <w:rPr>
                <w:noProof/>
              </w:rPr>
              <w:fldChar w:fldCharType="separate"/>
            </w:r>
            <w:r>
              <w:rPr>
                <w:noProof/>
              </w:rPr>
              <w:t>1</w:t>
            </w:r>
            <w:r>
              <w:rPr>
                <w:noProof/>
              </w:rPr>
              <w:fldChar w:fldCharType="end"/>
            </w:r>
          </w:hyperlink>
        </w:p>
        <w:p w14:paraId="195263EB" w14:textId="5986740E" w:rsidR="009724A6" w:rsidRDefault="009724A6">
          <w:pPr>
            <w:pStyle w:val="TOC1"/>
            <w:tabs>
              <w:tab w:val="right" w:leader="dot" w:pos="10070"/>
            </w:tabs>
            <w:rPr>
              <w:noProof/>
            </w:rPr>
          </w:pPr>
          <w:hyperlink w:anchor="_Toc239461737" w:history="1">
            <w:r w:rsidRPr="00786BF2">
              <w:rPr>
                <w:rStyle w:val="Hyperlink"/>
                <w:noProof/>
              </w:rPr>
              <w:t>10. Module M5 — Staging Lifecycle &amp; Cleanup</w:t>
            </w:r>
            <w:r>
              <w:rPr>
                <w:noProof/>
              </w:rPr>
              <w:tab/>
            </w:r>
            <w:r>
              <w:rPr>
                <w:noProof/>
              </w:rPr>
              <w:fldChar w:fldCharType="begin"/>
            </w:r>
            <w:r>
              <w:rPr>
                <w:noProof/>
              </w:rPr>
              <w:instrText xml:space="preserve"> PAGEREF _Toc239461737 \h </w:instrText>
            </w:r>
            <w:r>
              <w:rPr>
                <w:noProof/>
              </w:rPr>
            </w:r>
            <w:r>
              <w:rPr>
                <w:noProof/>
              </w:rPr>
              <w:fldChar w:fldCharType="separate"/>
            </w:r>
            <w:r>
              <w:rPr>
                <w:noProof/>
              </w:rPr>
              <w:t>1</w:t>
            </w:r>
            <w:r>
              <w:rPr>
                <w:noProof/>
              </w:rPr>
              <w:fldChar w:fldCharType="end"/>
            </w:r>
          </w:hyperlink>
        </w:p>
        <w:p w14:paraId="08CFF0C3" w14:textId="443D770F" w:rsidR="009724A6" w:rsidRDefault="009724A6">
          <w:pPr>
            <w:pStyle w:val="TOC1"/>
            <w:tabs>
              <w:tab w:val="right" w:leader="dot" w:pos="10070"/>
            </w:tabs>
            <w:rPr>
              <w:noProof/>
            </w:rPr>
          </w:pPr>
          <w:hyperlink w:anchor="_Toc239461738" w:history="1">
            <w:r w:rsidRPr="00786BF2">
              <w:rPr>
                <w:rStyle w:val="Hyperlink"/>
                <w:noProof/>
              </w:rPr>
              <w:t>11. Module M6 — AI Search &amp; RAG Pipeline</w:t>
            </w:r>
            <w:r>
              <w:rPr>
                <w:noProof/>
              </w:rPr>
              <w:tab/>
            </w:r>
            <w:r>
              <w:rPr>
                <w:noProof/>
              </w:rPr>
              <w:fldChar w:fldCharType="begin"/>
            </w:r>
            <w:r>
              <w:rPr>
                <w:noProof/>
              </w:rPr>
              <w:instrText xml:space="preserve"> PAGEREF _Toc239461738 \h </w:instrText>
            </w:r>
            <w:r>
              <w:rPr>
                <w:noProof/>
              </w:rPr>
            </w:r>
            <w:r>
              <w:rPr>
                <w:noProof/>
              </w:rPr>
              <w:fldChar w:fldCharType="separate"/>
            </w:r>
            <w:r>
              <w:rPr>
                <w:noProof/>
              </w:rPr>
              <w:t>1</w:t>
            </w:r>
            <w:r>
              <w:rPr>
                <w:noProof/>
              </w:rPr>
              <w:fldChar w:fldCharType="end"/>
            </w:r>
          </w:hyperlink>
        </w:p>
        <w:p w14:paraId="2C5419C5" w14:textId="6C36633E" w:rsidR="009724A6" w:rsidRDefault="009724A6">
          <w:pPr>
            <w:pStyle w:val="TOC2"/>
            <w:tabs>
              <w:tab w:val="right" w:leader="dot" w:pos="10070"/>
            </w:tabs>
            <w:rPr>
              <w:noProof/>
            </w:rPr>
          </w:pPr>
          <w:hyperlink w:anchor="_Toc239461739" w:history="1">
            <w:r w:rsidRPr="00786BF2">
              <w:rPr>
                <w:rStyle w:val="Hyperlink"/>
                <w:noProof/>
              </w:rPr>
              <w:t>11.1 Pipeline Stages</w:t>
            </w:r>
            <w:r>
              <w:rPr>
                <w:noProof/>
              </w:rPr>
              <w:tab/>
            </w:r>
            <w:r>
              <w:rPr>
                <w:noProof/>
              </w:rPr>
              <w:fldChar w:fldCharType="begin"/>
            </w:r>
            <w:r>
              <w:rPr>
                <w:noProof/>
              </w:rPr>
              <w:instrText xml:space="preserve"> PAGEREF _Toc239461739 \h </w:instrText>
            </w:r>
            <w:r>
              <w:rPr>
                <w:noProof/>
              </w:rPr>
            </w:r>
            <w:r>
              <w:rPr>
                <w:noProof/>
              </w:rPr>
              <w:fldChar w:fldCharType="separate"/>
            </w:r>
            <w:r>
              <w:rPr>
                <w:noProof/>
              </w:rPr>
              <w:t>1</w:t>
            </w:r>
            <w:r>
              <w:rPr>
                <w:noProof/>
              </w:rPr>
              <w:fldChar w:fldCharType="end"/>
            </w:r>
          </w:hyperlink>
        </w:p>
        <w:p w14:paraId="316D657F" w14:textId="37BE3FB8" w:rsidR="009724A6" w:rsidRDefault="009724A6">
          <w:pPr>
            <w:pStyle w:val="TOC2"/>
            <w:tabs>
              <w:tab w:val="right" w:leader="dot" w:pos="10070"/>
            </w:tabs>
            <w:rPr>
              <w:noProof/>
            </w:rPr>
          </w:pPr>
          <w:hyperlink w:anchor="_Toc239461740" w:history="1">
            <w:r w:rsidRPr="00786BF2">
              <w:rPr>
                <w:rStyle w:val="Hyperlink"/>
                <w:noProof/>
              </w:rPr>
              <w:t>11.2 Design Principles</w:t>
            </w:r>
            <w:r>
              <w:rPr>
                <w:noProof/>
              </w:rPr>
              <w:tab/>
            </w:r>
            <w:r>
              <w:rPr>
                <w:noProof/>
              </w:rPr>
              <w:fldChar w:fldCharType="begin"/>
            </w:r>
            <w:r>
              <w:rPr>
                <w:noProof/>
              </w:rPr>
              <w:instrText xml:space="preserve"> PAGEREF _Toc239461740 \h </w:instrText>
            </w:r>
            <w:r>
              <w:rPr>
                <w:noProof/>
              </w:rPr>
            </w:r>
            <w:r>
              <w:rPr>
                <w:noProof/>
              </w:rPr>
              <w:fldChar w:fldCharType="separate"/>
            </w:r>
            <w:r>
              <w:rPr>
                <w:noProof/>
              </w:rPr>
              <w:t>1</w:t>
            </w:r>
            <w:r>
              <w:rPr>
                <w:noProof/>
              </w:rPr>
              <w:fldChar w:fldCharType="end"/>
            </w:r>
          </w:hyperlink>
        </w:p>
        <w:p w14:paraId="4CDB8530" w14:textId="33F1708A" w:rsidR="009724A6" w:rsidRDefault="009724A6">
          <w:pPr>
            <w:pStyle w:val="TOC1"/>
            <w:tabs>
              <w:tab w:val="right" w:leader="dot" w:pos="10070"/>
            </w:tabs>
            <w:rPr>
              <w:noProof/>
            </w:rPr>
          </w:pPr>
          <w:hyperlink w:anchor="_Toc239461741" w:history="1">
            <w:r w:rsidRPr="00786BF2">
              <w:rPr>
                <w:rStyle w:val="Hyperlink"/>
                <w:noProof/>
              </w:rPr>
              <w:t>12. Module M7 — Notification Center</w:t>
            </w:r>
            <w:r>
              <w:rPr>
                <w:noProof/>
              </w:rPr>
              <w:tab/>
            </w:r>
            <w:r>
              <w:rPr>
                <w:noProof/>
              </w:rPr>
              <w:fldChar w:fldCharType="begin"/>
            </w:r>
            <w:r>
              <w:rPr>
                <w:noProof/>
              </w:rPr>
              <w:instrText xml:space="preserve"> PAGEREF _Toc239461741 \h </w:instrText>
            </w:r>
            <w:r>
              <w:rPr>
                <w:noProof/>
              </w:rPr>
            </w:r>
            <w:r>
              <w:rPr>
                <w:noProof/>
              </w:rPr>
              <w:fldChar w:fldCharType="separate"/>
            </w:r>
            <w:r>
              <w:rPr>
                <w:noProof/>
              </w:rPr>
              <w:t>1</w:t>
            </w:r>
            <w:r>
              <w:rPr>
                <w:noProof/>
              </w:rPr>
              <w:fldChar w:fldCharType="end"/>
            </w:r>
          </w:hyperlink>
        </w:p>
        <w:p w14:paraId="1C916A4A" w14:textId="0660B784" w:rsidR="009724A6" w:rsidRDefault="009724A6">
          <w:pPr>
            <w:pStyle w:val="TOC1"/>
            <w:tabs>
              <w:tab w:val="right" w:leader="dot" w:pos="10070"/>
            </w:tabs>
            <w:rPr>
              <w:noProof/>
            </w:rPr>
          </w:pPr>
          <w:hyperlink w:anchor="_Toc239461742" w:history="1">
            <w:r w:rsidRPr="00786BF2">
              <w:rPr>
                <w:rStyle w:val="Hyperlink"/>
                <w:noProof/>
              </w:rPr>
              <w:t>13. Module M8 — Correspondence Management</w:t>
            </w:r>
            <w:r>
              <w:rPr>
                <w:noProof/>
              </w:rPr>
              <w:tab/>
            </w:r>
            <w:r>
              <w:rPr>
                <w:noProof/>
              </w:rPr>
              <w:fldChar w:fldCharType="begin"/>
            </w:r>
            <w:r>
              <w:rPr>
                <w:noProof/>
              </w:rPr>
              <w:instrText xml:space="preserve"> PAGEREF _Toc239461742 \h </w:instrText>
            </w:r>
            <w:r>
              <w:rPr>
                <w:noProof/>
              </w:rPr>
            </w:r>
            <w:r>
              <w:rPr>
                <w:noProof/>
              </w:rPr>
              <w:fldChar w:fldCharType="separate"/>
            </w:r>
            <w:r>
              <w:rPr>
                <w:noProof/>
              </w:rPr>
              <w:t>1</w:t>
            </w:r>
            <w:r>
              <w:rPr>
                <w:noProof/>
              </w:rPr>
              <w:fldChar w:fldCharType="end"/>
            </w:r>
          </w:hyperlink>
        </w:p>
        <w:p w14:paraId="11A76949" w14:textId="39A6F21A" w:rsidR="009724A6" w:rsidRDefault="009724A6">
          <w:pPr>
            <w:pStyle w:val="TOC1"/>
            <w:tabs>
              <w:tab w:val="right" w:leader="dot" w:pos="10070"/>
            </w:tabs>
            <w:rPr>
              <w:noProof/>
            </w:rPr>
          </w:pPr>
          <w:hyperlink w:anchor="_Toc239461743" w:history="1">
            <w:r w:rsidRPr="00786BF2">
              <w:rPr>
                <w:rStyle w:val="Hyperlink"/>
                <w:noProof/>
              </w:rPr>
              <w:t>14. Module M9 — Records, Retention &amp; Legal Hold</w:t>
            </w:r>
            <w:r>
              <w:rPr>
                <w:noProof/>
              </w:rPr>
              <w:tab/>
            </w:r>
            <w:r>
              <w:rPr>
                <w:noProof/>
              </w:rPr>
              <w:fldChar w:fldCharType="begin"/>
            </w:r>
            <w:r>
              <w:rPr>
                <w:noProof/>
              </w:rPr>
              <w:instrText xml:space="preserve"> PAGEREF _Toc239461743 \h </w:instrText>
            </w:r>
            <w:r>
              <w:rPr>
                <w:noProof/>
              </w:rPr>
            </w:r>
            <w:r>
              <w:rPr>
                <w:noProof/>
              </w:rPr>
              <w:fldChar w:fldCharType="separate"/>
            </w:r>
            <w:r>
              <w:rPr>
                <w:noProof/>
              </w:rPr>
              <w:t>1</w:t>
            </w:r>
            <w:r>
              <w:rPr>
                <w:noProof/>
              </w:rPr>
              <w:fldChar w:fldCharType="end"/>
            </w:r>
          </w:hyperlink>
        </w:p>
        <w:p w14:paraId="5E7EC52C" w14:textId="7B96519B" w:rsidR="009724A6" w:rsidRDefault="009724A6">
          <w:pPr>
            <w:pStyle w:val="TOC1"/>
            <w:tabs>
              <w:tab w:val="right" w:leader="dot" w:pos="10070"/>
            </w:tabs>
            <w:rPr>
              <w:noProof/>
            </w:rPr>
          </w:pPr>
          <w:hyperlink w:anchor="_Toc239461744" w:history="1">
            <w:r w:rsidRPr="00786BF2">
              <w:rPr>
                <w:rStyle w:val="Hyperlink"/>
                <w:noProof/>
              </w:rPr>
              <w:t>15. Module M10 — Search &amp; Discovery</w:t>
            </w:r>
            <w:r>
              <w:rPr>
                <w:noProof/>
              </w:rPr>
              <w:tab/>
            </w:r>
            <w:r>
              <w:rPr>
                <w:noProof/>
              </w:rPr>
              <w:fldChar w:fldCharType="begin"/>
            </w:r>
            <w:r>
              <w:rPr>
                <w:noProof/>
              </w:rPr>
              <w:instrText xml:space="preserve"> PAGEREF _Toc239461744 \h </w:instrText>
            </w:r>
            <w:r>
              <w:rPr>
                <w:noProof/>
              </w:rPr>
            </w:r>
            <w:r>
              <w:rPr>
                <w:noProof/>
              </w:rPr>
              <w:fldChar w:fldCharType="separate"/>
            </w:r>
            <w:r>
              <w:rPr>
                <w:noProof/>
              </w:rPr>
              <w:t>1</w:t>
            </w:r>
            <w:r>
              <w:rPr>
                <w:noProof/>
              </w:rPr>
              <w:fldChar w:fldCharType="end"/>
            </w:r>
          </w:hyperlink>
        </w:p>
        <w:p w14:paraId="405F16E8" w14:textId="4AFFCF98" w:rsidR="009724A6" w:rsidRDefault="009724A6">
          <w:pPr>
            <w:pStyle w:val="TOC1"/>
            <w:tabs>
              <w:tab w:val="right" w:leader="dot" w:pos="10070"/>
            </w:tabs>
            <w:rPr>
              <w:noProof/>
            </w:rPr>
          </w:pPr>
          <w:hyperlink w:anchor="_Toc239461745" w:history="1">
            <w:r w:rsidRPr="00786BF2">
              <w:rPr>
                <w:rStyle w:val="Hyperlink"/>
                <w:noProof/>
              </w:rPr>
              <w:t>16. Module M11 — Identity, SSO &amp; SharePoint Integration</w:t>
            </w:r>
            <w:r>
              <w:rPr>
                <w:noProof/>
              </w:rPr>
              <w:tab/>
            </w:r>
            <w:r>
              <w:rPr>
                <w:noProof/>
              </w:rPr>
              <w:fldChar w:fldCharType="begin"/>
            </w:r>
            <w:r>
              <w:rPr>
                <w:noProof/>
              </w:rPr>
              <w:instrText xml:space="preserve"> PAGEREF _Toc239461745 \h </w:instrText>
            </w:r>
            <w:r>
              <w:rPr>
                <w:noProof/>
              </w:rPr>
            </w:r>
            <w:r>
              <w:rPr>
                <w:noProof/>
              </w:rPr>
              <w:fldChar w:fldCharType="separate"/>
            </w:r>
            <w:r>
              <w:rPr>
                <w:noProof/>
              </w:rPr>
              <w:t>1</w:t>
            </w:r>
            <w:r>
              <w:rPr>
                <w:noProof/>
              </w:rPr>
              <w:fldChar w:fldCharType="end"/>
            </w:r>
          </w:hyperlink>
        </w:p>
        <w:p w14:paraId="1AFE87AB" w14:textId="7022FA2A" w:rsidR="009724A6" w:rsidRDefault="009724A6">
          <w:pPr>
            <w:pStyle w:val="TOC2"/>
            <w:tabs>
              <w:tab w:val="right" w:leader="dot" w:pos="10070"/>
            </w:tabs>
            <w:rPr>
              <w:noProof/>
            </w:rPr>
          </w:pPr>
          <w:hyperlink w:anchor="_Toc239461746" w:history="1">
            <w:r w:rsidRPr="00786BF2">
              <w:rPr>
                <w:rStyle w:val="Hyperlink"/>
                <w:noProof/>
              </w:rPr>
              <w:t>16.1 Single Sign-On with UAE PASS</w:t>
            </w:r>
            <w:r>
              <w:rPr>
                <w:noProof/>
              </w:rPr>
              <w:tab/>
            </w:r>
            <w:r>
              <w:rPr>
                <w:noProof/>
              </w:rPr>
              <w:fldChar w:fldCharType="begin"/>
            </w:r>
            <w:r>
              <w:rPr>
                <w:noProof/>
              </w:rPr>
              <w:instrText xml:space="preserve"> PAGEREF _Toc239461746 \h </w:instrText>
            </w:r>
            <w:r>
              <w:rPr>
                <w:noProof/>
              </w:rPr>
            </w:r>
            <w:r>
              <w:rPr>
                <w:noProof/>
              </w:rPr>
              <w:fldChar w:fldCharType="separate"/>
            </w:r>
            <w:r>
              <w:rPr>
                <w:noProof/>
              </w:rPr>
              <w:t>1</w:t>
            </w:r>
            <w:r>
              <w:rPr>
                <w:noProof/>
              </w:rPr>
              <w:fldChar w:fldCharType="end"/>
            </w:r>
          </w:hyperlink>
        </w:p>
        <w:p w14:paraId="31A7663E" w14:textId="2D90E023" w:rsidR="009724A6" w:rsidRDefault="009724A6">
          <w:pPr>
            <w:pStyle w:val="TOC2"/>
            <w:tabs>
              <w:tab w:val="right" w:leader="dot" w:pos="10070"/>
            </w:tabs>
            <w:rPr>
              <w:noProof/>
            </w:rPr>
          </w:pPr>
          <w:hyperlink w:anchor="_Toc239461747" w:history="1">
            <w:r w:rsidRPr="00786BF2">
              <w:rPr>
                <w:rStyle w:val="Hyperlink"/>
                <w:noProof/>
              </w:rPr>
              <w:t>16.2 Governed SharePoint Service Identity</w:t>
            </w:r>
            <w:r>
              <w:rPr>
                <w:noProof/>
              </w:rPr>
              <w:tab/>
            </w:r>
            <w:r>
              <w:rPr>
                <w:noProof/>
              </w:rPr>
              <w:fldChar w:fldCharType="begin"/>
            </w:r>
            <w:r>
              <w:rPr>
                <w:noProof/>
              </w:rPr>
              <w:instrText xml:space="preserve"> PAGEREF _Toc239461747 \h </w:instrText>
            </w:r>
            <w:r>
              <w:rPr>
                <w:noProof/>
              </w:rPr>
            </w:r>
            <w:r>
              <w:rPr>
                <w:noProof/>
              </w:rPr>
              <w:fldChar w:fldCharType="separate"/>
            </w:r>
            <w:r>
              <w:rPr>
                <w:noProof/>
              </w:rPr>
              <w:t>1</w:t>
            </w:r>
            <w:r>
              <w:rPr>
                <w:noProof/>
              </w:rPr>
              <w:fldChar w:fldCharType="end"/>
            </w:r>
          </w:hyperlink>
        </w:p>
        <w:p w14:paraId="7E0A180F" w14:textId="79F4ED51" w:rsidR="009724A6" w:rsidRDefault="009724A6">
          <w:pPr>
            <w:pStyle w:val="TOC1"/>
            <w:tabs>
              <w:tab w:val="right" w:leader="dot" w:pos="10070"/>
            </w:tabs>
            <w:rPr>
              <w:noProof/>
            </w:rPr>
          </w:pPr>
          <w:hyperlink w:anchor="_Toc239461748" w:history="1">
            <w:r w:rsidRPr="00786BF2">
              <w:rPr>
                <w:rStyle w:val="Hyperlink"/>
                <w:noProof/>
              </w:rPr>
              <w:t>17. Module M12 — Access Control (RBAC + ABAC)</w:t>
            </w:r>
            <w:r>
              <w:rPr>
                <w:noProof/>
              </w:rPr>
              <w:tab/>
            </w:r>
            <w:r>
              <w:rPr>
                <w:noProof/>
              </w:rPr>
              <w:fldChar w:fldCharType="begin"/>
            </w:r>
            <w:r>
              <w:rPr>
                <w:noProof/>
              </w:rPr>
              <w:instrText xml:space="preserve"> PAGEREF _Toc239461748 \h </w:instrText>
            </w:r>
            <w:r>
              <w:rPr>
                <w:noProof/>
              </w:rPr>
            </w:r>
            <w:r>
              <w:rPr>
                <w:noProof/>
              </w:rPr>
              <w:fldChar w:fldCharType="separate"/>
            </w:r>
            <w:r>
              <w:rPr>
                <w:noProof/>
              </w:rPr>
              <w:t>1</w:t>
            </w:r>
            <w:r>
              <w:rPr>
                <w:noProof/>
              </w:rPr>
              <w:fldChar w:fldCharType="end"/>
            </w:r>
          </w:hyperlink>
        </w:p>
        <w:p w14:paraId="6449F8D9" w14:textId="17778A60" w:rsidR="009724A6" w:rsidRDefault="009724A6">
          <w:pPr>
            <w:pStyle w:val="TOC1"/>
            <w:tabs>
              <w:tab w:val="right" w:leader="dot" w:pos="10070"/>
            </w:tabs>
            <w:rPr>
              <w:noProof/>
            </w:rPr>
          </w:pPr>
          <w:hyperlink w:anchor="_Toc239461749" w:history="1">
            <w:r w:rsidRPr="00786BF2">
              <w:rPr>
                <w:rStyle w:val="Hyperlink"/>
                <w:noProof/>
              </w:rPr>
              <w:t>18. Module M13 — Admin Center</w:t>
            </w:r>
            <w:r>
              <w:rPr>
                <w:noProof/>
              </w:rPr>
              <w:tab/>
            </w:r>
            <w:r>
              <w:rPr>
                <w:noProof/>
              </w:rPr>
              <w:fldChar w:fldCharType="begin"/>
            </w:r>
            <w:r>
              <w:rPr>
                <w:noProof/>
              </w:rPr>
              <w:instrText xml:space="preserve"> PAGEREF _Toc239461749 \h </w:instrText>
            </w:r>
            <w:r>
              <w:rPr>
                <w:noProof/>
              </w:rPr>
            </w:r>
            <w:r>
              <w:rPr>
                <w:noProof/>
              </w:rPr>
              <w:fldChar w:fldCharType="separate"/>
            </w:r>
            <w:r>
              <w:rPr>
                <w:noProof/>
              </w:rPr>
              <w:t>1</w:t>
            </w:r>
            <w:r>
              <w:rPr>
                <w:noProof/>
              </w:rPr>
              <w:fldChar w:fldCharType="end"/>
            </w:r>
          </w:hyperlink>
        </w:p>
        <w:p w14:paraId="04DC9159" w14:textId="202021C5" w:rsidR="009724A6" w:rsidRDefault="009724A6">
          <w:pPr>
            <w:pStyle w:val="TOC1"/>
            <w:tabs>
              <w:tab w:val="right" w:leader="dot" w:pos="10070"/>
            </w:tabs>
            <w:rPr>
              <w:noProof/>
            </w:rPr>
          </w:pPr>
          <w:hyperlink w:anchor="_Toc239461750" w:history="1">
            <w:r w:rsidRPr="00786BF2">
              <w:rPr>
                <w:rStyle w:val="Hyperlink"/>
                <w:noProof/>
              </w:rPr>
              <w:t>19. Module M14 — Reporting &amp; Analytics</w:t>
            </w:r>
            <w:r>
              <w:rPr>
                <w:noProof/>
              </w:rPr>
              <w:tab/>
            </w:r>
            <w:r>
              <w:rPr>
                <w:noProof/>
              </w:rPr>
              <w:fldChar w:fldCharType="begin"/>
            </w:r>
            <w:r>
              <w:rPr>
                <w:noProof/>
              </w:rPr>
              <w:instrText xml:space="preserve"> PAGEREF _Toc239461750 \h </w:instrText>
            </w:r>
            <w:r>
              <w:rPr>
                <w:noProof/>
              </w:rPr>
            </w:r>
            <w:r>
              <w:rPr>
                <w:noProof/>
              </w:rPr>
              <w:fldChar w:fldCharType="separate"/>
            </w:r>
            <w:r>
              <w:rPr>
                <w:noProof/>
              </w:rPr>
              <w:t>1</w:t>
            </w:r>
            <w:r>
              <w:rPr>
                <w:noProof/>
              </w:rPr>
              <w:fldChar w:fldCharType="end"/>
            </w:r>
          </w:hyperlink>
        </w:p>
        <w:p w14:paraId="1CC0C81E" w14:textId="51D34EBD" w:rsidR="009724A6" w:rsidRDefault="009724A6">
          <w:pPr>
            <w:pStyle w:val="TOC1"/>
            <w:tabs>
              <w:tab w:val="right" w:leader="dot" w:pos="10070"/>
            </w:tabs>
            <w:rPr>
              <w:noProof/>
            </w:rPr>
          </w:pPr>
          <w:hyperlink w:anchor="_Toc239461751" w:history="1">
            <w:r w:rsidRPr="00786BF2">
              <w:rPr>
                <w:rStyle w:val="Hyperlink"/>
                <w:noProof/>
              </w:rPr>
              <w:t>20. Module M15 — Audit &amp; Compliance</w:t>
            </w:r>
            <w:r>
              <w:rPr>
                <w:noProof/>
              </w:rPr>
              <w:tab/>
            </w:r>
            <w:r>
              <w:rPr>
                <w:noProof/>
              </w:rPr>
              <w:fldChar w:fldCharType="begin"/>
            </w:r>
            <w:r>
              <w:rPr>
                <w:noProof/>
              </w:rPr>
              <w:instrText xml:space="preserve"> PAGEREF _Toc239461751 \h </w:instrText>
            </w:r>
            <w:r>
              <w:rPr>
                <w:noProof/>
              </w:rPr>
            </w:r>
            <w:r>
              <w:rPr>
                <w:noProof/>
              </w:rPr>
              <w:fldChar w:fldCharType="separate"/>
            </w:r>
            <w:r>
              <w:rPr>
                <w:noProof/>
              </w:rPr>
              <w:t>1</w:t>
            </w:r>
            <w:r>
              <w:rPr>
                <w:noProof/>
              </w:rPr>
              <w:fldChar w:fldCharType="end"/>
            </w:r>
          </w:hyperlink>
        </w:p>
        <w:p w14:paraId="2AC9F700" w14:textId="0ADE2EDA" w:rsidR="009724A6" w:rsidRDefault="009724A6">
          <w:pPr>
            <w:pStyle w:val="TOC1"/>
            <w:tabs>
              <w:tab w:val="right" w:leader="dot" w:pos="10070"/>
            </w:tabs>
            <w:rPr>
              <w:noProof/>
            </w:rPr>
          </w:pPr>
          <w:hyperlink w:anchor="_Toc239461752" w:history="1">
            <w:r w:rsidRPr="00786BF2">
              <w:rPr>
                <w:rStyle w:val="Hyperlink"/>
                <w:noProof/>
              </w:rPr>
              <w:t>21. Reference Architecture</w:t>
            </w:r>
            <w:r>
              <w:rPr>
                <w:noProof/>
              </w:rPr>
              <w:tab/>
            </w:r>
            <w:r>
              <w:rPr>
                <w:noProof/>
              </w:rPr>
              <w:fldChar w:fldCharType="begin"/>
            </w:r>
            <w:r>
              <w:rPr>
                <w:noProof/>
              </w:rPr>
              <w:instrText xml:space="preserve"> PAGEREF _Toc239461752 \h </w:instrText>
            </w:r>
            <w:r>
              <w:rPr>
                <w:noProof/>
              </w:rPr>
            </w:r>
            <w:r>
              <w:rPr>
                <w:noProof/>
              </w:rPr>
              <w:fldChar w:fldCharType="separate"/>
            </w:r>
            <w:r>
              <w:rPr>
                <w:noProof/>
              </w:rPr>
              <w:t>1</w:t>
            </w:r>
            <w:r>
              <w:rPr>
                <w:noProof/>
              </w:rPr>
              <w:fldChar w:fldCharType="end"/>
            </w:r>
          </w:hyperlink>
        </w:p>
        <w:p w14:paraId="4715F1E1" w14:textId="77777777" w:rsidR="00712FC2" w:rsidRDefault="00712FC2">
          <w:pPr>
            <w:pStyle w:val="TOC2"/>
            <w:rPr>
              <w:kern w:val="2"/>
              <w14:ligatures w14:val="standardContextual"/>
            </w:rPr>
          </w:pPr>
          <w:r>
            <w:lastRenderedPageBreak/>
            <w:t>21.1 Solution Architecture — Azure &amp; Microsoft Building Blocks</w:t>
          </w:r>
          <w:r>
            <w:rPr>
              <w:color w:val="auto"/>
            </w:rPr>
            <w:t>........................................................... 1</w:t>
          </w:r>
        </w:p>
        <w:p w14:paraId="7D985B56" w14:textId="77777777" w:rsidR="00712FC2" w:rsidRDefault="00712FC2">
          <w:pPr>
            <w:pStyle w:val="TOC2"/>
            <w:rPr>
              <w:kern w:val="2"/>
              <w14:ligatures w14:val="standardContextual"/>
            </w:rPr>
          </w:pPr>
          <w:r>
            <w:t>21.2 Application Architecture — Component View</w:t>
          </w:r>
          <w:r>
            <w:rPr>
              <w:color w:val="auto"/>
            </w:rPr>
            <w:t>.......................................................................... 1</w:t>
          </w:r>
        </w:p>
        <w:p w14:paraId="21157526" w14:textId="1900BC08" w:rsidR="009724A6" w:rsidRDefault="009724A6">
          <w:pPr>
            <w:pStyle w:val="TOC1"/>
            <w:tabs>
              <w:tab w:val="right" w:leader="dot" w:pos="10070"/>
            </w:tabs>
            <w:rPr>
              <w:noProof/>
            </w:rPr>
          </w:pPr>
          <w:hyperlink w:anchor="_Toc239461753" w:history="1">
            <w:r w:rsidRPr="00786BF2">
              <w:rPr>
                <w:rStyle w:val="Hyperlink"/>
                <w:noProof/>
              </w:rPr>
              <w:t>22. Non-Functional &amp; Compliance Targets</w:t>
            </w:r>
            <w:r>
              <w:rPr>
                <w:noProof/>
              </w:rPr>
              <w:tab/>
            </w:r>
            <w:r>
              <w:rPr>
                <w:noProof/>
              </w:rPr>
              <w:fldChar w:fldCharType="begin"/>
            </w:r>
            <w:r>
              <w:rPr>
                <w:noProof/>
              </w:rPr>
              <w:instrText xml:space="preserve"> PAGEREF _Toc239461753 \h </w:instrText>
            </w:r>
            <w:r>
              <w:rPr>
                <w:noProof/>
              </w:rPr>
            </w:r>
            <w:r>
              <w:rPr>
                <w:noProof/>
              </w:rPr>
              <w:fldChar w:fldCharType="separate"/>
            </w:r>
            <w:r>
              <w:rPr>
                <w:noProof/>
              </w:rPr>
              <w:t>1</w:t>
            </w:r>
            <w:r>
              <w:rPr>
                <w:noProof/>
              </w:rPr>
              <w:fldChar w:fldCharType="end"/>
            </w:r>
          </w:hyperlink>
        </w:p>
        <w:p w14:paraId="4F3BE47B" w14:textId="6EFC5329" w:rsidR="009724A6" w:rsidRDefault="009724A6">
          <w:pPr>
            <w:pStyle w:val="TOC1"/>
            <w:tabs>
              <w:tab w:val="right" w:leader="dot" w:pos="10070"/>
            </w:tabs>
            <w:rPr>
              <w:noProof/>
            </w:rPr>
          </w:pPr>
          <w:hyperlink w:anchor="_Toc239461754" w:history="1">
            <w:r w:rsidRPr="00786BF2">
              <w:rPr>
                <w:rStyle w:val="Hyperlink"/>
                <w:noProof/>
              </w:rPr>
              <w:t>23. Delivery Roadmap</w:t>
            </w:r>
            <w:r>
              <w:rPr>
                <w:noProof/>
              </w:rPr>
              <w:tab/>
            </w:r>
            <w:r>
              <w:rPr>
                <w:noProof/>
              </w:rPr>
              <w:fldChar w:fldCharType="begin"/>
            </w:r>
            <w:r>
              <w:rPr>
                <w:noProof/>
              </w:rPr>
              <w:instrText xml:space="preserve"> PAGEREF _Toc239461754 \h </w:instrText>
            </w:r>
            <w:r>
              <w:rPr>
                <w:noProof/>
              </w:rPr>
            </w:r>
            <w:r>
              <w:rPr>
                <w:noProof/>
              </w:rPr>
              <w:fldChar w:fldCharType="separate"/>
            </w:r>
            <w:r>
              <w:rPr>
                <w:noProof/>
              </w:rPr>
              <w:t>1</w:t>
            </w:r>
            <w:r>
              <w:rPr>
                <w:noProof/>
              </w:rPr>
              <w:fldChar w:fldCharType="end"/>
            </w:r>
          </w:hyperlink>
        </w:p>
        <w:p w14:paraId="47B92CEF" w14:textId="2043AB26" w:rsidR="009724A6" w:rsidRDefault="009724A6">
          <w:pPr>
            <w:pStyle w:val="TOC1"/>
            <w:tabs>
              <w:tab w:val="right" w:leader="dot" w:pos="10070"/>
            </w:tabs>
            <w:rPr>
              <w:noProof/>
            </w:rPr>
          </w:pPr>
          <w:hyperlink w:anchor="_Toc239461755" w:history="1">
            <w:r w:rsidRPr="00786BF2">
              <w:rPr>
                <w:rStyle w:val="Hyperlink"/>
                <w:noProof/>
              </w:rPr>
              <w:t>24. Assumptions, Decisions &amp; Next Steps</w:t>
            </w:r>
            <w:r>
              <w:rPr>
                <w:noProof/>
              </w:rPr>
              <w:tab/>
            </w:r>
            <w:r>
              <w:rPr>
                <w:noProof/>
              </w:rPr>
              <w:fldChar w:fldCharType="begin"/>
            </w:r>
            <w:r>
              <w:rPr>
                <w:noProof/>
              </w:rPr>
              <w:instrText xml:space="preserve"> PAGEREF _Toc239461755 \h </w:instrText>
            </w:r>
            <w:r>
              <w:rPr>
                <w:noProof/>
              </w:rPr>
            </w:r>
            <w:r>
              <w:rPr>
                <w:noProof/>
              </w:rPr>
              <w:fldChar w:fldCharType="separate"/>
            </w:r>
            <w:r>
              <w:rPr>
                <w:noProof/>
              </w:rPr>
              <w:t>1</w:t>
            </w:r>
            <w:r>
              <w:rPr>
                <w:noProof/>
              </w:rPr>
              <w:fldChar w:fldCharType="end"/>
            </w:r>
          </w:hyperlink>
        </w:p>
        <w:p w14:paraId="25FD9608" w14:textId="0C7AA071" w:rsidR="009724A6" w:rsidRDefault="009724A6">
          <w:pPr>
            <w:pStyle w:val="TOC2"/>
            <w:tabs>
              <w:tab w:val="right" w:leader="dot" w:pos="10070"/>
            </w:tabs>
            <w:rPr>
              <w:noProof/>
            </w:rPr>
          </w:pPr>
          <w:hyperlink w:anchor="_Toc239461756" w:history="1">
            <w:r w:rsidRPr="00786BF2">
              <w:rPr>
                <w:rStyle w:val="Hyperlink"/>
                <w:noProof/>
              </w:rPr>
              <w:t>24.1 Key Design Decisions</w:t>
            </w:r>
            <w:r>
              <w:rPr>
                <w:noProof/>
              </w:rPr>
              <w:tab/>
            </w:r>
            <w:r>
              <w:rPr>
                <w:noProof/>
              </w:rPr>
              <w:fldChar w:fldCharType="begin"/>
            </w:r>
            <w:r>
              <w:rPr>
                <w:noProof/>
              </w:rPr>
              <w:instrText xml:space="preserve"> PAGEREF _Toc239461756 \h </w:instrText>
            </w:r>
            <w:r>
              <w:rPr>
                <w:noProof/>
              </w:rPr>
            </w:r>
            <w:r>
              <w:rPr>
                <w:noProof/>
              </w:rPr>
              <w:fldChar w:fldCharType="separate"/>
            </w:r>
            <w:r>
              <w:rPr>
                <w:noProof/>
              </w:rPr>
              <w:t>1</w:t>
            </w:r>
            <w:r>
              <w:rPr>
                <w:noProof/>
              </w:rPr>
              <w:fldChar w:fldCharType="end"/>
            </w:r>
          </w:hyperlink>
        </w:p>
        <w:p w14:paraId="0C717625" w14:textId="10865924" w:rsidR="009724A6" w:rsidRDefault="009724A6">
          <w:pPr>
            <w:pStyle w:val="TOC2"/>
            <w:tabs>
              <w:tab w:val="right" w:leader="dot" w:pos="10070"/>
            </w:tabs>
            <w:rPr>
              <w:noProof/>
            </w:rPr>
          </w:pPr>
          <w:hyperlink w:anchor="_Toc239461757" w:history="1">
            <w:r w:rsidRPr="00786BF2">
              <w:rPr>
                <w:rStyle w:val="Hyperlink"/>
                <w:noProof/>
              </w:rPr>
              <w:t>24.2 Immediate Next Steps</w:t>
            </w:r>
            <w:r>
              <w:rPr>
                <w:noProof/>
              </w:rPr>
              <w:tab/>
            </w:r>
            <w:r>
              <w:rPr>
                <w:noProof/>
              </w:rPr>
              <w:fldChar w:fldCharType="begin"/>
            </w:r>
            <w:r>
              <w:rPr>
                <w:noProof/>
              </w:rPr>
              <w:instrText xml:space="preserve"> PAGEREF _Toc239461757 \h </w:instrText>
            </w:r>
            <w:r>
              <w:rPr>
                <w:noProof/>
              </w:rPr>
            </w:r>
            <w:r>
              <w:rPr>
                <w:noProof/>
              </w:rPr>
              <w:fldChar w:fldCharType="separate"/>
            </w:r>
            <w:r>
              <w:rPr>
                <w:noProof/>
              </w:rPr>
              <w:t>1</w:t>
            </w:r>
            <w:r>
              <w:rPr>
                <w:noProof/>
              </w:rPr>
              <w:fldChar w:fldCharType="end"/>
            </w:r>
          </w:hyperlink>
        </w:p>
        <w:p w14:paraId="41C8F396" w14:textId="77CE169F" w:rsidR="00E73D4B" w:rsidRDefault="00067B0D">
          <w:r>
            <w:fldChar w:fldCharType="end"/>
          </w:r>
        </w:p>
      </w:sdtContent>
    </w:sdt>
    <w:p w14:paraId="72A3D3EC" w14:textId="77777777" w:rsidR="00E73D4B" w:rsidRDefault="00067B0D">
      <w:r>
        <w:br w:type="page"/>
      </w:r>
    </w:p>
    <w:p w14:paraId="0583529C" w14:textId="77777777" w:rsidR="00E73D4B" w:rsidRDefault="00067B0D">
      <w:pPr>
        <w:pStyle w:val="heading10"/>
      </w:pPr>
      <w:bookmarkStart w:id="1" w:name="_Toc239461713"/>
      <w:r>
        <w:lastRenderedPageBreak/>
        <w:t>1. Executive Summary</w:t>
      </w:r>
      <w:bookmarkEnd w:id="1"/>
    </w:p>
    <w:p w14:paraId="3F2BE863" w14:textId="77777777" w:rsidR="00825D2E" w:rsidRDefault="00825D2E">
      <w:pPr>
        <w:spacing w:after="120" w:line="276" w:lineRule="auto"/>
        <w:rPr>
          <w:kern w:val="2"/>
          <w14:ligatures w14:val="standardContextual"/>
        </w:rPr>
      </w:pPr>
      <w:proofErr w:type="spellStart"/>
      <w:r>
        <w:t>Docaya</w:t>
      </w:r>
      <w:proofErr w:type="spellEnd"/>
      <w:r>
        <w:t xml:space="preserve"> is a full-fledged, government-grade Electronic Document Management System (EDMS) designed to give the </w:t>
      </w:r>
      <w:r>
        <w:rPr>
          <w:b/>
          <w:bCs/>
        </w:rPr>
        <w:t>Client</w:t>
      </w:r>
      <w:r>
        <w:t xml:space="preserve"> a single, governed, and intelligent home for every official document — from correspondence, memos, and circulars to contracts, HR records, operational reports, and case files. It applies a </w:t>
      </w:r>
      <w:r>
        <w:rPr>
          <w:b/>
          <w:bCs/>
        </w:rPr>
        <w:t>controlled capture → classify → approve → promote</w:t>
      </w:r>
      <w:r>
        <w:t xml:space="preserve"> pipeline so that no document becomes an official record until it has been registered, enriched with metadata, and formally approved.</w:t>
      </w:r>
    </w:p>
    <w:p w14:paraId="29504DB9" w14:textId="77777777" w:rsidR="00E73D4B" w:rsidRDefault="12887E2F">
      <w:pPr>
        <w:spacing w:after="120" w:line="276" w:lineRule="auto"/>
      </w:pPr>
      <w:proofErr w:type="spellStart"/>
      <w:r w:rsidRPr="12887E2F">
        <w:t>Docaya</w:t>
      </w:r>
      <w:proofErr w:type="spellEnd"/>
      <w:r w:rsidRPr="12887E2F">
        <w:t xml:space="preserve"> does not replace SharePoint Online — it </w:t>
      </w:r>
      <w:r w:rsidRPr="12887E2F">
        <w:rPr>
          <w:b/>
          <w:bCs/>
        </w:rPr>
        <w:t>elevates it</w:t>
      </w:r>
      <w:r w:rsidRPr="12887E2F">
        <w:t xml:space="preserve">. SharePoint Online remains the authoritative system of record for approved content and native versioning, while Azure services provide the staging zone, metadata registry, approval orchestration, AI-powered search, notifications, and a tamper-evident audit trail. Identity is unified through </w:t>
      </w:r>
      <w:r w:rsidRPr="12887E2F">
        <w:rPr>
          <w:b/>
          <w:bCs/>
        </w:rPr>
        <w:t>UAE PASS single sign-on</w:t>
      </w:r>
      <w:r w:rsidRPr="12887E2F">
        <w:t xml:space="preserve"> federated with Microsoft Entra ID, and full Arabic/English (RTL) support is native to the experience.</w:t>
      </w:r>
    </w:p>
    <w:tbl>
      <w:tblPr>
        <w:tblW w:w="9360" w:type="dxa"/>
        <w:tblCellMar>
          <w:left w:w="0" w:type="dxa"/>
          <w:right w:w="0" w:type="dxa"/>
        </w:tblCellMar>
        <w:tblLook w:val="04A0" w:firstRow="1" w:lastRow="0" w:firstColumn="1" w:lastColumn="0" w:noHBand="0" w:noVBand="1"/>
      </w:tblPr>
      <w:tblGrid>
        <w:gridCol w:w="9360"/>
      </w:tblGrid>
      <w:tr w:rsidR="00894A95" w14:paraId="4F9A5CF5" w14:textId="77777777">
        <w:tc>
          <w:tcPr>
            <w:tcW w:w="9360" w:type="dxa"/>
            <w:tcBorders>
              <w:top w:val="single" w:sz="8" w:space="0" w:color="E8F5EF"/>
              <w:left w:val="single" w:sz="18" w:space="0" w:color="14705C"/>
              <w:bottom w:val="single" w:sz="8" w:space="0" w:color="E8F5EF"/>
              <w:right w:val="single" w:sz="8" w:space="0" w:color="E8F5EF"/>
            </w:tcBorders>
            <w:shd w:val="clear" w:color="auto" w:fill="E8F5EF"/>
            <w:tcMar>
              <w:top w:w="110" w:type="dxa"/>
              <w:left w:w="160" w:type="dxa"/>
              <w:bottom w:w="110" w:type="dxa"/>
              <w:right w:w="140" w:type="dxa"/>
            </w:tcMar>
            <w:hideMark/>
          </w:tcPr>
          <w:p w14:paraId="371C3141" w14:textId="26E01AE9" w:rsidR="00894A95" w:rsidRPr="00825D2E" w:rsidRDefault="00825D2E" w:rsidP="00825D2E">
            <w:pPr>
              <w:spacing w:line="264" w:lineRule="auto"/>
              <w:rPr>
                <w:kern w:val="2"/>
                <w14:ligatures w14:val="standardContextual"/>
              </w:rPr>
            </w:pPr>
            <w:bookmarkStart w:id="2" w:name="_Toc239461714"/>
            <w:r>
              <w:rPr>
                <w:b/>
                <w:bCs/>
                <w:color w:val="14705C"/>
              </w:rPr>
              <w:t xml:space="preserve">Design </w:t>
            </w:r>
            <w:proofErr w:type="gramStart"/>
            <w:r>
              <w:rPr>
                <w:b/>
                <w:bCs/>
                <w:color w:val="14705C"/>
              </w:rPr>
              <w:t xml:space="preserve">intent  </w:t>
            </w:r>
            <w:r>
              <w:rPr>
                <w:sz w:val="18"/>
                <w:szCs w:val="18"/>
              </w:rPr>
              <w:t>Deliver</w:t>
            </w:r>
            <w:proofErr w:type="gramEnd"/>
            <w:r>
              <w:rPr>
                <w:sz w:val="18"/>
                <w:szCs w:val="18"/>
              </w:rPr>
              <w:t xml:space="preserve"> a secure, auditable document lifecycle for the Client in which every document is manually registered and classified by the contributor, tracked in Azure SQL, physically promoted into the correct SharePoint Online library only after approval — in its original file format — and then made discoverable through a Retrieval-Augmented Generation (RAG) search layer on Azure AI Search that operates only over approved, published content.</w:t>
            </w:r>
          </w:p>
        </w:tc>
      </w:tr>
    </w:tbl>
    <w:bookmarkEnd w:id="2"/>
    <w:p w14:paraId="02FFDCCC" w14:textId="77777777" w:rsidR="00825D2E" w:rsidRDefault="00825D2E">
      <w:pPr>
        <w:pStyle w:val="heading20"/>
        <w:spacing w:after="110"/>
        <w:rPr>
          <w:kern w:val="2"/>
          <w14:ligatures w14:val="standardContextual"/>
        </w:rPr>
      </w:pPr>
      <w:r>
        <w:t>1.1 Business Value for the Client</w:t>
      </w:r>
    </w:p>
    <w:tbl>
      <w:tblPr>
        <w:tblW w:w="9360" w:type="dxa"/>
        <w:tblCellMar>
          <w:left w:w="10" w:type="dxa"/>
          <w:right w:w="10" w:type="dxa"/>
        </w:tblCellMar>
        <w:tblLook w:val="0000" w:firstRow="0" w:lastRow="0" w:firstColumn="0" w:lastColumn="0" w:noHBand="0" w:noVBand="0"/>
      </w:tblPr>
      <w:tblGrid>
        <w:gridCol w:w="2100"/>
        <w:gridCol w:w="4560"/>
        <w:gridCol w:w="2700"/>
      </w:tblGrid>
      <w:tr w:rsidR="00894A95" w14:paraId="097081B6" w14:textId="77777777" w:rsidTr="00894A95">
        <w:tc>
          <w:tcPr>
            <w:tcW w:w="2100" w:type="dxa"/>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110E59EA" w14:textId="77777777" w:rsidR="00894A95" w:rsidRDefault="00894A95">
            <w:pPr>
              <w:spacing w:line="249" w:lineRule="auto"/>
              <w:rPr>
                <w:kern w:val="2"/>
                <w14:ligatures w14:val="standardContextual"/>
              </w:rPr>
            </w:pPr>
            <w:r>
              <w:rPr>
                <w:b/>
                <w:bCs/>
                <w:color w:val="FFFFFF"/>
                <w:sz w:val="17"/>
                <w:szCs w:val="17"/>
              </w:rPr>
              <w:t>Outcome</w:t>
            </w:r>
          </w:p>
        </w:tc>
        <w:tc>
          <w:tcPr>
            <w:tcW w:w="456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6E9C308F" w14:textId="77777777" w:rsidR="00894A95" w:rsidRDefault="00894A95">
            <w:pPr>
              <w:spacing w:line="249" w:lineRule="auto"/>
            </w:pPr>
            <w:r>
              <w:rPr>
                <w:b/>
                <w:bCs/>
                <w:color w:val="FFFFFF"/>
                <w:sz w:val="17"/>
                <w:szCs w:val="17"/>
              </w:rPr>
              <w:t xml:space="preserve">What </w:t>
            </w:r>
            <w:proofErr w:type="spellStart"/>
            <w:r>
              <w:rPr>
                <w:b/>
                <w:bCs/>
                <w:color w:val="FFFFFF"/>
                <w:sz w:val="17"/>
                <w:szCs w:val="17"/>
              </w:rPr>
              <w:t>Docaya</w:t>
            </w:r>
            <w:proofErr w:type="spellEnd"/>
            <w:r>
              <w:rPr>
                <w:b/>
                <w:bCs/>
                <w:color w:val="FFFFFF"/>
                <w:sz w:val="17"/>
                <w:szCs w:val="17"/>
              </w:rPr>
              <w:t xml:space="preserve"> delivers</w:t>
            </w:r>
          </w:p>
        </w:tc>
        <w:tc>
          <w:tcPr>
            <w:tcW w:w="270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78FFD3E2" w14:textId="77777777" w:rsidR="00894A95" w:rsidRDefault="00894A95">
            <w:pPr>
              <w:spacing w:line="249" w:lineRule="auto"/>
            </w:pPr>
            <w:r>
              <w:rPr>
                <w:b/>
                <w:bCs/>
                <w:color w:val="FFFFFF"/>
                <w:sz w:val="17"/>
                <w:szCs w:val="17"/>
              </w:rPr>
              <w:t>Measurable target</w:t>
            </w:r>
          </w:p>
        </w:tc>
      </w:tr>
      <w:tr w:rsidR="00E73D4B" w14:paraId="0D449EAF"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100" w:type="dxa"/>
            <w:shd w:val="clear" w:color="auto" w:fill="FFFFFF"/>
            <w:tcMar>
              <w:top w:w="70" w:type="dxa"/>
              <w:left w:w="110" w:type="dxa"/>
              <w:bottom w:w="70" w:type="dxa"/>
              <w:right w:w="110" w:type="dxa"/>
            </w:tcMar>
            <w:vAlign w:val="center"/>
          </w:tcPr>
          <w:p w14:paraId="5A6EEF11" w14:textId="77777777" w:rsidR="00E73D4B" w:rsidRDefault="00067B0D">
            <w:pPr>
              <w:spacing w:line="250" w:lineRule="auto"/>
            </w:pPr>
            <w:r>
              <w:rPr>
                <w:b/>
                <w:bCs/>
                <w:sz w:val="16"/>
                <w:szCs w:val="16"/>
              </w:rPr>
              <w:t>Governed publishing</w:t>
            </w:r>
          </w:p>
        </w:tc>
        <w:tc>
          <w:tcPr>
            <w:tcW w:w="4560" w:type="dxa"/>
            <w:shd w:val="clear" w:color="auto" w:fill="FFFFFF"/>
            <w:tcMar>
              <w:top w:w="70" w:type="dxa"/>
              <w:left w:w="110" w:type="dxa"/>
              <w:bottom w:w="70" w:type="dxa"/>
              <w:right w:w="110" w:type="dxa"/>
            </w:tcMar>
            <w:vAlign w:val="center"/>
          </w:tcPr>
          <w:p w14:paraId="202AB5A4" w14:textId="77777777" w:rsidR="00E73D4B" w:rsidRDefault="12887E2F">
            <w:pPr>
              <w:spacing w:line="250" w:lineRule="auto"/>
            </w:pPr>
            <w:r w:rsidRPr="12887E2F">
              <w:rPr>
                <w:sz w:val="16"/>
                <w:szCs w:val="16"/>
              </w:rPr>
              <w:t>100% of documents pass registration, classification and approval before becoming records</w:t>
            </w:r>
          </w:p>
        </w:tc>
        <w:tc>
          <w:tcPr>
            <w:tcW w:w="2700" w:type="dxa"/>
            <w:shd w:val="clear" w:color="auto" w:fill="FFFFFF"/>
            <w:tcMar>
              <w:top w:w="70" w:type="dxa"/>
              <w:left w:w="110" w:type="dxa"/>
              <w:bottom w:w="70" w:type="dxa"/>
              <w:right w:w="110" w:type="dxa"/>
            </w:tcMar>
            <w:vAlign w:val="center"/>
          </w:tcPr>
          <w:p w14:paraId="1A915BF2" w14:textId="77777777" w:rsidR="00E73D4B" w:rsidRDefault="00067B0D">
            <w:pPr>
              <w:spacing w:line="250" w:lineRule="auto"/>
            </w:pPr>
            <w:r>
              <w:rPr>
                <w:sz w:val="16"/>
                <w:szCs w:val="16"/>
              </w:rPr>
              <w:t>Zero ungoverned uploads to live libraries</w:t>
            </w:r>
          </w:p>
        </w:tc>
      </w:tr>
      <w:tr w:rsidR="00E73D4B" w14:paraId="24320115"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100" w:type="dxa"/>
            <w:shd w:val="clear" w:color="auto" w:fill="F4F7FC"/>
            <w:tcMar>
              <w:top w:w="70" w:type="dxa"/>
              <w:left w:w="110" w:type="dxa"/>
              <w:bottom w:w="70" w:type="dxa"/>
              <w:right w:w="110" w:type="dxa"/>
            </w:tcMar>
            <w:vAlign w:val="center"/>
          </w:tcPr>
          <w:p w14:paraId="708748A2" w14:textId="77777777" w:rsidR="00E73D4B" w:rsidRDefault="00067B0D">
            <w:pPr>
              <w:spacing w:line="250" w:lineRule="auto"/>
            </w:pPr>
            <w:r>
              <w:rPr>
                <w:b/>
                <w:bCs/>
                <w:sz w:val="16"/>
                <w:szCs w:val="16"/>
              </w:rPr>
              <w:t>Traceability</w:t>
            </w:r>
          </w:p>
        </w:tc>
        <w:tc>
          <w:tcPr>
            <w:tcW w:w="4560" w:type="dxa"/>
            <w:shd w:val="clear" w:color="auto" w:fill="F4F7FC"/>
            <w:tcMar>
              <w:top w:w="70" w:type="dxa"/>
              <w:left w:w="110" w:type="dxa"/>
              <w:bottom w:w="70" w:type="dxa"/>
              <w:right w:w="110" w:type="dxa"/>
            </w:tcMar>
            <w:vAlign w:val="center"/>
          </w:tcPr>
          <w:p w14:paraId="0D5C9DAF" w14:textId="77777777" w:rsidR="00E73D4B" w:rsidRDefault="00067B0D">
            <w:pPr>
              <w:spacing w:line="250" w:lineRule="auto"/>
            </w:pPr>
            <w:r>
              <w:rPr>
                <w:sz w:val="16"/>
                <w:szCs w:val="16"/>
              </w:rPr>
              <w:t>Every action attributed, time-stamped and audited in Azure SQL</w:t>
            </w:r>
          </w:p>
        </w:tc>
        <w:tc>
          <w:tcPr>
            <w:tcW w:w="2700" w:type="dxa"/>
            <w:shd w:val="clear" w:color="auto" w:fill="F4F7FC"/>
            <w:tcMar>
              <w:top w:w="70" w:type="dxa"/>
              <w:left w:w="110" w:type="dxa"/>
              <w:bottom w:w="70" w:type="dxa"/>
              <w:right w:w="110" w:type="dxa"/>
            </w:tcMar>
            <w:vAlign w:val="center"/>
          </w:tcPr>
          <w:p w14:paraId="0B27E242" w14:textId="77777777" w:rsidR="00E73D4B" w:rsidRDefault="00067B0D">
            <w:pPr>
              <w:spacing w:line="250" w:lineRule="auto"/>
            </w:pPr>
            <w:r>
              <w:rPr>
                <w:sz w:val="16"/>
                <w:szCs w:val="16"/>
              </w:rPr>
              <w:t>Full chain of custody per document</w:t>
            </w:r>
          </w:p>
        </w:tc>
      </w:tr>
      <w:tr w:rsidR="00E73D4B" w14:paraId="7A42A8CA"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100" w:type="dxa"/>
            <w:shd w:val="clear" w:color="auto" w:fill="FFFFFF"/>
            <w:tcMar>
              <w:top w:w="70" w:type="dxa"/>
              <w:left w:w="110" w:type="dxa"/>
              <w:bottom w:w="70" w:type="dxa"/>
              <w:right w:w="110" w:type="dxa"/>
            </w:tcMar>
            <w:vAlign w:val="center"/>
          </w:tcPr>
          <w:p w14:paraId="570384ED" w14:textId="77777777" w:rsidR="00E73D4B" w:rsidRDefault="00067B0D">
            <w:pPr>
              <w:spacing w:line="250" w:lineRule="auto"/>
            </w:pPr>
            <w:r>
              <w:rPr>
                <w:b/>
                <w:bCs/>
                <w:sz w:val="16"/>
                <w:szCs w:val="16"/>
              </w:rPr>
              <w:t>Findability</w:t>
            </w:r>
          </w:p>
        </w:tc>
        <w:tc>
          <w:tcPr>
            <w:tcW w:w="4560" w:type="dxa"/>
            <w:shd w:val="clear" w:color="auto" w:fill="FFFFFF"/>
            <w:tcMar>
              <w:top w:w="70" w:type="dxa"/>
              <w:left w:w="110" w:type="dxa"/>
              <w:bottom w:w="70" w:type="dxa"/>
              <w:right w:w="110" w:type="dxa"/>
            </w:tcMar>
            <w:vAlign w:val="center"/>
          </w:tcPr>
          <w:p w14:paraId="4A0D13D5" w14:textId="77777777" w:rsidR="00E73D4B" w:rsidRDefault="00067B0D">
            <w:pPr>
              <w:spacing w:line="250" w:lineRule="auto"/>
            </w:pPr>
            <w:r>
              <w:rPr>
                <w:sz w:val="16"/>
                <w:szCs w:val="16"/>
              </w:rPr>
              <w:t>AI/RAG semantic + full-text search over approved content</w:t>
            </w:r>
          </w:p>
        </w:tc>
        <w:tc>
          <w:tcPr>
            <w:tcW w:w="2700" w:type="dxa"/>
            <w:shd w:val="clear" w:color="auto" w:fill="FFFFFF"/>
            <w:tcMar>
              <w:top w:w="70" w:type="dxa"/>
              <w:left w:w="110" w:type="dxa"/>
              <w:bottom w:w="70" w:type="dxa"/>
              <w:right w:w="110" w:type="dxa"/>
            </w:tcMar>
            <w:vAlign w:val="center"/>
          </w:tcPr>
          <w:p w14:paraId="5EFFEE12" w14:textId="77777777" w:rsidR="00E73D4B" w:rsidRDefault="00067B0D">
            <w:pPr>
              <w:spacing w:line="250" w:lineRule="auto"/>
            </w:pPr>
            <w:r>
              <w:rPr>
                <w:sz w:val="16"/>
                <w:szCs w:val="16"/>
              </w:rPr>
              <w:t>Median time-to-find &lt; 3 seconds</w:t>
            </w:r>
          </w:p>
        </w:tc>
      </w:tr>
      <w:tr w:rsidR="00E73D4B" w14:paraId="0D4460AE"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100" w:type="dxa"/>
            <w:shd w:val="clear" w:color="auto" w:fill="F4F7FC"/>
            <w:tcMar>
              <w:top w:w="70" w:type="dxa"/>
              <w:left w:w="110" w:type="dxa"/>
              <w:bottom w:w="70" w:type="dxa"/>
              <w:right w:w="110" w:type="dxa"/>
            </w:tcMar>
            <w:vAlign w:val="center"/>
          </w:tcPr>
          <w:p w14:paraId="0F4727FA" w14:textId="77777777" w:rsidR="00E73D4B" w:rsidRDefault="00067B0D">
            <w:pPr>
              <w:spacing w:line="250" w:lineRule="auto"/>
            </w:pPr>
            <w:r>
              <w:rPr>
                <w:b/>
                <w:bCs/>
                <w:sz w:val="16"/>
                <w:szCs w:val="16"/>
              </w:rPr>
              <w:t>Lifecycle control</w:t>
            </w:r>
          </w:p>
        </w:tc>
        <w:tc>
          <w:tcPr>
            <w:tcW w:w="4560" w:type="dxa"/>
            <w:shd w:val="clear" w:color="auto" w:fill="F4F7FC"/>
            <w:tcMar>
              <w:top w:w="70" w:type="dxa"/>
              <w:left w:w="110" w:type="dxa"/>
              <w:bottom w:w="70" w:type="dxa"/>
              <w:right w:w="110" w:type="dxa"/>
            </w:tcMar>
            <w:vAlign w:val="center"/>
          </w:tcPr>
          <w:p w14:paraId="5C24DD65" w14:textId="77777777" w:rsidR="00E73D4B" w:rsidRDefault="12887E2F">
            <w:pPr>
              <w:spacing w:line="250" w:lineRule="auto"/>
            </w:pPr>
            <w:r w:rsidRPr="12887E2F">
              <w:rPr>
                <w:sz w:val="16"/>
                <w:szCs w:val="16"/>
              </w:rPr>
              <w:t>Proactive expiry, retention and legal-hold management</w:t>
            </w:r>
          </w:p>
        </w:tc>
        <w:tc>
          <w:tcPr>
            <w:tcW w:w="2700" w:type="dxa"/>
            <w:shd w:val="clear" w:color="auto" w:fill="F4F7FC"/>
            <w:tcMar>
              <w:top w:w="70" w:type="dxa"/>
              <w:left w:w="110" w:type="dxa"/>
              <w:bottom w:w="70" w:type="dxa"/>
              <w:right w:w="110" w:type="dxa"/>
            </w:tcMar>
            <w:vAlign w:val="center"/>
          </w:tcPr>
          <w:p w14:paraId="44CD02AE" w14:textId="77777777" w:rsidR="00E73D4B" w:rsidRDefault="00067B0D">
            <w:pPr>
              <w:spacing w:line="250" w:lineRule="auto"/>
            </w:pPr>
            <w:r>
              <w:rPr>
                <w:sz w:val="16"/>
                <w:szCs w:val="16"/>
              </w:rPr>
              <w:t>Zero uncontrolled expiries</w:t>
            </w:r>
          </w:p>
        </w:tc>
      </w:tr>
      <w:tr w:rsidR="00E73D4B" w14:paraId="293E8007"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100" w:type="dxa"/>
            <w:shd w:val="clear" w:color="auto" w:fill="FFFFFF"/>
            <w:tcMar>
              <w:top w:w="70" w:type="dxa"/>
              <w:left w:w="110" w:type="dxa"/>
              <w:bottom w:w="70" w:type="dxa"/>
              <w:right w:w="110" w:type="dxa"/>
            </w:tcMar>
            <w:vAlign w:val="center"/>
          </w:tcPr>
          <w:p w14:paraId="34DDE3CF" w14:textId="77777777" w:rsidR="00E73D4B" w:rsidRDefault="00067B0D">
            <w:pPr>
              <w:spacing w:line="250" w:lineRule="auto"/>
            </w:pPr>
            <w:r>
              <w:rPr>
                <w:b/>
                <w:bCs/>
                <w:sz w:val="16"/>
                <w:szCs w:val="16"/>
              </w:rPr>
              <w:t>National compliance</w:t>
            </w:r>
          </w:p>
        </w:tc>
        <w:tc>
          <w:tcPr>
            <w:tcW w:w="4560" w:type="dxa"/>
            <w:shd w:val="clear" w:color="auto" w:fill="FFFFFF"/>
            <w:tcMar>
              <w:top w:w="70" w:type="dxa"/>
              <w:left w:w="110" w:type="dxa"/>
              <w:bottom w:w="70" w:type="dxa"/>
              <w:right w:w="110" w:type="dxa"/>
            </w:tcMar>
            <w:vAlign w:val="center"/>
          </w:tcPr>
          <w:p w14:paraId="26AAA4DC" w14:textId="77777777" w:rsidR="00E73D4B" w:rsidRDefault="00067B0D">
            <w:pPr>
              <w:spacing w:line="250" w:lineRule="auto"/>
            </w:pPr>
            <w:r>
              <w:rPr>
                <w:sz w:val="16"/>
                <w:szCs w:val="16"/>
              </w:rPr>
              <w:t>Aligned to UAE Information Assurance (IA) standards and data-protection law</w:t>
            </w:r>
          </w:p>
        </w:tc>
        <w:tc>
          <w:tcPr>
            <w:tcW w:w="2700" w:type="dxa"/>
            <w:shd w:val="clear" w:color="auto" w:fill="FFFFFF"/>
            <w:tcMar>
              <w:top w:w="70" w:type="dxa"/>
              <w:left w:w="110" w:type="dxa"/>
              <w:bottom w:w="70" w:type="dxa"/>
              <w:right w:w="110" w:type="dxa"/>
            </w:tcMar>
            <w:vAlign w:val="center"/>
          </w:tcPr>
          <w:p w14:paraId="42E5BFF8" w14:textId="77777777" w:rsidR="00E73D4B" w:rsidRDefault="12887E2F">
            <w:pPr>
              <w:spacing w:line="250" w:lineRule="auto"/>
            </w:pPr>
            <w:r w:rsidRPr="12887E2F">
              <w:rPr>
                <w:sz w:val="16"/>
                <w:szCs w:val="16"/>
              </w:rPr>
              <w:t xml:space="preserve">Audit-ready </w:t>
            </w:r>
            <w:proofErr w:type="gramStart"/>
            <w:r w:rsidRPr="12887E2F">
              <w:rPr>
                <w:sz w:val="16"/>
                <w:szCs w:val="16"/>
              </w:rPr>
              <w:t>at all times</w:t>
            </w:r>
            <w:proofErr w:type="gramEnd"/>
          </w:p>
        </w:tc>
      </w:tr>
      <w:tr w:rsidR="00E73D4B" w14:paraId="6B98E6B9"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100" w:type="dxa"/>
            <w:shd w:val="clear" w:color="auto" w:fill="F4F7FC"/>
            <w:tcMar>
              <w:top w:w="70" w:type="dxa"/>
              <w:left w:w="110" w:type="dxa"/>
              <w:bottom w:w="70" w:type="dxa"/>
              <w:right w:w="110" w:type="dxa"/>
            </w:tcMar>
            <w:vAlign w:val="center"/>
          </w:tcPr>
          <w:p w14:paraId="49691D05" w14:textId="77777777" w:rsidR="00E73D4B" w:rsidRDefault="00067B0D">
            <w:pPr>
              <w:spacing w:line="250" w:lineRule="auto"/>
            </w:pPr>
            <w:r>
              <w:rPr>
                <w:b/>
                <w:bCs/>
                <w:sz w:val="16"/>
                <w:szCs w:val="16"/>
              </w:rPr>
              <w:t>One identity</w:t>
            </w:r>
          </w:p>
        </w:tc>
        <w:tc>
          <w:tcPr>
            <w:tcW w:w="4560" w:type="dxa"/>
            <w:shd w:val="clear" w:color="auto" w:fill="F4F7FC"/>
            <w:tcMar>
              <w:top w:w="70" w:type="dxa"/>
              <w:left w:w="110" w:type="dxa"/>
              <w:bottom w:w="70" w:type="dxa"/>
              <w:right w:w="110" w:type="dxa"/>
            </w:tcMar>
            <w:vAlign w:val="center"/>
          </w:tcPr>
          <w:p w14:paraId="0C9BD6D8" w14:textId="77777777" w:rsidR="00E73D4B" w:rsidRDefault="00067B0D">
            <w:pPr>
              <w:spacing w:line="250" w:lineRule="auto"/>
            </w:pPr>
            <w:r>
              <w:rPr>
                <w:sz w:val="16"/>
                <w:szCs w:val="16"/>
              </w:rPr>
              <w:t>UAE PASS SSO federated to Entra ID; SharePoint accessed via a governed service identity</w:t>
            </w:r>
          </w:p>
        </w:tc>
        <w:tc>
          <w:tcPr>
            <w:tcW w:w="2700" w:type="dxa"/>
            <w:shd w:val="clear" w:color="auto" w:fill="F4F7FC"/>
            <w:tcMar>
              <w:top w:w="70" w:type="dxa"/>
              <w:left w:w="110" w:type="dxa"/>
              <w:bottom w:w="70" w:type="dxa"/>
              <w:right w:w="110" w:type="dxa"/>
            </w:tcMar>
            <w:vAlign w:val="center"/>
          </w:tcPr>
          <w:p w14:paraId="737ED186" w14:textId="77777777" w:rsidR="00E73D4B" w:rsidRDefault="00067B0D">
            <w:pPr>
              <w:spacing w:line="250" w:lineRule="auto"/>
            </w:pPr>
            <w:r>
              <w:rPr>
                <w:sz w:val="16"/>
                <w:szCs w:val="16"/>
              </w:rPr>
              <w:t>Single sign-on, least privilege</w:t>
            </w:r>
          </w:p>
        </w:tc>
      </w:tr>
    </w:tbl>
    <w:p w14:paraId="4F44E79B" w14:textId="77777777" w:rsidR="00E73D4B" w:rsidRDefault="00067B0D">
      <w:pPr>
        <w:pStyle w:val="heading20"/>
        <w:spacing w:after="110"/>
      </w:pPr>
      <w:bookmarkStart w:id="3" w:name="_Toc239461715"/>
      <w:r>
        <w:t>1.2 Scope of this Document</w:t>
      </w:r>
      <w:bookmarkEnd w:id="3"/>
    </w:p>
    <w:p w14:paraId="5B779708" w14:textId="77777777" w:rsidR="00825D2E" w:rsidRDefault="00825D2E">
      <w:pPr>
        <w:spacing w:after="120" w:line="276" w:lineRule="auto"/>
        <w:rPr>
          <w:kern w:val="2"/>
          <w14:ligatures w14:val="standardContextual"/>
        </w:rPr>
      </w:pPr>
      <w:bookmarkStart w:id="4" w:name="_Toc239461716"/>
      <w:r>
        <w:t xml:space="preserve">This document defines the enhanced business and functional design of </w:t>
      </w:r>
      <w:proofErr w:type="spellStart"/>
      <w:r>
        <w:t>Docaya</w:t>
      </w:r>
      <w:proofErr w:type="spellEnd"/>
      <w:r>
        <w:t xml:space="preserve"> for the Client. It details the revised end-to-end document flow, the complete feature catalogue, the module-by-module functional design, the AI/RAG search pipeline, the identity and SharePoint integration model, and the governance </w:t>
      </w:r>
      <w:proofErr w:type="gramStart"/>
      <w:r>
        <w:t>controls</w:t>
      </w:r>
      <w:proofErr w:type="gramEnd"/>
      <w:r>
        <w:t>. Detailed low-level engineering, infrastructure sizing and code remain in the accompanying technical specification.</w:t>
      </w:r>
    </w:p>
    <w:p w14:paraId="5AE00A48" w14:textId="77777777" w:rsidR="00E73D4B" w:rsidRDefault="00067B0D">
      <w:pPr>
        <w:pStyle w:val="heading10"/>
      </w:pPr>
      <w:r>
        <w:t>2. Business Context &amp; Objectives</w:t>
      </w:r>
      <w:bookmarkEnd w:id="4"/>
    </w:p>
    <w:p w14:paraId="401FCF66" w14:textId="77777777" w:rsidR="00E73D4B" w:rsidRDefault="00067B0D">
      <w:pPr>
        <w:pStyle w:val="heading20"/>
        <w:spacing w:after="110"/>
      </w:pPr>
      <w:bookmarkStart w:id="5" w:name="_Toc239461717"/>
      <w:r>
        <w:t>2.1 The Problem Today</w:t>
      </w:r>
      <w:bookmarkEnd w:id="5"/>
    </w:p>
    <w:p w14:paraId="0BD854E3" w14:textId="77777777" w:rsidR="00825D2E" w:rsidRDefault="00825D2E">
      <w:pPr>
        <w:spacing w:after="120" w:line="276" w:lineRule="auto"/>
        <w:rPr>
          <w:kern w:val="2"/>
          <w14:ligatures w14:val="standardContextual"/>
        </w:rPr>
      </w:pPr>
      <w:bookmarkStart w:id="6" w:name="_Toc239461718"/>
      <w:r>
        <w:t xml:space="preserve">Across a large </w:t>
      </w:r>
      <w:proofErr w:type="spellStart"/>
      <w:r>
        <w:t>organisation</w:t>
      </w:r>
      <w:proofErr w:type="spellEnd"/>
      <w:r>
        <w:t xml:space="preserve">, documents are created and shared through email, network drives, chat, and direct uploads to SharePoint with inconsistent metadata and no enforced classification or approval gate. This produces poor findability, weak governance over sensitive material, duplicated records, and no proactive control over document expiry or retention. For a security-sensitive </w:t>
      </w:r>
      <w:proofErr w:type="spellStart"/>
      <w:r>
        <w:t>organisation</w:t>
      </w:r>
      <w:proofErr w:type="spellEnd"/>
      <w:r>
        <w:t xml:space="preserve"> such as the Client, these gaps carry operational, compliance, and reputational risk.</w:t>
      </w:r>
    </w:p>
    <w:p w14:paraId="30807547" w14:textId="77777777" w:rsidR="00E73D4B" w:rsidRDefault="00067B0D">
      <w:pPr>
        <w:pStyle w:val="heading20"/>
        <w:spacing w:after="110"/>
      </w:pPr>
      <w:r>
        <w:t>2.2 Objectives</w:t>
      </w:r>
      <w:bookmarkEnd w:id="6"/>
    </w:p>
    <w:tbl>
      <w:tblPr>
        <w:tblW w:w="9360" w:type="dxa"/>
        <w:tblCellMar>
          <w:left w:w="10" w:type="dxa"/>
          <w:right w:w="10" w:type="dxa"/>
        </w:tblCellMar>
        <w:tblLook w:val="0000" w:firstRow="0" w:lastRow="0" w:firstColumn="0" w:lastColumn="0" w:noHBand="0" w:noVBand="0"/>
      </w:tblPr>
      <w:tblGrid>
        <w:gridCol w:w="640"/>
        <w:gridCol w:w="5320"/>
        <w:gridCol w:w="3400"/>
      </w:tblGrid>
      <w:tr w:rsidR="00894A95" w14:paraId="7A412D96" w14:textId="77777777" w:rsidTr="00894A95">
        <w:tc>
          <w:tcPr>
            <w:tcW w:w="640" w:type="dxa"/>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7E88084D" w14:textId="77777777" w:rsidR="00894A95" w:rsidRDefault="00894A95">
            <w:pPr>
              <w:spacing w:line="249" w:lineRule="auto"/>
              <w:rPr>
                <w:kern w:val="2"/>
                <w14:ligatures w14:val="standardContextual"/>
              </w:rPr>
            </w:pPr>
            <w:r>
              <w:rPr>
                <w:b/>
                <w:bCs/>
                <w:color w:val="FFFFFF"/>
                <w:sz w:val="17"/>
                <w:szCs w:val="17"/>
              </w:rPr>
              <w:t>#</w:t>
            </w:r>
          </w:p>
        </w:tc>
        <w:tc>
          <w:tcPr>
            <w:tcW w:w="532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43B36177" w14:textId="77777777" w:rsidR="00894A95" w:rsidRDefault="00894A95">
            <w:pPr>
              <w:spacing w:line="249" w:lineRule="auto"/>
            </w:pPr>
            <w:r>
              <w:rPr>
                <w:b/>
                <w:bCs/>
                <w:color w:val="FFFFFF"/>
                <w:sz w:val="17"/>
                <w:szCs w:val="17"/>
              </w:rPr>
              <w:t>Objective</w:t>
            </w:r>
          </w:p>
        </w:tc>
        <w:tc>
          <w:tcPr>
            <w:tcW w:w="340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53AEF6DC" w14:textId="77777777" w:rsidR="00894A95" w:rsidRDefault="00894A95">
            <w:pPr>
              <w:spacing w:line="249" w:lineRule="auto"/>
            </w:pPr>
            <w:r>
              <w:rPr>
                <w:b/>
                <w:bCs/>
                <w:color w:val="FFFFFF"/>
                <w:sz w:val="17"/>
                <w:szCs w:val="17"/>
              </w:rPr>
              <w:t>Success measure</w:t>
            </w:r>
          </w:p>
        </w:tc>
      </w:tr>
      <w:tr w:rsidR="00E73D4B" w14:paraId="55909CDD"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FFFFF"/>
            <w:tcMar>
              <w:top w:w="70" w:type="dxa"/>
              <w:left w:w="110" w:type="dxa"/>
              <w:bottom w:w="70" w:type="dxa"/>
              <w:right w:w="110" w:type="dxa"/>
            </w:tcMar>
            <w:vAlign w:val="center"/>
          </w:tcPr>
          <w:p w14:paraId="70532360" w14:textId="77777777" w:rsidR="00E73D4B" w:rsidRDefault="00067B0D">
            <w:pPr>
              <w:spacing w:line="250" w:lineRule="auto"/>
            </w:pPr>
            <w:r>
              <w:rPr>
                <w:sz w:val="16"/>
                <w:szCs w:val="16"/>
              </w:rPr>
              <w:lastRenderedPageBreak/>
              <w:t>O1</w:t>
            </w:r>
          </w:p>
        </w:tc>
        <w:tc>
          <w:tcPr>
            <w:tcW w:w="5320" w:type="dxa"/>
            <w:shd w:val="clear" w:color="auto" w:fill="FFFFFF"/>
            <w:tcMar>
              <w:top w:w="70" w:type="dxa"/>
              <w:left w:w="110" w:type="dxa"/>
              <w:bottom w:w="70" w:type="dxa"/>
              <w:right w:w="110" w:type="dxa"/>
            </w:tcMar>
            <w:vAlign w:val="center"/>
          </w:tcPr>
          <w:p w14:paraId="1F82B4BA" w14:textId="77777777" w:rsidR="00E73D4B" w:rsidRDefault="00067B0D">
            <w:pPr>
              <w:spacing w:line="250" w:lineRule="auto"/>
            </w:pPr>
            <w:r>
              <w:rPr>
                <w:sz w:val="16"/>
                <w:szCs w:val="16"/>
              </w:rPr>
              <w:t>Enforce registration, classification and approval before any document is published</w:t>
            </w:r>
          </w:p>
        </w:tc>
        <w:tc>
          <w:tcPr>
            <w:tcW w:w="3400" w:type="dxa"/>
            <w:shd w:val="clear" w:color="auto" w:fill="FFFFFF"/>
            <w:tcMar>
              <w:top w:w="70" w:type="dxa"/>
              <w:left w:w="110" w:type="dxa"/>
              <w:bottom w:w="70" w:type="dxa"/>
              <w:right w:w="110" w:type="dxa"/>
            </w:tcMar>
            <w:vAlign w:val="center"/>
          </w:tcPr>
          <w:p w14:paraId="62754879" w14:textId="77777777" w:rsidR="00E73D4B" w:rsidRDefault="00067B0D">
            <w:pPr>
              <w:spacing w:line="250" w:lineRule="auto"/>
            </w:pPr>
            <w:r>
              <w:rPr>
                <w:sz w:val="16"/>
                <w:szCs w:val="16"/>
              </w:rPr>
              <w:t>100% of new documents pass the pipeline</w:t>
            </w:r>
          </w:p>
        </w:tc>
      </w:tr>
      <w:tr w:rsidR="00E73D4B" w14:paraId="1BCCCF40"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4F7FC"/>
            <w:tcMar>
              <w:top w:w="70" w:type="dxa"/>
              <w:left w:w="110" w:type="dxa"/>
              <w:bottom w:w="70" w:type="dxa"/>
              <w:right w:w="110" w:type="dxa"/>
            </w:tcMar>
            <w:vAlign w:val="center"/>
          </w:tcPr>
          <w:p w14:paraId="29B65556" w14:textId="77777777" w:rsidR="00E73D4B" w:rsidRDefault="00067B0D">
            <w:pPr>
              <w:spacing w:line="250" w:lineRule="auto"/>
            </w:pPr>
            <w:r>
              <w:rPr>
                <w:sz w:val="16"/>
                <w:szCs w:val="16"/>
              </w:rPr>
              <w:t>O2</w:t>
            </w:r>
          </w:p>
        </w:tc>
        <w:tc>
          <w:tcPr>
            <w:tcW w:w="5320" w:type="dxa"/>
            <w:shd w:val="clear" w:color="auto" w:fill="F4F7FC"/>
            <w:tcMar>
              <w:top w:w="70" w:type="dxa"/>
              <w:left w:w="110" w:type="dxa"/>
              <w:bottom w:w="70" w:type="dxa"/>
              <w:right w:w="110" w:type="dxa"/>
            </w:tcMar>
            <w:vAlign w:val="center"/>
          </w:tcPr>
          <w:p w14:paraId="5D528640" w14:textId="77777777" w:rsidR="00E73D4B" w:rsidRDefault="00067B0D">
            <w:pPr>
              <w:spacing w:line="250" w:lineRule="auto"/>
            </w:pPr>
            <w:r>
              <w:rPr>
                <w:sz w:val="16"/>
                <w:szCs w:val="16"/>
              </w:rPr>
              <w:t>Provide fast, permission-trimmed, AI-assisted retrieval</w:t>
            </w:r>
          </w:p>
        </w:tc>
        <w:tc>
          <w:tcPr>
            <w:tcW w:w="3400" w:type="dxa"/>
            <w:shd w:val="clear" w:color="auto" w:fill="F4F7FC"/>
            <w:tcMar>
              <w:top w:w="70" w:type="dxa"/>
              <w:left w:w="110" w:type="dxa"/>
              <w:bottom w:w="70" w:type="dxa"/>
              <w:right w:w="110" w:type="dxa"/>
            </w:tcMar>
            <w:vAlign w:val="center"/>
          </w:tcPr>
          <w:p w14:paraId="0E18E489" w14:textId="77777777" w:rsidR="00E73D4B" w:rsidRDefault="00067B0D">
            <w:pPr>
              <w:spacing w:line="250" w:lineRule="auto"/>
            </w:pPr>
            <w:r>
              <w:rPr>
                <w:sz w:val="16"/>
                <w:szCs w:val="16"/>
              </w:rPr>
              <w:t>Median time-to-find &lt; 3 seconds</w:t>
            </w:r>
          </w:p>
        </w:tc>
      </w:tr>
      <w:tr w:rsidR="00E73D4B" w14:paraId="0601485F"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FFFFF"/>
            <w:tcMar>
              <w:top w:w="70" w:type="dxa"/>
              <w:left w:w="110" w:type="dxa"/>
              <w:bottom w:w="70" w:type="dxa"/>
              <w:right w:w="110" w:type="dxa"/>
            </w:tcMar>
            <w:vAlign w:val="center"/>
          </w:tcPr>
          <w:p w14:paraId="015E105C" w14:textId="77777777" w:rsidR="00E73D4B" w:rsidRDefault="00067B0D">
            <w:pPr>
              <w:spacing w:line="250" w:lineRule="auto"/>
            </w:pPr>
            <w:r>
              <w:rPr>
                <w:sz w:val="16"/>
                <w:szCs w:val="16"/>
              </w:rPr>
              <w:t>O3</w:t>
            </w:r>
          </w:p>
        </w:tc>
        <w:tc>
          <w:tcPr>
            <w:tcW w:w="5320" w:type="dxa"/>
            <w:shd w:val="clear" w:color="auto" w:fill="FFFFFF"/>
            <w:tcMar>
              <w:top w:w="70" w:type="dxa"/>
              <w:left w:w="110" w:type="dxa"/>
              <w:bottom w:w="70" w:type="dxa"/>
              <w:right w:w="110" w:type="dxa"/>
            </w:tcMar>
            <w:vAlign w:val="center"/>
          </w:tcPr>
          <w:p w14:paraId="7E45675C" w14:textId="77777777" w:rsidR="00E73D4B" w:rsidRDefault="00067B0D">
            <w:pPr>
              <w:spacing w:line="250" w:lineRule="auto"/>
            </w:pPr>
            <w:r>
              <w:rPr>
                <w:sz w:val="16"/>
                <w:szCs w:val="16"/>
              </w:rPr>
              <w:t>Make the full document lifecycle proactive and auditable</w:t>
            </w:r>
          </w:p>
        </w:tc>
        <w:tc>
          <w:tcPr>
            <w:tcW w:w="3400" w:type="dxa"/>
            <w:shd w:val="clear" w:color="auto" w:fill="FFFFFF"/>
            <w:tcMar>
              <w:top w:w="70" w:type="dxa"/>
              <w:left w:w="110" w:type="dxa"/>
              <w:bottom w:w="70" w:type="dxa"/>
              <w:right w:w="110" w:type="dxa"/>
            </w:tcMar>
            <w:vAlign w:val="center"/>
          </w:tcPr>
          <w:p w14:paraId="75D5256B" w14:textId="77777777" w:rsidR="00E73D4B" w:rsidRDefault="00067B0D">
            <w:pPr>
              <w:spacing w:line="250" w:lineRule="auto"/>
            </w:pPr>
            <w:r>
              <w:rPr>
                <w:sz w:val="16"/>
                <w:szCs w:val="16"/>
              </w:rPr>
              <w:t>Zero documents expire without prior notification</w:t>
            </w:r>
          </w:p>
        </w:tc>
      </w:tr>
      <w:tr w:rsidR="00E73D4B" w14:paraId="072FAF9E"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4F7FC"/>
            <w:tcMar>
              <w:top w:w="70" w:type="dxa"/>
              <w:left w:w="110" w:type="dxa"/>
              <w:bottom w:w="70" w:type="dxa"/>
              <w:right w:w="110" w:type="dxa"/>
            </w:tcMar>
            <w:vAlign w:val="center"/>
          </w:tcPr>
          <w:p w14:paraId="78F629F1" w14:textId="77777777" w:rsidR="00E73D4B" w:rsidRDefault="00067B0D">
            <w:pPr>
              <w:spacing w:line="250" w:lineRule="auto"/>
            </w:pPr>
            <w:r>
              <w:rPr>
                <w:sz w:val="16"/>
                <w:szCs w:val="16"/>
              </w:rPr>
              <w:t>O4</w:t>
            </w:r>
          </w:p>
        </w:tc>
        <w:tc>
          <w:tcPr>
            <w:tcW w:w="5320" w:type="dxa"/>
            <w:shd w:val="clear" w:color="auto" w:fill="F4F7FC"/>
            <w:tcMar>
              <w:top w:w="70" w:type="dxa"/>
              <w:left w:w="110" w:type="dxa"/>
              <w:bottom w:w="70" w:type="dxa"/>
              <w:right w:w="110" w:type="dxa"/>
            </w:tcMar>
            <w:vAlign w:val="center"/>
          </w:tcPr>
          <w:p w14:paraId="5F22E5C0" w14:textId="77777777" w:rsidR="00E73D4B" w:rsidRDefault="00067B0D">
            <w:pPr>
              <w:spacing w:line="250" w:lineRule="auto"/>
            </w:pPr>
            <w:r>
              <w:rPr>
                <w:sz w:val="16"/>
                <w:szCs w:val="16"/>
              </w:rPr>
              <w:t>Enforce strong, attributable, least-privilege access</w:t>
            </w:r>
          </w:p>
        </w:tc>
        <w:tc>
          <w:tcPr>
            <w:tcW w:w="3400" w:type="dxa"/>
            <w:shd w:val="clear" w:color="auto" w:fill="F4F7FC"/>
            <w:tcMar>
              <w:top w:w="70" w:type="dxa"/>
              <w:left w:w="110" w:type="dxa"/>
              <w:bottom w:w="70" w:type="dxa"/>
              <w:right w:w="110" w:type="dxa"/>
            </w:tcMar>
            <w:vAlign w:val="center"/>
          </w:tcPr>
          <w:p w14:paraId="18B0AB1D" w14:textId="77777777" w:rsidR="00E73D4B" w:rsidRDefault="00067B0D">
            <w:pPr>
              <w:spacing w:line="250" w:lineRule="auto"/>
            </w:pPr>
            <w:r>
              <w:rPr>
                <w:sz w:val="16"/>
                <w:szCs w:val="16"/>
              </w:rPr>
              <w:t>Every access decision logged and traceable</w:t>
            </w:r>
          </w:p>
        </w:tc>
      </w:tr>
      <w:tr w:rsidR="00E73D4B" w14:paraId="48FEB824"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FFFFF"/>
            <w:tcMar>
              <w:top w:w="70" w:type="dxa"/>
              <w:left w:w="110" w:type="dxa"/>
              <w:bottom w:w="70" w:type="dxa"/>
              <w:right w:w="110" w:type="dxa"/>
            </w:tcMar>
            <w:vAlign w:val="center"/>
          </w:tcPr>
          <w:p w14:paraId="430E4E35" w14:textId="77777777" w:rsidR="00E73D4B" w:rsidRDefault="00067B0D">
            <w:pPr>
              <w:spacing w:line="250" w:lineRule="auto"/>
            </w:pPr>
            <w:r>
              <w:rPr>
                <w:sz w:val="16"/>
                <w:szCs w:val="16"/>
              </w:rPr>
              <w:t>O5</w:t>
            </w:r>
          </w:p>
        </w:tc>
        <w:tc>
          <w:tcPr>
            <w:tcW w:w="5320" w:type="dxa"/>
            <w:shd w:val="clear" w:color="auto" w:fill="FFFFFF"/>
            <w:tcMar>
              <w:top w:w="70" w:type="dxa"/>
              <w:left w:w="110" w:type="dxa"/>
              <w:bottom w:w="70" w:type="dxa"/>
              <w:right w:w="110" w:type="dxa"/>
            </w:tcMar>
            <w:vAlign w:val="center"/>
          </w:tcPr>
          <w:p w14:paraId="1974D179" w14:textId="77777777" w:rsidR="00E73D4B" w:rsidRDefault="00067B0D">
            <w:pPr>
              <w:spacing w:line="250" w:lineRule="auto"/>
            </w:pPr>
            <w:r>
              <w:rPr>
                <w:sz w:val="16"/>
                <w:szCs w:val="16"/>
              </w:rPr>
              <w:t>Stay entirely within the trusted Microsoft + UAE PASS ecosystem</w:t>
            </w:r>
          </w:p>
        </w:tc>
        <w:tc>
          <w:tcPr>
            <w:tcW w:w="3400" w:type="dxa"/>
            <w:shd w:val="clear" w:color="auto" w:fill="FFFFFF"/>
            <w:tcMar>
              <w:top w:w="70" w:type="dxa"/>
              <w:left w:w="110" w:type="dxa"/>
              <w:bottom w:w="70" w:type="dxa"/>
              <w:right w:w="110" w:type="dxa"/>
            </w:tcMar>
            <w:vAlign w:val="center"/>
          </w:tcPr>
          <w:p w14:paraId="1DCAF00D" w14:textId="77777777" w:rsidR="00E73D4B" w:rsidRDefault="00067B0D">
            <w:pPr>
              <w:spacing w:line="250" w:lineRule="auto"/>
            </w:pPr>
            <w:r>
              <w:rPr>
                <w:sz w:val="16"/>
                <w:szCs w:val="16"/>
              </w:rPr>
              <w:t>One identity, one platform, national compliance</w:t>
            </w:r>
          </w:p>
        </w:tc>
      </w:tr>
      <w:tr w:rsidR="00E73D4B" w14:paraId="7EB34FC1"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4F7FC"/>
            <w:tcMar>
              <w:top w:w="70" w:type="dxa"/>
              <w:left w:w="110" w:type="dxa"/>
              <w:bottom w:w="70" w:type="dxa"/>
              <w:right w:w="110" w:type="dxa"/>
            </w:tcMar>
            <w:vAlign w:val="center"/>
          </w:tcPr>
          <w:p w14:paraId="619AE5FC" w14:textId="77777777" w:rsidR="00E73D4B" w:rsidRDefault="00067B0D">
            <w:pPr>
              <w:spacing w:line="250" w:lineRule="auto"/>
            </w:pPr>
            <w:r>
              <w:rPr>
                <w:sz w:val="16"/>
                <w:szCs w:val="16"/>
              </w:rPr>
              <w:t>O6</w:t>
            </w:r>
          </w:p>
        </w:tc>
        <w:tc>
          <w:tcPr>
            <w:tcW w:w="5320" w:type="dxa"/>
            <w:shd w:val="clear" w:color="auto" w:fill="F4F7FC"/>
            <w:tcMar>
              <w:top w:w="70" w:type="dxa"/>
              <w:left w:w="110" w:type="dxa"/>
              <w:bottom w:w="70" w:type="dxa"/>
              <w:right w:w="110" w:type="dxa"/>
            </w:tcMar>
            <w:vAlign w:val="center"/>
          </w:tcPr>
          <w:p w14:paraId="7A907320" w14:textId="77777777" w:rsidR="00E73D4B" w:rsidRDefault="00067B0D">
            <w:pPr>
              <w:spacing w:line="250" w:lineRule="auto"/>
            </w:pPr>
            <w:r>
              <w:rPr>
                <w:sz w:val="16"/>
                <w:szCs w:val="16"/>
              </w:rPr>
              <w:t>Support Arabic and English as first-class languages</w:t>
            </w:r>
          </w:p>
        </w:tc>
        <w:tc>
          <w:tcPr>
            <w:tcW w:w="3400" w:type="dxa"/>
            <w:shd w:val="clear" w:color="auto" w:fill="F4F7FC"/>
            <w:tcMar>
              <w:top w:w="70" w:type="dxa"/>
              <w:left w:w="110" w:type="dxa"/>
              <w:bottom w:w="70" w:type="dxa"/>
              <w:right w:w="110" w:type="dxa"/>
            </w:tcMar>
            <w:vAlign w:val="center"/>
          </w:tcPr>
          <w:p w14:paraId="66355D2C" w14:textId="77777777" w:rsidR="00E73D4B" w:rsidRDefault="00067B0D">
            <w:pPr>
              <w:spacing w:line="250" w:lineRule="auto"/>
            </w:pPr>
            <w:r>
              <w:rPr>
                <w:sz w:val="16"/>
                <w:szCs w:val="16"/>
              </w:rPr>
              <w:t>Full bilingual, RTL-capable experience</w:t>
            </w:r>
          </w:p>
        </w:tc>
      </w:tr>
    </w:tbl>
    <w:p w14:paraId="26E50201" w14:textId="77777777" w:rsidR="00E73D4B" w:rsidRDefault="00067B0D">
      <w:pPr>
        <w:pStyle w:val="heading20"/>
        <w:spacing w:after="110"/>
      </w:pPr>
      <w:bookmarkStart w:id="7" w:name="_Toc239461719"/>
      <w:r>
        <w:t>2.3 Alignment to UAE Government Standards</w:t>
      </w:r>
      <w:bookmarkEnd w:id="7"/>
    </w:p>
    <w:p w14:paraId="5606D42D" w14:textId="77777777" w:rsidR="00E73D4B" w:rsidRDefault="12887E2F">
      <w:pPr>
        <w:pStyle w:val="ListParagraph"/>
        <w:numPr>
          <w:ilvl w:val="0"/>
          <w:numId w:val="2"/>
        </w:numPr>
        <w:spacing w:after="70" w:line="268" w:lineRule="auto"/>
      </w:pPr>
      <w:r w:rsidRPr="12887E2F">
        <w:rPr>
          <w:b/>
          <w:bCs/>
        </w:rPr>
        <w:t>UAE Information Assurance (IA) Standards</w:t>
      </w:r>
      <w:r w:rsidRPr="12887E2F">
        <w:t xml:space="preserve"> — controls for classification, access, audit and incident handling.</w:t>
      </w:r>
    </w:p>
    <w:p w14:paraId="753CF3BD" w14:textId="77777777" w:rsidR="00662BC9" w:rsidRPr="00662BC9" w:rsidRDefault="00662BC9" w:rsidP="00662BC9">
      <w:pPr>
        <w:pStyle w:val="ListParagraph"/>
        <w:numPr>
          <w:ilvl w:val="0"/>
          <w:numId w:val="2"/>
        </w:numPr>
      </w:pPr>
      <w:r>
        <w:rPr>
          <w:b/>
          <w:bCs/>
        </w:rPr>
        <w:t>UAE Federal Data Protection Law (</w:t>
      </w:r>
      <w:proofErr w:type="gramStart"/>
      <w:r>
        <w:rPr>
          <w:b/>
          <w:bCs/>
        </w:rPr>
        <w:t>PDPL)</w:t>
      </w:r>
      <w:r>
        <w:t xml:space="preserve"> —</w:t>
      </w:r>
      <w:proofErr w:type="gramEnd"/>
      <w:r>
        <w:t xml:space="preserve"> lawful processing, data-subject rights, and residency within UAE Azure regions, as applicable to the Client’s requirement.</w:t>
      </w:r>
    </w:p>
    <w:p w14:paraId="462E0DE8" w14:textId="77777777" w:rsidR="00662BC9" w:rsidRPr="00662BC9" w:rsidRDefault="00662BC9" w:rsidP="00662BC9">
      <w:pPr>
        <w:pStyle w:val="ListParagraph"/>
        <w:numPr>
          <w:ilvl w:val="0"/>
          <w:numId w:val="2"/>
        </w:numPr>
      </w:pPr>
      <w:r>
        <w:rPr>
          <w:b/>
          <w:bCs/>
        </w:rPr>
        <w:t>Client document classification</w:t>
      </w:r>
      <w:r>
        <w:t xml:space="preserve"> — support for Public, Internal/Restricted, Confidential and Secret handling markings, based on the Client’s requirement.</w:t>
      </w:r>
    </w:p>
    <w:p w14:paraId="103E8CB4" w14:textId="77777777" w:rsidR="00E73D4B" w:rsidRDefault="00067B0D">
      <w:pPr>
        <w:pStyle w:val="ListParagraph"/>
        <w:numPr>
          <w:ilvl w:val="0"/>
          <w:numId w:val="2"/>
        </w:numPr>
        <w:spacing w:after="70" w:line="268" w:lineRule="auto"/>
      </w:pPr>
      <w:r>
        <w:rPr>
          <w:b/>
          <w:bCs/>
        </w:rPr>
        <w:t>UAE PASS</w:t>
      </w:r>
      <w:r>
        <w:t xml:space="preserve"> — the national digital identity used as the primary single sign-on for all users.</w:t>
      </w:r>
    </w:p>
    <w:p w14:paraId="0D0B940D" w14:textId="77777777" w:rsidR="00E73D4B" w:rsidRDefault="00067B0D">
      <w:r>
        <w:br w:type="page"/>
      </w:r>
    </w:p>
    <w:p w14:paraId="710D88DF" w14:textId="77777777" w:rsidR="00E73D4B" w:rsidRDefault="00067B0D">
      <w:pPr>
        <w:pStyle w:val="heading10"/>
      </w:pPr>
      <w:bookmarkStart w:id="8" w:name="_Toc239461720"/>
      <w:r>
        <w:lastRenderedPageBreak/>
        <w:t>3. Personas &amp; Role Model</w:t>
      </w:r>
      <w:bookmarkEnd w:id="8"/>
    </w:p>
    <w:p w14:paraId="0308566F" w14:textId="77777777" w:rsidR="00E73D4B" w:rsidRDefault="00067B0D">
      <w:pPr>
        <w:pStyle w:val="heading20"/>
        <w:spacing w:after="110"/>
      </w:pPr>
      <w:bookmarkStart w:id="9" w:name="_Toc239461721"/>
      <w:r>
        <w:t>3.1 Personas</w:t>
      </w:r>
      <w:bookmarkEnd w:id="9"/>
    </w:p>
    <w:tbl>
      <w:tblPr>
        <w:tblW w:w="9360" w:type="dxa"/>
        <w:tblCellMar>
          <w:left w:w="10" w:type="dxa"/>
          <w:right w:w="10" w:type="dxa"/>
        </w:tblCellMar>
        <w:tblLook w:val="0000" w:firstRow="0" w:lastRow="0" w:firstColumn="0" w:lastColumn="0" w:noHBand="0" w:noVBand="0"/>
      </w:tblPr>
      <w:tblGrid>
        <w:gridCol w:w="2200"/>
        <w:gridCol w:w="3560"/>
        <w:gridCol w:w="3600"/>
      </w:tblGrid>
      <w:tr w:rsidR="00894A95" w14:paraId="70E86B9B" w14:textId="77777777" w:rsidTr="00894A95">
        <w:tc>
          <w:tcPr>
            <w:tcW w:w="2200" w:type="dxa"/>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651DC13A" w14:textId="77777777" w:rsidR="00894A95" w:rsidRDefault="00894A95">
            <w:pPr>
              <w:spacing w:line="249" w:lineRule="auto"/>
              <w:rPr>
                <w:kern w:val="2"/>
                <w14:ligatures w14:val="standardContextual"/>
              </w:rPr>
            </w:pPr>
            <w:r>
              <w:rPr>
                <w:b/>
                <w:bCs/>
                <w:color w:val="FFFFFF"/>
                <w:sz w:val="17"/>
                <w:szCs w:val="17"/>
              </w:rPr>
              <w:t>Persona</w:t>
            </w:r>
          </w:p>
        </w:tc>
        <w:tc>
          <w:tcPr>
            <w:tcW w:w="356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418AC736" w14:textId="78FABB93" w:rsidR="00894A95" w:rsidRPr="00825D2E" w:rsidRDefault="00825D2E" w:rsidP="00825D2E">
            <w:pPr>
              <w:spacing w:line="247" w:lineRule="auto"/>
              <w:rPr>
                <w:kern w:val="2"/>
                <w14:ligatures w14:val="standardContextual"/>
              </w:rPr>
            </w:pPr>
            <w:r>
              <w:rPr>
                <w:b/>
                <w:bCs/>
                <w:color w:val="FFFFFF"/>
                <w:sz w:val="17"/>
                <w:szCs w:val="17"/>
              </w:rPr>
              <w:t>Role in Client context</w:t>
            </w:r>
          </w:p>
        </w:tc>
        <w:tc>
          <w:tcPr>
            <w:tcW w:w="360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04093950" w14:textId="77777777" w:rsidR="00894A95" w:rsidRDefault="00894A95">
            <w:pPr>
              <w:spacing w:line="249" w:lineRule="auto"/>
            </w:pPr>
            <w:r>
              <w:rPr>
                <w:b/>
                <w:bCs/>
                <w:color w:val="FFFFFF"/>
                <w:sz w:val="17"/>
                <w:szCs w:val="17"/>
              </w:rPr>
              <w:t>Primary needs</w:t>
            </w:r>
          </w:p>
        </w:tc>
      </w:tr>
      <w:tr w:rsidR="00E73D4B" w14:paraId="4687E09C"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shd w:val="clear" w:color="auto" w:fill="FFFFFF"/>
            <w:tcMar>
              <w:top w:w="70" w:type="dxa"/>
              <w:left w:w="110" w:type="dxa"/>
              <w:bottom w:w="70" w:type="dxa"/>
              <w:right w:w="110" w:type="dxa"/>
            </w:tcMar>
            <w:vAlign w:val="center"/>
          </w:tcPr>
          <w:p w14:paraId="509ABDD0" w14:textId="77777777" w:rsidR="00E73D4B" w:rsidRDefault="00067B0D">
            <w:pPr>
              <w:spacing w:line="250" w:lineRule="auto"/>
            </w:pPr>
            <w:r>
              <w:rPr>
                <w:sz w:val="16"/>
                <w:szCs w:val="16"/>
              </w:rPr>
              <w:t>Contributor / Initiator</w:t>
            </w:r>
          </w:p>
        </w:tc>
        <w:tc>
          <w:tcPr>
            <w:tcW w:w="3560" w:type="dxa"/>
            <w:shd w:val="clear" w:color="auto" w:fill="FFFFFF"/>
            <w:tcMar>
              <w:top w:w="70" w:type="dxa"/>
              <w:left w:w="110" w:type="dxa"/>
              <w:bottom w:w="70" w:type="dxa"/>
              <w:right w:w="110" w:type="dxa"/>
            </w:tcMar>
            <w:vAlign w:val="center"/>
          </w:tcPr>
          <w:p w14:paraId="3E123E2F" w14:textId="77777777" w:rsidR="00E73D4B" w:rsidRDefault="00067B0D">
            <w:pPr>
              <w:spacing w:line="250" w:lineRule="auto"/>
            </w:pPr>
            <w:r>
              <w:rPr>
                <w:sz w:val="16"/>
                <w:szCs w:val="16"/>
              </w:rPr>
              <w:t>Officers and staff who create or register documents</w:t>
            </w:r>
          </w:p>
        </w:tc>
        <w:tc>
          <w:tcPr>
            <w:tcW w:w="3600" w:type="dxa"/>
            <w:shd w:val="clear" w:color="auto" w:fill="FFFFFF"/>
            <w:tcMar>
              <w:top w:w="70" w:type="dxa"/>
              <w:left w:w="110" w:type="dxa"/>
              <w:bottom w:w="70" w:type="dxa"/>
              <w:right w:w="110" w:type="dxa"/>
            </w:tcMar>
            <w:vAlign w:val="center"/>
          </w:tcPr>
          <w:p w14:paraId="7529CD1B" w14:textId="77777777" w:rsidR="00E73D4B" w:rsidRDefault="00067B0D">
            <w:pPr>
              <w:spacing w:line="250" w:lineRule="auto"/>
            </w:pPr>
            <w:r>
              <w:rPr>
                <w:sz w:val="16"/>
                <w:szCs w:val="16"/>
              </w:rPr>
              <w:t>Fast capture, guided registration, clear status</w:t>
            </w:r>
          </w:p>
        </w:tc>
      </w:tr>
      <w:tr w:rsidR="00E73D4B" w14:paraId="675F63E2"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shd w:val="clear" w:color="auto" w:fill="F4F7FC"/>
            <w:tcMar>
              <w:top w:w="70" w:type="dxa"/>
              <w:left w:w="110" w:type="dxa"/>
              <w:bottom w:w="70" w:type="dxa"/>
              <w:right w:w="110" w:type="dxa"/>
            </w:tcMar>
            <w:vAlign w:val="center"/>
          </w:tcPr>
          <w:p w14:paraId="00D31F03" w14:textId="77777777" w:rsidR="00E73D4B" w:rsidRDefault="00067B0D">
            <w:pPr>
              <w:spacing w:line="250" w:lineRule="auto"/>
            </w:pPr>
            <w:r>
              <w:rPr>
                <w:sz w:val="16"/>
                <w:szCs w:val="16"/>
              </w:rPr>
              <w:t>Reviewer / Approver</w:t>
            </w:r>
          </w:p>
        </w:tc>
        <w:tc>
          <w:tcPr>
            <w:tcW w:w="3560" w:type="dxa"/>
            <w:shd w:val="clear" w:color="auto" w:fill="F4F7FC"/>
            <w:tcMar>
              <w:top w:w="70" w:type="dxa"/>
              <w:left w:w="110" w:type="dxa"/>
              <w:bottom w:w="70" w:type="dxa"/>
              <w:right w:w="110" w:type="dxa"/>
            </w:tcMar>
            <w:vAlign w:val="center"/>
          </w:tcPr>
          <w:p w14:paraId="4EAA04E3" w14:textId="77777777" w:rsidR="00E73D4B" w:rsidRDefault="00067B0D">
            <w:pPr>
              <w:spacing w:line="250" w:lineRule="auto"/>
            </w:pPr>
            <w:r>
              <w:rPr>
                <w:sz w:val="16"/>
                <w:szCs w:val="16"/>
              </w:rPr>
              <w:t>Department heads, managers, delegated approvers</w:t>
            </w:r>
          </w:p>
        </w:tc>
        <w:tc>
          <w:tcPr>
            <w:tcW w:w="3600" w:type="dxa"/>
            <w:shd w:val="clear" w:color="auto" w:fill="F4F7FC"/>
            <w:tcMar>
              <w:top w:w="70" w:type="dxa"/>
              <w:left w:w="110" w:type="dxa"/>
              <w:bottom w:w="70" w:type="dxa"/>
              <w:right w:w="110" w:type="dxa"/>
            </w:tcMar>
            <w:vAlign w:val="center"/>
          </w:tcPr>
          <w:p w14:paraId="76CB2F96" w14:textId="77777777" w:rsidR="00E73D4B" w:rsidRDefault="00067B0D">
            <w:pPr>
              <w:spacing w:line="250" w:lineRule="auto"/>
            </w:pPr>
            <w:r>
              <w:rPr>
                <w:sz w:val="16"/>
                <w:szCs w:val="16"/>
              </w:rPr>
              <w:t>Clear queue, one-click approve/reject with comments</w:t>
            </w:r>
          </w:p>
        </w:tc>
      </w:tr>
      <w:tr w:rsidR="00E73D4B" w14:paraId="42342FFF"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shd w:val="clear" w:color="auto" w:fill="FFFFFF"/>
            <w:tcMar>
              <w:top w:w="70" w:type="dxa"/>
              <w:left w:w="110" w:type="dxa"/>
              <w:bottom w:w="70" w:type="dxa"/>
              <w:right w:w="110" w:type="dxa"/>
            </w:tcMar>
            <w:vAlign w:val="center"/>
          </w:tcPr>
          <w:p w14:paraId="53823750" w14:textId="77777777" w:rsidR="00E73D4B" w:rsidRDefault="00067B0D">
            <w:pPr>
              <w:spacing w:line="250" w:lineRule="auto"/>
            </w:pPr>
            <w:r>
              <w:rPr>
                <w:sz w:val="16"/>
                <w:szCs w:val="16"/>
              </w:rPr>
              <w:t>Records &amp; Compliance Officer</w:t>
            </w:r>
          </w:p>
        </w:tc>
        <w:tc>
          <w:tcPr>
            <w:tcW w:w="3560" w:type="dxa"/>
            <w:shd w:val="clear" w:color="auto" w:fill="FFFFFF"/>
            <w:tcMar>
              <w:top w:w="70" w:type="dxa"/>
              <w:left w:w="110" w:type="dxa"/>
              <w:bottom w:w="70" w:type="dxa"/>
              <w:right w:w="110" w:type="dxa"/>
            </w:tcMar>
            <w:vAlign w:val="center"/>
          </w:tcPr>
          <w:p w14:paraId="080D16C5" w14:textId="77777777" w:rsidR="00E73D4B" w:rsidRDefault="00067B0D">
            <w:pPr>
              <w:spacing w:line="250" w:lineRule="auto"/>
            </w:pPr>
            <w:r>
              <w:rPr>
                <w:sz w:val="16"/>
                <w:szCs w:val="16"/>
              </w:rPr>
              <w:t>Governance, retention, legal hold, audit</w:t>
            </w:r>
          </w:p>
        </w:tc>
        <w:tc>
          <w:tcPr>
            <w:tcW w:w="3600" w:type="dxa"/>
            <w:shd w:val="clear" w:color="auto" w:fill="FFFFFF"/>
            <w:tcMar>
              <w:top w:w="70" w:type="dxa"/>
              <w:left w:w="110" w:type="dxa"/>
              <w:bottom w:w="70" w:type="dxa"/>
              <w:right w:w="110" w:type="dxa"/>
            </w:tcMar>
            <w:vAlign w:val="center"/>
          </w:tcPr>
          <w:p w14:paraId="3E0182C1" w14:textId="77777777" w:rsidR="00E73D4B" w:rsidRDefault="00067B0D">
            <w:pPr>
              <w:spacing w:line="250" w:lineRule="auto"/>
            </w:pPr>
            <w:r>
              <w:rPr>
                <w:sz w:val="16"/>
                <w:szCs w:val="16"/>
              </w:rPr>
              <w:t>Retention control, holds, complete audit visibility</w:t>
            </w:r>
          </w:p>
        </w:tc>
      </w:tr>
      <w:tr w:rsidR="00E73D4B" w14:paraId="4C015D4F"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shd w:val="clear" w:color="auto" w:fill="F4F7FC"/>
            <w:tcMar>
              <w:top w:w="70" w:type="dxa"/>
              <w:left w:w="110" w:type="dxa"/>
              <w:bottom w:w="70" w:type="dxa"/>
              <w:right w:w="110" w:type="dxa"/>
            </w:tcMar>
            <w:vAlign w:val="center"/>
          </w:tcPr>
          <w:p w14:paraId="3B4F8B4B" w14:textId="77777777" w:rsidR="00E73D4B" w:rsidRDefault="00067B0D">
            <w:pPr>
              <w:spacing w:line="250" w:lineRule="auto"/>
            </w:pPr>
            <w:r>
              <w:rPr>
                <w:sz w:val="16"/>
                <w:szCs w:val="16"/>
              </w:rPr>
              <w:t>Department Administrator</w:t>
            </w:r>
          </w:p>
        </w:tc>
        <w:tc>
          <w:tcPr>
            <w:tcW w:w="3560" w:type="dxa"/>
            <w:shd w:val="clear" w:color="auto" w:fill="F4F7FC"/>
            <w:tcMar>
              <w:top w:w="70" w:type="dxa"/>
              <w:left w:w="110" w:type="dxa"/>
              <w:bottom w:w="70" w:type="dxa"/>
              <w:right w:w="110" w:type="dxa"/>
            </w:tcMar>
            <w:vAlign w:val="center"/>
          </w:tcPr>
          <w:p w14:paraId="09254E8B" w14:textId="77777777" w:rsidR="00E73D4B" w:rsidRDefault="00067B0D">
            <w:pPr>
              <w:spacing w:line="250" w:lineRule="auto"/>
            </w:pPr>
            <w:r>
              <w:rPr>
                <w:sz w:val="16"/>
                <w:szCs w:val="16"/>
              </w:rPr>
              <w:t>Configures library routing and metadata for a department</w:t>
            </w:r>
          </w:p>
        </w:tc>
        <w:tc>
          <w:tcPr>
            <w:tcW w:w="3600" w:type="dxa"/>
            <w:shd w:val="clear" w:color="auto" w:fill="F4F7FC"/>
            <w:tcMar>
              <w:top w:w="70" w:type="dxa"/>
              <w:left w:w="110" w:type="dxa"/>
              <w:bottom w:w="70" w:type="dxa"/>
              <w:right w:w="110" w:type="dxa"/>
            </w:tcMar>
            <w:vAlign w:val="center"/>
          </w:tcPr>
          <w:p w14:paraId="5CA0DCE4" w14:textId="77777777" w:rsidR="00E73D4B" w:rsidRDefault="00067B0D">
            <w:pPr>
              <w:spacing w:line="250" w:lineRule="auto"/>
            </w:pPr>
            <w:r>
              <w:rPr>
                <w:sz w:val="16"/>
                <w:szCs w:val="16"/>
              </w:rPr>
              <w:t>Self-serve, no-code configuration</w:t>
            </w:r>
          </w:p>
        </w:tc>
      </w:tr>
      <w:tr w:rsidR="00E73D4B" w14:paraId="699BC1F2"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shd w:val="clear" w:color="auto" w:fill="FFFFFF"/>
            <w:tcMar>
              <w:top w:w="70" w:type="dxa"/>
              <w:left w:w="110" w:type="dxa"/>
              <w:bottom w:w="70" w:type="dxa"/>
              <w:right w:w="110" w:type="dxa"/>
            </w:tcMar>
            <w:vAlign w:val="center"/>
          </w:tcPr>
          <w:p w14:paraId="053C4C05" w14:textId="77777777" w:rsidR="00E73D4B" w:rsidRDefault="00067B0D">
            <w:pPr>
              <w:spacing w:line="250" w:lineRule="auto"/>
            </w:pPr>
            <w:r>
              <w:rPr>
                <w:sz w:val="16"/>
                <w:szCs w:val="16"/>
              </w:rPr>
              <w:t>System Administrator</w:t>
            </w:r>
          </w:p>
        </w:tc>
        <w:tc>
          <w:tcPr>
            <w:tcW w:w="3560" w:type="dxa"/>
            <w:shd w:val="clear" w:color="auto" w:fill="FFFFFF"/>
            <w:tcMar>
              <w:top w:w="70" w:type="dxa"/>
              <w:left w:w="110" w:type="dxa"/>
              <w:bottom w:w="70" w:type="dxa"/>
              <w:right w:w="110" w:type="dxa"/>
            </w:tcMar>
            <w:vAlign w:val="center"/>
          </w:tcPr>
          <w:p w14:paraId="2615BA74" w14:textId="77777777" w:rsidR="00E73D4B" w:rsidRDefault="12887E2F">
            <w:pPr>
              <w:spacing w:line="250" w:lineRule="auto"/>
            </w:pPr>
            <w:r w:rsidRPr="12887E2F">
              <w:rPr>
                <w:sz w:val="16"/>
                <w:szCs w:val="16"/>
              </w:rPr>
              <w:t>Runs the platform, identity and integrations</w:t>
            </w:r>
          </w:p>
        </w:tc>
        <w:tc>
          <w:tcPr>
            <w:tcW w:w="3600" w:type="dxa"/>
            <w:shd w:val="clear" w:color="auto" w:fill="FFFFFF"/>
            <w:tcMar>
              <w:top w:w="70" w:type="dxa"/>
              <w:left w:w="110" w:type="dxa"/>
              <w:bottom w:w="70" w:type="dxa"/>
              <w:right w:w="110" w:type="dxa"/>
            </w:tcMar>
            <w:vAlign w:val="center"/>
          </w:tcPr>
          <w:p w14:paraId="6DDA2240" w14:textId="77777777" w:rsidR="00E73D4B" w:rsidRDefault="00067B0D">
            <w:pPr>
              <w:spacing w:line="250" w:lineRule="auto"/>
            </w:pPr>
            <w:r>
              <w:rPr>
                <w:sz w:val="16"/>
                <w:szCs w:val="16"/>
              </w:rPr>
              <w:t>Central control, monitoring, security</w:t>
            </w:r>
          </w:p>
        </w:tc>
      </w:tr>
      <w:tr w:rsidR="00E73D4B" w14:paraId="1560B768"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shd w:val="clear" w:color="auto" w:fill="F4F7FC"/>
            <w:tcMar>
              <w:top w:w="70" w:type="dxa"/>
              <w:left w:w="110" w:type="dxa"/>
              <w:bottom w:w="70" w:type="dxa"/>
              <w:right w:w="110" w:type="dxa"/>
            </w:tcMar>
            <w:vAlign w:val="center"/>
          </w:tcPr>
          <w:p w14:paraId="336CFBAF" w14:textId="77777777" w:rsidR="00E73D4B" w:rsidRDefault="00067B0D">
            <w:pPr>
              <w:spacing w:line="250" w:lineRule="auto"/>
            </w:pPr>
            <w:r>
              <w:rPr>
                <w:sz w:val="16"/>
                <w:szCs w:val="16"/>
              </w:rPr>
              <w:t>Consumer / Viewer</w:t>
            </w:r>
          </w:p>
        </w:tc>
        <w:tc>
          <w:tcPr>
            <w:tcW w:w="3560" w:type="dxa"/>
            <w:shd w:val="clear" w:color="auto" w:fill="F4F7FC"/>
            <w:tcMar>
              <w:top w:w="70" w:type="dxa"/>
              <w:left w:w="110" w:type="dxa"/>
              <w:bottom w:w="70" w:type="dxa"/>
              <w:right w:w="110" w:type="dxa"/>
            </w:tcMar>
            <w:vAlign w:val="center"/>
          </w:tcPr>
          <w:p w14:paraId="04A558CF" w14:textId="77777777" w:rsidR="00E73D4B" w:rsidRDefault="00067B0D">
            <w:pPr>
              <w:spacing w:line="250" w:lineRule="auto"/>
            </w:pPr>
            <w:r>
              <w:rPr>
                <w:sz w:val="16"/>
                <w:szCs w:val="16"/>
              </w:rPr>
              <w:t>Staff who search and read approved documents</w:t>
            </w:r>
          </w:p>
        </w:tc>
        <w:tc>
          <w:tcPr>
            <w:tcW w:w="3600" w:type="dxa"/>
            <w:shd w:val="clear" w:color="auto" w:fill="F4F7FC"/>
            <w:tcMar>
              <w:top w:w="70" w:type="dxa"/>
              <w:left w:w="110" w:type="dxa"/>
              <w:bottom w:w="70" w:type="dxa"/>
              <w:right w:w="110" w:type="dxa"/>
            </w:tcMar>
            <w:vAlign w:val="center"/>
          </w:tcPr>
          <w:p w14:paraId="066D97FD" w14:textId="77777777" w:rsidR="00E73D4B" w:rsidRDefault="00067B0D">
            <w:pPr>
              <w:spacing w:line="250" w:lineRule="auto"/>
            </w:pPr>
            <w:r>
              <w:rPr>
                <w:sz w:val="16"/>
                <w:szCs w:val="16"/>
              </w:rPr>
              <w:t>Powerful secure search, permission-trimmed results</w:t>
            </w:r>
          </w:p>
        </w:tc>
      </w:tr>
      <w:tr w:rsidR="00E73D4B" w14:paraId="76D8C080"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shd w:val="clear" w:color="auto" w:fill="FFFFFF"/>
            <w:tcMar>
              <w:top w:w="70" w:type="dxa"/>
              <w:left w:w="110" w:type="dxa"/>
              <w:bottom w:w="70" w:type="dxa"/>
              <w:right w:w="110" w:type="dxa"/>
            </w:tcMar>
            <w:vAlign w:val="center"/>
          </w:tcPr>
          <w:p w14:paraId="1192EC81" w14:textId="77777777" w:rsidR="00E73D4B" w:rsidRDefault="00067B0D">
            <w:pPr>
              <w:spacing w:line="250" w:lineRule="auto"/>
            </w:pPr>
            <w:r>
              <w:rPr>
                <w:sz w:val="16"/>
                <w:szCs w:val="16"/>
              </w:rPr>
              <w:t>Auditor</w:t>
            </w:r>
          </w:p>
        </w:tc>
        <w:tc>
          <w:tcPr>
            <w:tcW w:w="3560" w:type="dxa"/>
            <w:shd w:val="clear" w:color="auto" w:fill="FFFFFF"/>
            <w:tcMar>
              <w:top w:w="70" w:type="dxa"/>
              <w:left w:w="110" w:type="dxa"/>
              <w:bottom w:w="70" w:type="dxa"/>
              <w:right w:w="110" w:type="dxa"/>
            </w:tcMar>
            <w:vAlign w:val="center"/>
          </w:tcPr>
          <w:p w14:paraId="3733EE09" w14:textId="77777777" w:rsidR="00E73D4B" w:rsidRDefault="00067B0D">
            <w:pPr>
              <w:spacing w:line="250" w:lineRule="auto"/>
            </w:pPr>
            <w:r>
              <w:rPr>
                <w:sz w:val="16"/>
                <w:szCs w:val="16"/>
              </w:rPr>
              <w:t>Read-only oversight of activity and records</w:t>
            </w:r>
          </w:p>
        </w:tc>
        <w:tc>
          <w:tcPr>
            <w:tcW w:w="3600" w:type="dxa"/>
            <w:shd w:val="clear" w:color="auto" w:fill="FFFFFF"/>
            <w:tcMar>
              <w:top w:w="70" w:type="dxa"/>
              <w:left w:w="110" w:type="dxa"/>
              <w:bottom w:w="70" w:type="dxa"/>
              <w:right w:w="110" w:type="dxa"/>
            </w:tcMar>
            <w:vAlign w:val="center"/>
          </w:tcPr>
          <w:p w14:paraId="77D98551" w14:textId="77777777" w:rsidR="00E73D4B" w:rsidRDefault="00067B0D">
            <w:pPr>
              <w:spacing w:line="250" w:lineRule="auto"/>
            </w:pPr>
            <w:r>
              <w:rPr>
                <w:sz w:val="16"/>
                <w:szCs w:val="16"/>
              </w:rPr>
              <w:t>Immutable, filterable audit and reporting</w:t>
            </w:r>
          </w:p>
        </w:tc>
      </w:tr>
    </w:tbl>
    <w:p w14:paraId="5CB32A5D" w14:textId="77777777" w:rsidR="00E73D4B" w:rsidRDefault="00067B0D">
      <w:pPr>
        <w:pStyle w:val="heading20"/>
        <w:spacing w:after="110"/>
      </w:pPr>
      <w:bookmarkStart w:id="10" w:name="_Toc239461722"/>
      <w:r>
        <w:t>3.2 Role Hierarchy (RBAC + ABAC)</w:t>
      </w:r>
      <w:bookmarkEnd w:id="10"/>
    </w:p>
    <w:p w14:paraId="6445ED32" w14:textId="77777777" w:rsidR="00E73D4B" w:rsidRDefault="12887E2F">
      <w:pPr>
        <w:spacing w:after="120" w:line="276" w:lineRule="auto"/>
      </w:pPr>
      <w:r w:rsidRPr="12887E2F">
        <w:t xml:space="preserve">Access is governed by Role-Based Access Control (roles/app-roles) combined with Attribute-Based Access Control (department, sensitivity, clearance). </w:t>
      </w:r>
      <w:proofErr w:type="spellStart"/>
      <w:r w:rsidRPr="12887E2F">
        <w:t>Docaya</w:t>
      </w:r>
      <w:proofErr w:type="spellEnd"/>
      <w:r w:rsidRPr="12887E2F">
        <w:t xml:space="preserve"> evaluates </w:t>
      </w:r>
      <w:proofErr w:type="gramStart"/>
      <w:r w:rsidRPr="12887E2F">
        <w:t>the effective</w:t>
      </w:r>
      <w:proofErr w:type="gramEnd"/>
      <w:r w:rsidRPr="12887E2F">
        <w:t xml:space="preserve"> permission, and SharePoint ACLs remain decisive for the stored content.</w:t>
      </w:r>
    </w:p>
    <w:tbl>
      <w:tblPr>
        <w:tblW w:w="9360" w:type="dxa"/>
        <w:tblCellMar>
          <w:left w:w="10" w:type="dxa"/>
          <w:right w:w="10" w:type="dxa"/>
        </w:tblCellMar>
        <w:tblLook w:val="0000" w:firstRow="0" w:lastRow="0" w:firstColumn="0" w:lastColumn="0" w:noHBand="0" w:noVBand="0"/>
      </w:tblPr>
      <w:tblGrid>
        <w:gridCol w:w="2740"/>
        <w:gridCol w:w="1116"/>
        <w:gridCol w:w="1177"/>
        <w:gridCol w:w="1155"/>
        <w:gridCol w:w="1079"/>
        <w:gridCol w:w="1155"/>
        <w:gridCol w:w="938"/>
      </w:tblGrid>
      <w:tr w:rsidR="00894A95" w14:paraId="67FFB683" w14:textId="77777777" w:rsidTr="00894A95">
        <w:tc>
          <w:tcPr>
            <w:tcW w:w="2760" w:type="dxa"/>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224C2CF0" w14:textId="77777777" w:rsidR="00894A95" w:rsidRDefault="00894A95">
            <w:pPr>
              <w:spacing w:line="249" w:lineRule="auto"/>
              <w:rPr>
                <w:kern w:val="2"/>
                <w14:ligatures w14:val="standardContextual"/>
              </w:rPr>
            </w:pPr>
            <w:r>
              <w:rPr>
                <w:b/>
                <w:bCs/>
                <w:color w:val="FFFFFF"/>
                <w:sz w:val="17"/>
                <w:szCs w:val="17"/>
              </w:rPr>
              <w:t>Capability</w:t>
            </w:r>
          </w:p>
        </w:tc>
        <w:tc>
          <w:tcPr>
            <w:tcW w:w="112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5F64C96E" w14:textId="77777777" w:rsidR="00894A95" w:rsidRDefault="00894A95">
            <w:pPr>
              <w:spacing w:line="249" w:lineRule="auto"/>
            </w:pPr>
            <w:r>
              <w:rPr>
                <w:b/>
                <w:bCs/>
                <w:color w:val="FFFFFF"/>
                <w:sz w:val="17"/>
                <w:szCs w:val="17"/>
              </w:rPr>
              <w:t>Sys Admin</w:t>
            </w:r>
          </w:p>
        </w:tc>
        <w:tc>
          <w:tcPr>
            <w:tcW w:w="118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38905D6C" w14:textId="77777777" w:rsidR="00894A95" w:rsidRDefault="00894A95">
            <w:pPr>
              <w:spacing w:line="249" w:lineRule="auto"/>
            </w:pPr>
            <w:r>
              <w:rPr>
                <w:b/>
                <w:bCs/>
                <w:color w:val="FFFFFF"/>
                <w:sz w:val="17"/>
                <w:szCs w:val="17"/>
              </w:rPr>
              <w:t>Records Off.</w:t>
            </w:r>
          </w:p>
        </w:tc>
        <w:tc>
          <w:tcPr>
            <w:tcW w:w="116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155CD79F" w14:textId="77777777" w:rsidR="00894A95" w:rsidRDefault="00894A95">
            <w:pPr>
              <w:spacing w:line="249" w:lineRule="auto"/>
            </w:pPr>
            <w:r>
              <w:rPr>
                <w:b/>
                <w:bCs/>
                <w:color w:val="FFFFFF"/>
                <w:sz w:val="17"/>
                <w:szCs w:val="17"/>
              </w:rPr>
              <w:t>Dept Admin</w:t>
            </w:r>
          </w:p>
        </w:tc>
        <w:tc>
          <w:tcPr>
            <w:tcW w:w="108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25C8AB02" w14:textId="77777777" w:rsidR="00894A95" w:rsidRDefault="00894A95">
            <w:pPr>
              <w:spacing w:line="249" w:lineRule="auto"/>
            </w:pPr>
            <w:r>
              <w:rPr>
                <w:b/>
                <w:bCs/>
                <w:color w:val="FFFFFF"/>
                <w:sz w:val="17"/>
                <w:szCs w:val="17"/>
              </w:rPr>
              <w:t>Approver</w:t>
            </w:r>
          </w:p>
        </w:tc>
        <w:tc>
          <w:tcPr>
            <w:tcW w:w="112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1E5520B4" w14:textId="77777777" w:rsidR="00894A95" w:rsidRDefault="00894A95">
            <w:pPr>
              <w:spacing w:line="249" w:lineRule="auto"/>
            </w:pPr>
            <w:r>
              <w:rPr>
                <w:b/>
                <w:bCs/>
                <w:color w:val="FFFFFF"/>
                <w:sz w:val="17"/>
                <w:szCs w:val="17"/>
              </w:rPr>
              <w:t>Contributor</w:t>
            </w:r>
          </w:p>
        </w:tc>
        <w:tc>
          <w:tcPr>
            <w:tcW w:w="94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42D45CFA" w14:textId="77777777" w:rsidR="00894A95" w:rsidRDefault="00894A95">
            <w:pPr>
              <w:spacing w:line="249" w:lineRule="auto"/>
            </w:pPr>
            <w:r>
              <w:rPr>
                <w:b/>
                <w:bCs/>
                <w:color w:val="FFFFFF"/>
                <w:sz w:val="17"/>
                <w:szCs w:val="17"/>
              </w:rPr>
              <w:t>Viewer</w:t>
            </w:r>
          </w:p>
        </w:tc>
      </w:tr>
      <w:tr w:rsidR="00E73D4B" w14:paraId="2D5E5603"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60" w:type="dxa"/>
            <w:shd w:val="clear" w:color="auto" w:fill="FFFFFF"/>
            <w:tcMar>
              <w:top w:w="70" w:type="dxa"/>
              <w:left w:w="110" w:type="dxa"/>
              <w:bottom w:w="70" w:type="dxa"/>
              <w:right w:w="110" w:type="dxa"/>
            </w:tcMar>
            <w:vAlign w:val="center"/>
          </w:tcPr>
          <w:p w14:paraId="47893CA4" w14:textId="77777777" w:rsidR="00E73D4B" w:rsidRDefault="00067B0D">
            <w:pPr>
              <w:spacing w:line="250" w:lineRule="auto"/>
            </w:pPr>
            <w:r>
              <w:rPr>
                <w:sz w:val="15"/>
                <w:szCs w:val="15"/>
              </w:rPr>
              <w:t>Configure platform</w:t>
            </w:r>
          </w:p>
        </w:tc>
        <w:tc>
          <w:tcPr>
            <w:tcW w:w="1120" w:type="dxa"/>
            <w:shd w:val="clear" w:color="auto" w:fill="FFFFFF"/>
            <w:tcMar>
              <w:top w:w="70" w:type="dxa"/>
              <w:left w:w="110" w:type="dxa"/>
              <w:bottom w:w="70" w:type="dxa"/>
              <w:right w:w="110" w:type="dxa"/>
            </w:tcMar>
            <w:vAlign w:val="center"/>
          </w:tcPr>
          <w:p w14:paraId="46FF361B" w14:textId="77777777" w:rsidR="00E73D4B" w:rsidRDefault="00067B0D">
            <w:pPr>
              <w:spacing w:line="250" w:lineRule="auto"/>
            </w:pPr>
            <w:r>
              <w:rPr>
                <w:sz w:val="15"/>
                <w:szCs w:val="15"/>
              </w:rPr>
              <w:t>Full</w:t>
            </w:r>
          </w:p>
        </w:tc>
        <w:tc>
          <w:tcPr>
            <w:tcW w:w="1180" w:type="dxa"/>
            <w:shd w:val="clear" w:color="auto" w:fill="FFFFFF"/>
            <w:tcMar>
              <w:top w:w="70" w:type="dxa"/>
              <w:left w:w="110" w:type="dxa"/>
              <w:bottom w:w="70" w:type="dxa"/>
              <w:right w:w="110" w:type="dxa"/>
            </w:tcMar>
            <w:vAlign w:val="center"/>
          </w:tcPr>
          <w:p w14:paraId="2D366E0F" w14:textId="77777777" w:rsidR="00E73D4B" w:rsidRDefault="00067B0D">
            <w:pPr>
              <w:spacing w:line="250" w:lineRule="auto"/>
            </w:pPr>
            <w:r>
              <w:rPr>
                <w:sz w:val="15"/>
                <w:szCs w:val="15"/>
              </w:rPr>
              <w:t>—</w:t>
            </w:r>
          </w:p>
        </w:tc>
        <w:tc>
          <w:tcPr>
            <w:tcW w:w="1160" w:type="dxa"/>
            <w:shd w:val="clear" w:color="auto" w:fill="FFFFFF"/>
            <w:tcMar>
              <w:top w:w="70" w:type="dxa"/>
              <w:left w:w="110" w:type="dxa"/>
              <w:bottom w:w="70" w:type="dxa"/>
              <w:right w:w="110" w:type="dxa"/>
            </w:tcMar>
            <w:vAlign w:val="center"/>
          </w:tcPr>
          <w:p w14:paraId="1230D8BB" w14:textId="77777777" w:rsidR="00E73D4B" w:rsidRDefault="00067B0D">
            <w:pPr>
              <w:spacing w:line="250" w:lineRule="auto"/>
            </w:pPr>
            <w:r>
              <w:rPr>
                <w:sz w:val="15"/>
                <w:szCs w:val="15"/>
              </w:rPr>
              <w:t>—</w:t>
            </w:r>
          </w:p>
        </w:tc>
        <w:tc>
          <w:tcPr>
            <w:tcW w:w="1080" w:type="dxa"/>
            <w:shd w:val="clear" w:color="auto" w:fill="FFFFFF"/>
            <w:tcMar>
              <w:top w:w="70" w:type="dxa"/>
              <w:left w:w="110" w:type="dxa"/>
              <w:bottom w:w="70" w:type="dxa"/>
              <w:right w:w="110" w:type="dxa"/>
            </w:tcMar>
            <w:vAlign w:val="center"/>
          </w:tcPr>
          <w:p w14:paraId="2170B065" w14:textId="77777777" w:rsidR="00E73D4B" w:rsidRDefault="00067B0D">
            <w:pPr>
              <w:spacing w:line="250" w:lineRule="auto"/>
            </w:pPr>
            <w:r>
              <w:rPr>
                <w:sz w:val="15"/>
                <w:szCs w:val="15"/>
              </w:rPr>
              <w:t>—</w:t>
            </w:r>
          </w:p>
        </w:tc>
        <w:tc>
          <w:tcPr>
            <w:tcW w:w="1120" w:type="dxa"/>
            <w:shd w:val="clear" w:color="auto" w:fill="FFFFFF"/>
            <w:tcMar>
              <w:top w:w="70" w:type="dxa"/>
              <w:left w:w="110" w:type="dxa"/>
              <w:bottom w:w="70" w:type="dxa"/>
              <w:right w:w="110" w:type="dxa"/>
            </w:tcMar>
            <w:vAlign w:val="center"/>
          </w:tcPr>
          <w:p w14:paraId="63E8E420" w14:textId="77777777" w:rsidR="00E73D4B" w:rsidRDefault="00067B0D">
            <w:pPr>
              <w:spacing w:line="250" w:lineRule="auto"/>
            </w:pPr>
            <w:r>
              <w:rPr>
                <w:sz w:val="15"/>
                <w:szCs w:val="15"/>
              </w:rPr>
              <w:t>—</w:t>
            </w:r>
          </w:p>
        </w:tc>
        <w:tc>
          <w:tcPr>
            <w:tcW w:w="940" w:type="dxa"/>
            <w:shd w:val="clear" w:color="auto" w:fill="FFFFFF"/>
            <w:tcMar>
              <w:top w:w="70" w:type="dxa"/>
              <w:left w:w="110" w:type="dxa"/>
              <w:bottom w:w="70" w:type="dxa"/>
              <w:right w:w="110" w:type="dxa"/>
            </w:tcMar>
            <w:vAlign w:val="center"/>
          </w:tcPr>
          <w:p w14:paraId="47B92CD1" w14:textId="77777777" w:rsidR="00E73D4B" w:rsidRDefault="00067B0D">
            <w:pPr>
              <w:spacing w:line="250" w:lineRule="auto"/>
            </w:pPr>
            <w:r>
              <w:rPr>
                <w:sz w:val="15"/>
                <w:szCs w:val="15"/>
              </w:rPr>
              <w:t>—</w:t>
            </w:r>
          </w:p>
        </w:tc>
      </w:tr>
      <w:tr w:rsidR="00E73D4B" w14:paraId="4DAF5CC0"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60" w:type="dxa"/>
            <w:shd w:val="clear" w:color="auto" w:fill="F4F7FC"/>
            <w:tcMar>
              <w:top w:w="70" w:type="dxa"/>
              <w:left w:w="110" w:type="dxa"/>
              <w:bottom w:w="70" w:type="dxa"/>
              <w:right w:w="110" w:type="dxa"/>
            </w:tcMar>
            <w:vAlign w:val="center"/>
          </w:tcPr>
          <w:p w14:paraId="2048C43C" w14:textId="77777777" w:rsidR="00E73D4B" w:rsidRDefault="00067B0D">
            <w:pPr>
              <w:spacing w:line="250" w:lineRule="auto"/>
            </w:pPr>
            <w:r>
              <w:rPr>
                <w:sz w:val="15"/>
                <w:szCs w:val="15"/>
              </w:rPr>
              <w:t>Configure dept routing / metadata</w:t>
            </w:r>
          </w:p>
        </w:tc>
        <w:tc>
          <w:tcPr>
            <w:tcW w:w="1120" w:type="dxa"/>
            <w:shd w:val="clear" w:color="auto" w:fill="F4F7FC"/>
            <w:tcMar>
              <w:top w:w="70" w:type="dxa"/>
              <w:left w:w="110" w:type="dxa"/>
              <w:bottom w:w="70" w:type="dxa"/>
              <w:right w:w="110" w:type="dxa"/>
            </w:tcMar>
            <w:vAlign w:val="center"/>
          </w:tcPr>
          <w:p w14:paraId="646ADA2C" w14:textId="77777777" w:rsidR="00E73D4B" w:rsidRDefault="00067B0D">
            <w:pPr>
              <w:spacing w:line="250" w:lineRule="auto"/>
            </w:pPr>
            <w:r>
              <w:rPr>
                <w:sz w:val="15"/>
                <w:szCs w:val="15"/>
              </w:rPr>
              <w:t>Full</w:t>
            </w:r>
          </w:p>
        </w:tc>
        <w:tc>
          <w:tcPr>
            <w:tcW w:w="1180" w:type="dxa"/>
            <w:shd w:val="clear" w:color="auto" w:fill="F4F7FC"/>
            <w:tcMar>
              <w:top w:w="70" w:type="dxa"/>
              <w:left w:w="110" w:type="dxa"/>
              <w:bottom w:w="70" w:type="dxa"/>
              <w:right w:w="110" w:type="dxa"/>
            </w:tcMar>
            <w:vAlign w:val="center"/>
          </w:tcPr>
          <w:p w14:paraId="550852A8" w14:textId="77777777" w:rsidR="00E73D4B" w:rsidRDefault="00067B0D">
            <w:pPr>
              <w:spacing w:line="250" w:lineRule="auto"/>
            </w:pPr>
            <w:r>
              <w:rPr>
                <w:sz w:val="15"/>
                <w:szCs w:val="15"/>
              </w:rPr>
              <w:t>—</w:t>
            </w:r>
          </w:p>
        </w:tc>
        <w:tc>
          <w:tcPr>
            <w:tcW w:w="1160" w:type="dxa"/>
            <w:shd w:val="clear" w:color="auto" w:fill="F4F7FC"/>
            <w:tcMar>
              <w:top w:w="70" w:type="dxa"/>
              <w:left w:w="110" w:type="dxa"/>
              <w:bottom w:w="70" w:type="dxa"/>
              <w:right w:w="110" w:type="dxa"/>
            </w:tcMar>
            <w:vAlign w:val="center"/>
          </w:tcPr>
          <w:p w14:paraId="3CB3AC24" w14:textId="77777777" w:rsidR="00E73D4B" w:rsidRDefault="00067B0D">
            <w:pPr>
              <w:spacing w:line="250" w:lineRule="auto"/>
            </w:pPr>
            <w:r>
              <w:rPr>
                <w:sz w:val="15"/>
                <w:szCs w:val="15"/>
              </w:rPr>
              <w:t>Scoped</w:t>
            </w:r>
          </w:p>
        </w:tc>
        <w:tc>
          <w:tcPr>
            <w:tcW w:w="1080" w:type="dxa"/>
            <w:shd w:val="clear" w:color="auto" w:fill="F4F7FC"/>
            <w:tcMar>
              <w:top w:w="70" w:type="dxa"/>
              <w:left w:w="110" w:type="dxa"/>
              <w:bottom w:w="70" w:type="dxa"/>
              <w:right w:w="110" w:type="dxa"/>
            </w:tcMar>
            <w:vAlign w:val="center"/>
          </w:tcPr>
          <w:p w14:paraId="53333BE1" w14:textId="77777777" w:rsidR="00E73D4B" w:rsidRDefault="00067B0D">
            <w:pPr>
              <w:spacing w:line="250" w:lineRule="auto"/>
            </w:pPr>
            <w:r>
              <w:rPr>
                <w:sz w:val="15"/>
                <w:szCs w:val="15"/>
              </w:rPr>
              <w:t>—</w:t>
            </w:r>
          </w:p>
        </w:tc>
        <w:tc>
          <w:tcPr>
            <w:tcW w:w="1120" w:type="dxa"/>
            <w:shd w:val="clear" w:color="auto" w:fill="F4F7FC"/>
            <w:tcMar>
              <w:top w:w="70" w:type="dxa"/>
              <w:left w:w="110" w:type="dxa"/>
              <w:bottom w:w="70" w:type="dxa"/>
              <w:right w:w="110" w:type="dxa"/>
            </w:tcMar>
            <w:vAlign w:val="center"/>
          </w:tcPr>
          <w:p w14:paraId="046B0D11" w14:textId="77777777" w:rsidR="00E73D4B" w:rsidRDefault="00067B0D">
            <w:pPr>
              <w:spacing w:line="250" w:lineRule="auto"/>
            </w:pPr>
            <w:r>
              <w:rPr>
                <w:sz w:val="15"/>
                <w:szCs w:val="15"/>
              </w:rPr>
              <w:t>—</w:t>
            </w:r>
          </w:p>
        </w:tc>
        <w:tc>
          <w:tcPr>
            <w:tcW w:w="940" w:type="dxa"/>
            <w:shd w:val="clear" w:color="auto" w:fill="F4F7FC"/>
            <w:tcMar>
              <w:top w:w="70" w:type="dxa"/>
              <w:left w:w="110" w:type="dxa"/>
              <w:bottom w:w="70" w:type="dxa"/>
              <w:right w:w="110" w:type="dxa"/>
            </w:tcMar>
            <w:vAlign w:val="center"/>
          </w:tcPr>
          <w:p w14:paraId="7BE92BF6" w14:textId="77777777" w:rsidR="00E73D4B" w:rsidRDefault="00067B0D">
            <w:pPr>
              <w:spacing w:line="250" w:lineRule="auto"/>
            </w:pPr>
            <w:r>
              <w:rPr>
                <w:sz w:val="15"/>
                <w:szCs w:val="15"/>
              </w:rPr>
              <w:t>—</w:t>
            </w:r>
          </w:p>
        </w:tc>
      </w:tr>
      <w:tr w:rsidR="00E73D4B" w14:paraId="60A63ADD"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60" w:type="dxa"/>
            <w:shd w:val="clear" w:color="auto" w:fill="FFFFFF"/>
            <w:tcMar>
              <w:top w:w="70" w:type="dxa"/>
              <w:left w:w="110" w:type="dxa"/>
              <w:bottom w:w="70" w:type="dxa"/>
              <w:right w:w="110" w:type="dxa"/>
            </w:tcMar>
            <w:vAlign w:val="center"/>
          </w:tcPr>
          <w:p w14:paraId="5ECE5320" w14:textId="77777777" w:rsidR="00E73D4B" w:rsidRDefault="00067B0D">
            <w:pPr>
              <w:spacing w:line="250" w:lineRule="auto"/>
            </w:pPr>
            <w:r>
              <w:rPr>
                <w:sz w:val="15"/>
                <w:szCs w:val="15"/>
              </w:rPr>
              <w:t>Register / upload document</w:t>
            </w:r>
          </w:p>
        </w:tc>
        <w:tc>
          <w:tcPr>
            <w:tcW w:w="1120" w:type="dxa"/>
            <w:shd w:val="clear" w:color="auto" w:fill="FFFFFF"/>
            <w:tcMar>
              <w:top w:w="70" w:type="dxa"/>
              <w:left w:w="110" w:type="dxa"/>
              <w:bottom w:w="70" w:type="dxa"/>
              <w:right w:w="110" w:type="dxa"/>
            </w:tcMar>
            <w:vAlign w:val="center"/>
          </w:tcPr>
          <w:p w14:paraId="4B88932D" w14:textId="77777777" w:rsidR="00E73D4B" w:rsidRDefault="00067B0D">
            <w:pPr>
              <w:spacing w:line="250" w:lineRule="auto"/>
            </w:pPr>
            <w:r>
              <w:rPr>
                <w:sz w:val="15"/>
                <w:szCs w:val="15"/>
              </w:rPr>
              <w:t>Full</w:t>
            </w:r>
          </w:p>
        </w:tc>
        <w:tc>
          <w:tcPr>
            <w:tcW w:w="1180" w:type="dxa"/>
            <w:shd w:val="clear" w:color="auto" w:fill="FFFFFF"/>
            <w:tcMar>
              <w:top w:w="70" w:type="dxa"/>
              <w:left w:w="110" w:type="dxa"/>
              <w:bottom w:w="70" w:type="dxa"/>
              <w:right w:w="110" w:type="dxa"/>
            </w:tcMar>
            <w:vAlign w:val="center"/>
          </w:tcPr>
          <w:p w14:paraId="74315A25" w14:textId="77777777" w:rsidR="00E73D4B" w:rsidRDefault="00067B0D">
            <w:pPr>
              <w:spacing w:line="250" w:lineRule="auto"/>
            </w:pPr>
            <w:r>
              <w:rPr>
                <w:sz w:val="15"/>
                <w:szCs w:val="15"/>
              </w:rPr>
              <w:t>Full</w:t>
            </w:r>
          </w:p>
        </w:tc>
        <w:tc>
          <w:tcPr>
            <w:tcW w:w="1160" w:type="dxa"/>
            <w:shd w:val="clear" w:color="auto" w:fill="FFFFFF"/>
            <w:tcMar>
              <w:top w:w="70" w:type="dxa"/>
              <w:left w:w="110" w:type="dxa"/>
              <w:bottom w:w="70" w:type="dxa"/>
              <w:right w:w="110" w:type="dxa"/>
            </w:tcMar>
            <w:vAlign w:val="center"/>
          </w:tcPr>
          <w:p w14:paraId="4EC2FCCD" w14:textId="77777777" w:rsidR="00E73D4B" w:rsidRDefault="00067B0D">
            <w:pPr>
              <w:spacing w:line="250" w:lineRule="auto"/>
            </w:pPr>
            <w:r>
              <w:rPr>
                <w:sz w:val="15"/>
                <w:szCs w:val="15"/>
              </w:rPr>
              <w:t>Full</w:t>
            </w:r>
          </w:p>
        </w:tc>
        <w:tc>
          <w:tcPr>
            <w:tcW w:w="1080" w:type="dxa"/>
            <w:shd w:val="clear" w:color="auto" w:fill="FFFFFF"/>
            <w:tcMar>
              <w:top w:w="70" w:type="dxa"/>
              <w:left w:w="110" w:type="dxa"/>
              <w:bottom w:w="70" w:type="dxa"/>
              <w:right w:w="110" w:type="dxa"/>
            </w:tcMar>
            <w:vAlign w:val="center"/>
          </w:tcPr>
          <w:p w14:paraId="5C63F850" w14:textId="77777777" w:rsidR="00E73D4B" w:rsidRDefault="00067B0D">
            <w:pPr>
              <w:spacing w:line="250" w:lineRule="auto"/>
            </w:pPr>
            <w:r>
              <w:rPr>
                <w:sz w:val="15"/>
                <w:szCs w:val="15"/>
              </w:rPr>
              <w:t>Full</w:t>
            </w:r>
          </w:p>
        </w:tc>
        <w:tc>
          <w:tcPr>
            <w:tcW w:w="1120" w:type="dxa"/>
            <w:shd w:val="clear" w:color="auto" w:fill="FFFFFF"/>
            <w:tcMar>
              <w:top w:w="70" w:type="dxa"/>
              <w:left w:w="110" w:type="dxa"/>
              <w:bottom w:w="70" w:type="dxa"/>
              <w:right w:w="110" w:type="dxa"/>
            </w:tcMar>
            <w:vAlign w:val="center"/>
          </w:tcPr>
          <w:p w14:paraId="0DF6D6BF" w14:textId="77777777" w:rsidR="00E73D4B" w:rsidRDefault="00067B0D">
            <w:pPr>
              <w:spacing w:line="250" w:lineRule="auto"/>
            </w:pPr>
            <w:r>
              <w:rPr>
                <w:sz w:val="15"/>
                <w:szCs w:val="15"/>
              </w:rPr>
              <w:t>Full</w:t>
            </w:r>
          </w:p>
        </w:tc>
        <w:tc>
          <w:tcPr>
            <w:tcW w:w="940" w:type="dxa"/>
            <w:shd w:val="clear" w:color="auto" w:fill="FFFFFF"/>
            <w:tcMar>
              <w:top w:w="70" w:type="dxa"/>
              <w:left w:w="110" w:type="dxa"/>
              <w:bottom w:w="70" w:type="dxa"/>
              <w:right w:w="110" w:type="dxa"/>
            </w:tcMar>
            <w:vAlign w:val="center"/>
          </w:tcPr>
          <w:p w14:paraId="40450641" w14:textId="77777777" w:rsidR="00E73D4B" w:rsidRDefault="00067B0D">
            <w:pPr>
              <w:spacing w:line="250" w:lineRule="auto"/>
            </w:pPr>
            <w:r>
              <w:rPr>
                <w:sz w:val="15"/>
                <w:szCs w:val="15"/>
              </w:rPr>
              <w:t>—</w:t>
            </w:r>
          </w:p>
        </w:tc>
      </w:tr>
      <w:tr w:rsidR="00E73D4B" w14:paraId="344A05E3"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60" w:type="dxa"/>
            <w:shd w:val="clear" w:color="auto" w:fill="F4F7FC"/>
            <w:tcMar>
              <w:top w:w="70" w:type="dxa"/>
              <w:left w:w="110" w:type="dxa"/>
              <w:bottom w:w="70" w:type="dxa"/>
              <w:right w:w="110" w:type="dxa"/>
            </w:tcMar>
            <w:vAlign w:val="center"/>
          </w:tcPr>
          <w:p w14:paraId="759E891B" w14:textId="77777777" w:rsidR="00E73D4B" w:rsidRDefault="00067B0D">
            <w:pPr>
              <w:spacing w:line="250" w:lineRule="auto"/>
            </w:pPr>
            <w:r>
              <w:rPr>
                <w:sz w:val="15"/>
                <w:szCs w:val="15"/>
              </w:rPr>
              <w:t>Classify &amp; submit</w:t>
            </w:r>
          </w:p>
        </w:tc>
        <w:tc>
          <w:tcPr>
            <w:tcW w:w="1120" w:type="dxa"/>
            <w:shd w:val="clear" w:color="auto" w:fill="F4F7FC"/>
            <w:tcMar>
              <w:top w:w="70" w:type="dxa"/>
              <w:left w:w="110" w:type="dxa"/>
              <w:bottom w:w="70" w:type="dxa"/>
              <w:right w:w="110" w:type="dxa"/>
            </w:tcMar>
            <w:vAlign w:val="center"/>
          </w:tcPr>
          <w:p w14:paraId="55CE8402" w14:textId="77777777" w:rsidR="00E73D4B" w:rsidRDefault="00067B0D">
            <w:pPr>
              <w:spacing w:line="250" w:lineRule="auto"/>
            </w:pPr>
            <w:r>
              <w:rPr>
                <w:sz w:val="15"/>
                <w:szCs w:val="15"/>
              </w:rPr>
              <w:t>Full</w:t>
            </w:r>
          </w:p>
        </w:tc>
        <w:tc>
          <w:tcPr>
            <w:tcW w:w="1180" w:type="dxa"/>
            <w:shd w:val="clear" w:color="auto" w:fill="F4F7FC"/>
            <w:tcMar>
              <w:top w:w="70" w:type="dxa"/>
              <w:left w:w="110" w:type="dxa"/>
              <w:bottom w:w="70" w:type="dxa"/>
              <w:right w:w="110" w:type="dxa"/>
            </w:tcMar>
            <w:vAlign w:val="center"/>
          </w:tcPr>
          <w:p w14:paraId="43960687" w14:textId="77777777" w:rsidR="00E73D4B" w:rsidRDefault="00067B0D">
            <w:pPr>
              <w:spacing w:line="250" w:lineRule="auto"/>
            </w:pPr>
            <w:r>
              <w:rPr>
                <w:sz w:val="15"/>
                <w:szCs w:val="15"/>
              </w:rPr>
              <w:t>Full</w:t>
            </w:r>
          </w:p>
        </w:tc>
        <w:tc>
          <w:tcPr>
            <w:tcW w:w="1160" w:type="dxa"/>
            <w:shd w:val="clear" w:color="auto" w:fill="F4F7FC"/>
            <w:tcMar>
              <w:top w:w="70" w:type="dxa"/>
              <w:left w:w="110" w:type="dxa"/>
              <w:bottom w:w="70" w:type="dxa"/>
              <w:right w:w="110" w:type="dxa"/>
            </w:tcMar>
            <w:vAlign w:val="center"/>
          </w:tcPr>
          <w:p w14:paraId="0467ECAB" w14:textId="77777777" w:rsidR="00E73D4B" w:rsidRDefault="00067B0D">
            <w:pPr>
              <w:spacing w:line="250" w:lineRule="auto"/>
            </w:pPr>
            <w:r>
              <w:rPr>
                <w:sz w:val="15"/>
                <w:szCs w:val="15"/>
              </w:rPr>
              <w:t>Full</w:t>
            </w:r>
          </w:p>
        </w:tc>
        <w:tc>
          <w:tcPr>
            <w:tcW w:w="1080" w:type="dxa"/>
            <w:shd w:val="clear" w:color="auto" w:fill="F4F7FC"/>
            <w:tcMar>
              <w:top w:w="70" w:type="dxa"/>
              <w:left w:w="110" w:type="dxa"/>
              <w:bottom w:w="70" w:type="dxa"/>
              <w:right w:w="110" w:type="dxa"/>
            </w:tcMar>
            <w:vAlign w:val="center"/>
          </w:tcPr>
          <w:p w14:paraId="7612AC9D" w14:textId="77777777" w:rsidR="00E73D4B" w:rsidRDefault="00067B0D">
            <w:pPr>
              <w:spacing w:line="250" w:lineRule="auto"/>
            </w:pPr>
            <w:r>
              <w:rPr>
                <w:sz w:val="15"/>
                <w:szCs w:val="15"/>
              </w:rPr>
              <w:t>Full</w:t>
            </w:r>
          </w:p>
        </w:tc>
        <w:tc>
          <w:tcPr>
            <w:tcW w:w="1120" w:type="dxa"/>
            <w:shd w:val="clear" w:color="auto" w:fill="F4F7FC"/>
            <w:tcMar>
              <w:top w:w="70" w:type="dxa"/>
              <w:left w:w="110" w:type="dxa"/>
              <w:bottom w:w="70" w:type="dxa"/>
              <w:right w:w="110" w:type="dxa"/>
            </w:tcMar>
            <w:vAlign w:val="center"/>
          </w:tcPr>
          <w:p w14:paraId="1840D402" w14:textId="77777777" w:rsidR="00E73D4B" w:rsidRDefault="00067B0D">
            <w:pPr>
              <w:spacing w:line="250" w:lineRule="auto"/>
            </w:pPr>
            <w:r>
              <w:rPr>
                <w:sz w:val="15"/>
                <w:szCs w:val="15"/>
              </w:rPr>
              <w:t>Full</w:t>
            </w:r>
          </w:p>
        </w:tc>
        <w:tc>
          <w:tcPr>
            <w:tcW w:w="940" w:type="dxa"/>
            <w:shd w:val="clear" w:color="auto" w:fill="F4F7FC"/>
            <w:tcMar>
              <w:top w:w="70" w:type="dxa"/>
              <w:left w:w="110" w:type="dxa"/>
              <w:bottom w:w="70" w:type="dxa"/>
              <w:right w:w="110" w:type="dxa"/>
            </w:tcMar>
            <w:vAlign w:val="center"/>
          </w:tcPr>
          <w:p w14:paraId="71290026" w14:textId="77777777" w:rsidR="00E73D4B" w:rsidRDefault="00067B0D">
            <w:pPr>
              <w:spacing w:line="250" w:lineRule="auto"/>
            </w:pPr>
            <w:r>
              <w:rPr>
                <w:sz w:val="15"/>
                <w:szCs w:val="15"/>
              </w:rPr>
              <w:t>—</w:t>
            </w:r>
          </w:p>
        </w:tc>
      </w:tr>
      <w:tr w:rsidR="00E73D4B" w14:paraId="67DF1D7B"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60" w:type="dxa"/>
            <w:shd w:val="clear" w:color="auto" w:fill="FFFFFF"/>
            <w:tcMar>
              <w:top w:w="70" w:type="dxa"/>
              <w:left w:w="110" w:type="dxa"/>
              <w:bottom w:w="70" w:type="dxa"/>
              <w:right w:w="110" w:type="dxa"/>
            </w:tcMar>
            <w:vAlign w:val="center"/>
          </w:tcPr>
          <w:p w14:paraId="400B1C0A" w14:textId="77777777" w:rsidR="00E73D4B" w:rsidRDefault="00067B0D">
            <w:pPr>
              <w:spacing w:line="250" w:lineRule="auto"/>
            </w:pPr>
            <w:r>
              <w:rPr>
                <w:sz w:val="15"/>
                <w:szCs w:val="15"/>
              </w:rPr>
              <w:t>Approve / reject</w:t>
            </w:r>
          </w:p>
        </w:tc>
        <w:tc>
          <w:tcPr>
            <w:tcW w:w="1120" w:type="dxa"/>
            <w:shd w:val="clear" w:color="auto" w:fill="FFFFFF"/>
            <w:tcMar>
              <w:top w:w="70" w:type="dxa"/>
              <w:left w:w="110" w:type="dxa"/>
              <w:bottom w:w="70" w:type="dxa"/>
              <w:right w:w="110" w:type="dxa"/>
            </w:tcMar>
            <w:vAlign w:val="center"/>
          </w:tcPr>
          <w:p w14:paraId="5401128B" w14:textId="77777777" w:rsidR="00E73D4B" w:rsidRDefault="00067B0D">
            <w:pPr>
              <w:spacing w:line="250" w:lineRule="auto"/>
            </w:pPr>
            <w:r>
              <w:rPr>
                <w:sz w:val="15"/>
                <w:szCs w:val="15"/>
              </w:rPr>
              <w:t>Full</w:t>
            </w:r>
          </w:p>
        </w:tc>
        <w:tc>
          <w:tcPr>
            <w:tcW w:w="1180" w:type="dxa"/>
            <w:shd w:val="clear" w:color="auto" w:fill="FFFFFF"/>
            <w:tcMar>
              <w:top w:w="70" w:type="dxa"/>
              <w:left w:w="110" w:type="dxa"/>
              <w:bottom w:w="70" w:type="dxa"/>
              <w:right w:w="110" w:type="dxa"/>
            </w:tcMar>
            <w:vAlign w:val="center"/>
          </w:tcPr>
          <w:p w14:paraId="72898EB3" w14:textId="77777777" w:rsidR="00E73D4B" w:rsidRDefault="00067B0D">
            <w:pPr>
              <w:spacing w:line="250" w:lineRule="auto"/>
            </w:pPr>
            <w:r>
              <w:rPr>
                <w:sz w:val="15"/>
                <w:szCs w:val="15"/>
              </w:rPr>
              <w:t>Scoped</w:t>
            </w:r>
          </w:p>
        </w:tc>
        <w:tc>
          <w:tcPr>
            <w:tcW w:w="1160" w:type="dxa"/>
            <w:shd w:val="clear" w:color="auto" w:fill="FFFFFF"/>
            <w:tcMar>
              <w:top w:w="70" w:type="dxa"/>
              <w:left w:w="110" w:type="dxa"/>
              <w:bottom w:w="70" w:type="dxa"/>
              <w:right w:w="110" w:type="dxa"/>
            </w:tcMar>
            <w:vAlign w:val="center"/>
          </w:tcPr>
          <w:p w14:paraId="0EF828F5" w14:textId="77777777" w:rsidR="00E73D4B" w:rsidRDefault="00067B0D">
            <w:pPr>
              <w:spacing w:line="250" w:lineRule="auto"/>
            </w:pPr>
            <w:r>
              <w:rPr>
                <w:sz w:val="15"/>
                <w:szCs w:val="15"/>
              </w:rPr>
              <w:t>—</w:t>
            </w:r>
          </w:p>
        </w:tc>
        <w:tc>
          <w:tcPr>
            <w:tcW w:w="1080" w:type="dxa"/>
            <w:shd w:val="clear" w:color="auto" w:fill="FFFFFF"/>
            <w:tcMar>
              <w:top w:w="70" w:type="dxa"/>
              <w:left w:w="110" w:type="dxa"/>
              <w:bottom w:w="70" w:type="dxa"/>
              <w:right w:w="110" w:type="dxa"/>
            </w:tcMar>
            <w:vAlign w:val="center"/>
          </w:tcPr>
          <w:p w14:paraId="76E759FD" w14:textId="77777777" w:rsidR="00E73D4B" w:rsidRDefault="00067B0D">
            <w:pPr>
              <w:spacing w:line="250" w:lineRule="auto"/>
            </w:pPr>
            <w:r>
              <w:rPr>
                <w:sz w:val="15"/>
                <w:szCs w:val="15"/>
              </w:rPr>
              <w:t>Full</w:t>
            </w:r>
          </w:p>
        </w:tc>
        <w:tc>
          <w:tcPr>
            <w:tcW w:w="1120" w:type="dxa"/>
            <w:shd w:val="clear" w:color="auto" w:fill="FFFFFF"/>
            <w:tcMar>
              <w:top w:w="70" w:type="dxa"/>
              <w:left w:w="110" w:type="dxa"/>
              <w:bottom w:w="70" w:type="dxa"/>
              <w:right w:w="110" w:type="dxa"/>
            </w:tcMar>
            <w:vAlign w:val="center"/>
          </w:tcPr>
          <w:p w14:paraId="60EDF045" w14:textId="77777777" w:rsidR="00E73D4B" w:rsidRDefault="00067B0D">
            <w:pPr>
              <w:spacing w:line="250" w:lineRule="auto"/>
            </w:pPr>
            <w:r>
              <w:rPr>
                <w:sz w:val="15"/>
                <w:szCs w:val="15"/>
              </w:rPr>
              <w:t>—</w:t>
            </w:r>
          </w:p>
        </w:tc>
        <w:tc>
          <w:tcPr>
            <w:tcW w:w="940" w:type="dxa"/>
            <w:shd w:val="clear" w:color="auto" w:fill="FFFFFF"/>
            <w:tcMar>
              <w:top w:w="70" w:type="dxa"/>
              <w:left w:w="110" w:type="dxa"/>
              <w:bottom w:w="70" w:type="dxa"/>
              <w:right w:w="110" w:type="dxa"/>
            </w:tcMar>
            <w:vAlign w:val="center"/>
          </w:tcPr>
          <w:p w14:paraId="586FF05E" w14:textId="77777777" w:rsidR="00E73D4B" w:rsidRDefault="00067B0D">
            <w:pPr>
              <w:spacing w:line="250" w:lineRule="auto"/>
            </w:pPr>
            <w:r>
              <w:rPr>
                <w:sz w:val="15"/>
                <w:szCs w:val="15"/>
              </w:rPr>
              <w:t>—</w:t>
            </w:r>
          </w:p>
        </w:tc>
      </w:tr>
      <w:tr w:rsidR="00E73D4B" w14:paraId="51B23D36"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60" w:type="dxa"/>
            <w:shd w:val="clear" w:color="auto" w:fill="F4F7FC"/>
            <w:tcMar>
              <w:top w:w="70" w:type="dxa"/>
              <w:left w:w="110" w:type="dxa"/>
              <w:bottom w:w="70" w:type="dxa"/>
              <w:right w:w="110" w:type="dxa"/>
            </w:tcMar>
            <w:vAlign w:val="center"/>
          </w:tcPr>
          <w:p w14:paraId="157F9E88" w14:textId="77777777" w:rsidR="00E73D4B" w:rsidRDefault="00067B0D">
            <w:pPr>
              <w:spacing w:line="250" w:lineRule="auto"/>
            </w:pPr>
            <w:r>
              <w:rPr>
                <w:sz w:val="15"/>
                <w:szCs w:val="15"/>
              </w:rPr>
              <w:t>Manage retention / legal hold</w:t>
            </w:r>
          </w:p>
        </w:tc>
        <w:tc>
          <w:tcPr>
            <w:tcW w:w="1120" w:type="dxa"/>
            <w:shd w:val="clear" w:color="auto" w:fill="F4F7FC"/>
            <w:tcMar>
              <w:top w:w="70" w:type="dxa"/>
              <w:left w:w="110" w:type="dxa"/>
              <w:bottom w:w="70" w:type="dxa"/>
              <w:right w:w="110" w:type="dxa"/>
            </w:tcMar>
            <w:vAlign w:val="center"/>
          </w:tcPr>
          <w:p w14:paraId="3304B81D" w14:textId="77777777" w:rsidR="00E73D4B" w:rsidRDefault="00067B0D">
            <w:pPr>
              <w:spacing w:line="250" w:lineRule="auto"/>
            </w:pPr>
            <w:r>
              <w:rPr>
                <w:sz w:val="15"/>
                <w:szCs w:val="15"/>
              </w:rPr>
              <w:t>Full</w:t>
            </w:r>
          </w:p>
        </w:tc>
        <w:tc>
          <w:tcPr>
            <w:tcW w:w="1180" w:type="dxa"/>
            <w:shd w:val="clear" w:color="auto" w:fill="F4F7FC"/>
            <w:tcMar>
              <w:top w:w="70" w:type="dxa"/>
              <w:left w:w="110" w:type="dxa"/>
              <w:bottom w:w="70" w:type="dxa"/>
              <w:right w:w="110" w:type="dxa"/>
            </w:tcMar>
            <w:vAlign w:val="center"/>
          </w:tcPr>
          <w:p w14:paraId="49DDBECC" w14:textId="77777777" w:rsidR="00E73D4B" w:rsidRDefault="00067B0D">
            <w:pPr>
              <w:spacing w:line="250" w:lineRule="auto"/>
            </w:pPr>
            <w:r>
              <w:rPr>
                <w:sz w:val="15"/>
                <w:szCs w:val="15"/>
              </w:rPr>
              <w:t>Full</w:t>
            </w:r>
          </w:p>
        </w:tc>
        <w:tc>
          <w:tcPr>
            <w:tcW w:w="1160" w:type="dxa"/>
            <w:shd w:val="clear" w:color="auto" w:fill="F4F7FC"/>
            <w:tcMar>
              <w:top w:w="70" w:type="dxa"/>
              <w:left w:w="110" w:type="dxa"/>
              <w:bottom w:w="70" w:type="dxa"/>
              <w:right w:w="110" w:type="dxa"/>
            </w:tcMar>
            <w:vAlign w:val="center"/>
          </w:tcPr>
          <w:p w14:paraId="5EB7C725" w14:textId="77777777" w:rsidR="00E73D4B" w:rsidRDefault="00067B0D">
            <w:pPr>
              <w:spacing w:line="250" w:lineRule="auto"/>
            </w:pPr>
            <w:r>
              <w:rPr>
                <w:sz w:val="15"/>
                <w:szCs w:val="15"/>
              </w:rPr>
              <w:t>—</w:t>
            </w:r>
          </w:p>
        </w:tc>
        <w:tc>
          <w:tcPr>
            <w:tcW w:w="1080" w:type="dxa"/>
            <w:shd w:val="clear" w:color="auto" w:fill="F4F7FC"/>
            <w:tcMar>
              <w:top w:w="70" w:type="dxa"/>
              <w:left w:w="110" w:type="dxa"/>
              <w:bottom w:w="70" w:type="dxa"/>
              <w:right w:w="110" w:type="dxa"/>
            </w:tcMar>
            <w:vAlign w:val="center"/>
          </w:tcPr>
          <w:p w14:paraId="4773D170" w14:textId="77777777" w:rsidR="00E73D4B" w:rsidRDefault="00067B0D">
            <w:pPr>
              <w:spacing w:line="250" w:lineRule="auto"/>
            </w:pPr>
            <w:r>
              <w:rPr>
                <w:sz w:val="15"/>
                <w:szCs w:val="15"/>
              </w:rPr>
              <w:t>—</w:t>
            </w:r>
          </w:p>
        </w:tc>
        <w:tc>
          <w:tcPr>
            <w:tcW w:w="1120" w:type="dxa"/>
            <w:shd w:val="clear" w:color="auto" w:fill="F4F7FC"/>
            <w:tcMar>
              <w:top w:w="70" w:type="dxa"/>
              <w:left w:w="110" w:type="dxa"/>
              <w:bottom w:w="70" w:type="dxa"/>
              <w:right w:w="110" w:type="dxa"/>
            </w:tcMar>
            <w:vAlign w:val="center"/>
          </w:tcPr>
          <w:p w14:paraId="15270414" w14:textId="77777777" w:rsidR="00E73D4B" w:rsidRDefault="00067B0D">
            <w:pPr>
              <w:spacing w:line="250" w:lineRule="auto"/>
            </w:pPr>
            <w:r>
              <w:rPr>
                <w:sz w:val="15"/>
                <w:szCs w:val="15"/>
              </w:rPr>
              <w:t>—</w:t>
            </w:r>
          </w:p>
        </w:tc>
        <w:tc>
          <w:tcPr>
            <w:tcW w:w="940" w:type="dxa"/>
            <w:shd w:val="clear" w:color="auto" w:fill="F4F7FC"/>
            <w:tcMar>
              <w:top w:w="70" w:type="dxa"/>
              <w:left w:w="110" w:type="dxa"/>
              <w:bottom w:w="70" w:type="dxa"/>
              <w:right w:w="110" w:type="dxa"/>
            </w:tcMar>
            <w:vAlign w:val="center"/>
          </w:tcPr>
          <w:p w14:paraId="473EADA7" w14:textId="77777777" w:rsidR="00E73D4B" w:rsidRDefault="00067B0D">
            <w:pPr>
              <w:spacing w:line="250" w:lineRule="auto"/>
            </w:pPr>
            <w:r>
              <w:rPr>
                <w:sz w:val="15"/>
                <w:szCs w:val="15"/>
              </w:rPr>
              <w:t>—</w:t>
            </w:r>
          </w:p>
        </w:tc>
      </w:tr>
      <w:tr w:rsidR="00E73D4B" w14:paraId="24A938D6"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60" w:type="dxa"/>
            <w:shd w:val="clear" w:color="auto" w:fill="FFFFFF"/>
            <w:tcMar>
              <w:top w:w="70" w:type="dxa"/>
              <w:left w:w="110" w:type="dxa"/>
              <w:bottom w:w="70" w:type="dxa"/>
              <w:right w:w="110" w:type="dxa"/>
            </w:tcMar>
            <w:vAlign w:val="center"/>
          </w:tcPr>
          <w:p w14:paraId="3A4F94E5" w14:textId="77777777" w:rsidR="00E73D4B" w:rsidRDefault="00067B0D">
            <w:pPr>
              <w:spacing w:line="250" w:lineRule="auto"/>
            </w:pPr>
            <w:r>
              <w:rPr>
                <w:sz w:val="15"/>
                <w:szCs w:val="15"/>
              </w:rPr>
              <w:t>Search &amp; view (permission-trimmed)</w:t>
            </w:r>
          </w:p>
        </w:tc>
        <w:tc>
          <w:tcPr>
            <w:tcW w:w="1120" w:type="dxa"/>
            <w:shd w:val="clear" w:color="auto" w:fill="FFFFFF"/>
            <w:tcMar>
              <w:top w:w="70" w:type="dxa"/>
              <w:left w:w="110" w:type="dxa"/>
              <w:bottom w:w="70" w:type="dxa"/>
              <w:right w:w="110" w:type="dxa"/>
            </w:tcMar>
            <w:vAlign w:val="center"/>
          </w:tcPr>
          <w:p w14:paraId="1D0A34D5" w14:textId="77777777" w:rsidR="00E73D4B" w:rsidRDefault="00067B0D">
            <w:pPr>
              <w:spacing w:line="250" w:lineRule="auto"/>
            </w:pPr>
            <w:r>
              <w:rPr>
                <w:sz w:val="15"/>
                <w:szCs w:val="15"/>
              </w:rPr>
              <w:t>Full</w:t>
            </w:r>
          </w:p>
        </w:tc>
        <w:tc>
          <w:tcPr>
            <w:tcW w:w="1180" w:type="dxa"/>
            <w:shd w:val="clear" w:color="auto" w:fill="FFFFFF"/>
            <w:tcMar>
              <w:top w:w="70" w:type="dxa"/>
              <w:left w:w="110" w:type="dxa"/>
              <w:bottom w:w="70" w:type="dxa"/>
              <w:right w:w="110" w:type="dxa"/>
            </w:tcMar>
            <w:vAlign w:val="center"/>
          </w:tcPr>
          <w:p w14:paraId="27B87B3E" w14:textId="77777777" w:rsidR="00E73D4B" w:rsidRDefault="00067B0D">
            <w:pPr>
              <w:spacing w:line="250" w:lineRule="auto"/>
            </w:pPr>
            <w:r>
              <w:rPr>
                <w:sz w:val="15"/>
                <w:szCs w:val="15"/>
              </w:rPr>
              <w:t>Full</w:t>
            </w:r>
          </w:p>
        </w:tc>
        <w:tc>
          <w:tcPr>
            <w:tcW w:w="1160" w:type="dxa"/>
            <w:shd w:val="clear" w:color="auto" w:fill="FFFFFF"/>
            <w:tcMar>
              <w:top w:w="70" w:type="dxa"/>
              <w:left w:w="110" w:type="dxa"/>
              <w:bottom w:w="70" w:type="dxa"/>
              <w:right w:w="110" w:type="dxa"/>
            </w:tcMar>
            <w:vAlign w:val="center"/>
          </w:tcPr>
          <w:p w14:paraId="474757DC" w14:textId="77777777" w:rsidR="00E73D4B" w:rsidRDefault="00067B0D">
            <w:pPr>
              <w:spacing w:line="250" w:lineRule="auto"/>
            </w:pPr>
            <w:r>
              <w:rPr>
                <w:sz w:val="15"/>
                <w:szCs w:val="15"/>
              </w:rPr>
              <w:t>Full</w:t>
            </w:r>
          </w:p>
        </w:tc>
        <w:tc>
          <w:tcPr>
            <w:tcW w:w="1080" w:type="dxa"/>
            <w:shd w:val="clear" w:color="auto" w:fill="FFFFFF"/>
            <w:tcMar>
              <w:top w:w="70" w:type="dxa"/>
              <w:left w:w="110" w:type="dxa"/>
              <w:bottom w:w="70" w:type="dxa"/>
              <w:right w:w="110" w:type="dxa"/>
            </w:tcMar>
            <w:vAlign w:val="center"/>
          </w:tcPr>
          <w:p w14:paraId="6F4DD9A5" w14:textId="77777777" w:rsidR="00E73D4B" w:rsidRDefault="00067B0D">
            <w:pPr>
              <w:spacing w:line="250" w:lineRule="auto"/>
            </w:pPr>
            <w:r>
              <w:rPr>
                <w:sz w:val="15"/>
                <w:szCs w:val="15"/>
              </w:rPr>
              <w:t>Full</w:t>
            </w:r>
          </w:p>
        </w:tc>
        <w:tc>
          <w:tcPr>
            <w:tcW w:w="1120" w:type="dxa"/>
            <w:shd w:val="clear" w:color="auto" w:fill="FFFFFF"/>
            <w:tcMar>
              <w:top w:w="70" w:type="dxa"/>
              <w:left w:w="110" w:type="dxa"/>
              <w:bottom w:w="70" w:type="dxa"/>
              <w:right w:w="110" w:type="dxa"/>
            </w:tcMar>
            <w:vAlign w:val="center"/>
          </w:tcPr>
          <w:p w14:paraId="69F955AB" w14:textId="77777777" w:rsidR="00E73D4B" w:rsidRDefault="00067B0D">
            <w:pPr>
              <w:spacing w:line="250" w:lineRule="auto"/>
            </w:pPr>
            <w:r>
              <w:rPr>
                <w:sz w:val="15"/>
                <w:szCs w:val="15"/>
              </w:rPr>
              <w:t>Full</w:t>
            </w:r>
          </w:p>
        </w:tc>
        <w:tc>
          <w:tcPr>
            <w:tcW w:w="940" w:type="dxa"/>
            <w:shd w:val="clear" w:color="auto" w:fill="FFFFFF"/>
            <w:tcMar>
              <w:top w:w="70" w:type="dxa"/>
              <w:left w:w="110" w:type="dxa"/>
              <w:bottom w:w="70" w:type="dxa"/>
              <w:right w:w="110" w:type="dxa"/>
            </w:tcMar>
            <w:vAlign w:val="center"/>
          </w:tcPr>
          <w:p w14:paraId="0D9E3018" w14:textId="77777777" w:rsidR="00E73D4B" w:rsidRDefault="00067B0D">
            <w:pPr>
              <w:spacing w:line="250" w:lineRule="auto"/>
            </w:pPr>
            <w:r>
              <w:rPr>
                <w:sz w:val="15"/>
                <w:szCs w:val="15"/>
              </w:rPr>
              <w:t>Full</w:t>
            </w:r>
          </w:p>
        </w:tc>
      </w:tr>
      <w:tr w:rsidR="00E73D4B" w14:paraId="50F02A9D"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60" w:type="dxa"/>
            <w:shd w:val="clear" w:color="auto" w:fill="F4F7FC"/>
            <w:tcMar>
              <w:top w:w="70" w:type="dxa"/>
              <w:left w:w="110" w:type="dxa"/>
              <w:bottom w:w="70" w:type="dxa"/>
              <w:right w:w="110" w:type="dxa"/>
            </w:tcMar>
            <w:vAlign w:val="center"/>
          </w:tcPr>
          <w:p w14:paraId="571FFF06" w14:textId="77777777" w:rsidR="00E73D4B" w:rsidRDefault="00067B0D">
            <w:pPr>
              <w:spacing w:line="250" w:lineRule="auto"/>
            </w:pPr>
            <w:r>
              <w:rPr>
                <w:sz w:val="15"/>
                <w:szCs w:val="15"/>
              </w:rPr>
              <w:t>View audit log</w:t>
            </w:r>
          </w:p>
        </w:tc>
        <w:tc>
          <w:tcPr>
            <w:tcW w:w="1120" w:type="dxa"/>
            <w:shd w:val="clear" w:color="auto" w:fill="F4F7FC"/>
            <w:tcMar>
              <w:top w:w="70" w:type="dxa"/>
              <w:left w:w="110" w:type="dxa"/>
              <w:bottom w:w="70" w:type="dxa"/>
              <w:right w:w="110" w:type="dxa"/>
            </w:tcMar>
            <w:vAlign w:val="center"/>
          </w:tcPr>
          <w:p w14:paraId="7300EA87" w14:textId="77777777" w:rsidR="00E73D4B" w:rsidRDefault="00067B0D">
            <w:pPr>
              <w:spacing w:line="250" w:lineRule="auto"/>
            </w:pPr>
            <w:r>
              <w:rPr>
                <w:sz w:val="15"/>
                <w:szCs w:val="15"/>
              </w:rPr>
              <w:t>Full</w:t>
            </w:r>
          </w:p>
        </w:tc>
        <w:tc>
          <w:tcPr>
            <w:tcW w:w="1180" w:type="dxa"/>
            <w:shd w:val="clear" w:color="auto" w:fill="F4F7FC"/>
            <w:tcMar>
              <w:top w:w="70" w:type="dxa"/>
              <w:left w:w="110" w:type="dxa"/>
              <w:bottom w:w="70" w:type="dxa"/>
              <w:right w:w="110" w:type="dxa"/>
            </w:tcMar>
            <w:vAlign w:val="center"/>
          </w:tcPr>
          <w:p w14:paraId="3CC30F2A" w14:textId="77777777" w:rsidR="00E73D4B" w:rsidRDefault="00067B0D">
            <w:pPr>
              <w:spacing w:line="250" w:lineRule="auto"/>
            </w:pPr>
            <w:r>
              <w:rPr>
                <w:sz w:val="15"/>
                <w:szCs w:val="15"/>
              </w:rPr>
              <w:t>Full</w:t>
            </w:r>
          </w:p>
        </w:tc>
        <w:tc>
          <w:tcPr>
            <w:tcW w:w="1160" w:type="dxa"/>
            <w:shd w:val="clear" w:color="auto" w:fill="F4F7FC"/>
            <w:tcMar>
              <w:top w:w="70" w:type="dxa"/>
              <w:left w:w="110" w:type="dxa"/>
              <w:bottom w:w="70" w:type="dxa"/>
              <w:right w:w="110" w:type="dxa"/>
            </w:tcMar>
            <w:vAlign w:val="center"/>
          </w:tcPr>
          <w:p w14:paraId="66048E83" w14:textId="77777777" w:rsidR="00E73D4B" w:rsidRDefault="00067B0D">
            <w:pPr>
              <w:spacing w:line="250" w:lineRule="auto"/>
            </w:pPr>
            <w:r>
              <w:rPr>
                <w:sz w:val="15"/>
                <w:szCs w:val="15"/>
              </w:rPr>
              <w:t>Scoped</w:t>
            </w:r>
          </w:p>
        </w:tc>
        <w:tc>
          <w:tcPr>
            <w:tcW w:w="1080" w:type="dxa"/>
            <w:shd w:val="clear" w:color="auto" w:fill="F4F7FC"/>
            <w:tcMar>
              <w:top w:w="70" w:type="dxa"/>
              <w:left w:w="110" w:type="dxa"/>
              <w:bottom w:w="70" w:type="dxa"/>
              <w:right w:w="110" w:type="dxa"/>
            </w:tcMar>
            <w:vAlign w:val="center"/>
          </w:tcPr>
          <w:p w14:paraId="30235F0E" w14:textId="77777777" w:rsidR="00E73D4B" w:rsidRDefault="00067B0D">
            <w:pPr>
              <w:spacing w:line="250" w:lineRule="auto"/>
            </w:pPr>
            <w:r>
              <w:rPr>
                <w:sz w:val="15"/>
                <w:szCs w:val="15"/>
              </w:rPr>
              <w:t>—</w:t>
            </w:r>
          </w:p>
        </w:tc>
        <w:tc>
          <w:tcPr>
            <w:tcW w:w="1120" w:type="dxa"/>
            <w:shd w:val="clear" w:color="auto" w:fill="F4F7FC"/>
            <w:tcMar>
              <w:top w:w="70" w:type="dxa"/>
              <w:left w:w="110" w:type="dxa"/>
              <w:bottom w:w="70" w:type="dxa"/>
              <w:right w:w="110" w:type="dxa"/>
            </w:tcMar>
            <w:vAlign w:val="center"/>
          </w:tcPr>
          <w:p w14:paraId="2812A735" w14:textId="77777777" w:rsidR="00E73D4B" w:rsidRDefault="00067B0D">
            <w:pPr>
              <w:spacing w:line="250" w:lineRule="auto"/>
            </w:pPr>
            <w:r>
              <w:rPr>
                <w:sz w:val="15"/>
                <w:szCs w:val="15"/>
              </w:rPr>
              <w:t>—</w:t>
            </w:r>
          </w:p>
        </w:tc>
        <w:tc>
          <w:tcPr>
            <w:tcW w:w="940" w:type="dxa"/>
            <w:shd w:val="clear" w:color="auto" w:fill="F4F7FC"/>
            <w:tcMar>
              <w:top w:w="70" w:type="dxa"/>
              <w:left w:w="110" w:type="dxa"/>
              <w:bottom w:w="70" w:type="dxa"/>
              <w:right w:w="110" w:type="dxa"/>
            </w:tcMar>
            <w:vAlign w:val="center"/>
          </w:tcPr>
          <w:p w14:paraId="4F881AD7" w14:textId="77777777" w:rsidR="00E73D4B" w:rsidRDefault="00067B0D">
            <w:pPr>
              <w:spacing w:line="250" w:lineRule="auto"/>
            </w:pPr>
            <w:r>
              <w:rPr>
                <w:sz w:val="15"/>
                <w:szCs w:val="15"/>
              </w:rPr>
              <w:t>—</w:t>
            </w:r>
          </w:p>
        </w:tc>
      </w:tr>
    </w:tbl>
    <w:p w14:paraId="26235E5C" w14:textId="77777777" w:rsidR="00E73D4B" w:rsidRDefault="00067B0D">
      <w:pPr>
        <w:spacing w:before="40" w:after="160"/>
        <w:jc w:val="center"/>
      </w:pPr>
      <w:r>
        <w:rPr>
          <w:i/>
          <w:iCs/>
          <w:color w:val="5A6B85"/>
          <w:sz w:val="16"/>
          <w:szCs w:val="16"/>
        </w:rPr>
        <w:t>Legend: Full = full capability · Scoped = limited to assignment · — = denied</w:t>
      </w:r>
    </w:p>
    <w:p w14:paraId="0D455EAA" w14:textId="77777777" w:rsidR="00E73D4B" w:rsidRDefault="00067B0D">
      <w:pPr>
        <w:pStyle w:val="heading10"/>
      </w:pPr>
      <w:bookmarkStart w:id="11" w:name="_Toc239461723"/>
      <w:r>
        <w:t>4. Solution Capability Overview</w:t>
      </w:r>
      <w:bookmarkEnd w:id="11"/>
    </w:p>
    <w:p w14:paraId="73664F00" w14:textId="77777777" w:rsidR="00E73D4B" w:rsidRDefault="12887E2F">
      <w:pPr>
        <w:spacing w:after="120" w:line="276" w:lineRule="auto"/>
      </w:pPr>
      <w:proofErr w:type="spellStart"/>
      <w:r w:rsidRPr="12887E2F">
        <w:t>Docaya</w:t>
      </w:r>
      <w:proofErr w:type="spellEnd"/>
      <w:r w:rsidRPr="12887E2F">
        <w:t xml:space="preserve"> is delivered as an integrated set of functional modules. The table below is the master capability catalogue; each module is designed in detail in Sections 6–15.</w:t>
      </w:r>
    </w:p>
    <w:tbl>
      <w:tblPr>
        <w:tblW w:w="9360" w:type="dxa"/>
        <w:tblCellMar>
          <w:left w:w="10" w:type="dxa"/>
          <w:right w:w="10" w:type="dxa"/>
        </w:tblCellMar>
        <w:tblLook w:val="0000" w:firstRow="0" w:lastRow="0" w:firstColumn="0" w:lastColumn="0" w:noHBand="0" w:noVBand="0"/>
      </w:tblPr>
      <w:tblGrid>
        <w:gridCol w:w="640"/>
        <w:gridCol w:w="3560"/>
        <w:gridCol w:w="5160"/>
      </w:tblGrid>
      <w:tr w:rsidR="00894A95" w14:paraId="30CD90F7" w14:textId="77777777" w:rsidTr="00894A95">
        <w:tc>
          <w:tcPr>
            <w:tcW w:w="640" w:type="dxa"/>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1A39C530" w14:textId="77777777" w:rsidR="00894A95" w:rsidRDefault="00894A95">
            <w:pPr>
              <w:spacing w:line="249" w:lineRule="auto"/>
              <w:rPr>
                <w:kern w:val="2"/>
                <w14:ligatures w14:val="standardContextual"/>
              </w:rPr>
            </w:pPr>
            <w:r>
              <w:rPr>
                <w:b/>
                <w:bCs/>
                <w:color w:val="FFFFFF"/>
                <w:sz w:val="17"/>
                <w:szCs w:val="17"/>
              </w:rPr>
              <w:t>#</w:t>
            </w:r>
          </w:p>
        </w:tc>
        <w:tc>
          <w:tcPr>
            <w:tcW w:w="356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354E7BD5" w14:textId="77777777" w:rsidR="00894A95" w:rsidRDefault="00894A95">
            <w:pPr>
              <w:spacing w:line="249" w:lineRule="auto"/>
            </w:pPr>
            <w:r>
              <w:rPr>
                <w:b/>
                <w:bCs/>
                <w:color w:val="FFFFFF"/>
                <w:sz w:val="17"/>
                <w:szCs w:val="17"/>
              </w:rPr>
              <w:t>Module</w:t>
            </w:r>
          </w:p>
        </w:tc>
        <w:tc>
          <w:tcPr>
            <w:tcW w:w="516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1EF17977" w14:textId="77777777" w:rsidR="00894A95" w:rsidRDefault="00894A95">
            <w:pPr>
              <w:spacing w:line="249" w:lineRule="auto"/>
            </w:pPr>
            <w:r>
              <w:rPr>
                <w:b/>
                <w:bCs/>
                <w:color w:val="FFFFFF"/>
                <w:sz w:val="17"/>
                <w:szCs w:val="17"/>
              </w:rPr>
              <w:t>Core capability</w:t>
            </w:r>
          </w:p>
        </w:tc>
      </w:tr>
      <w:tr w:rsidR="00E73D4B" w14:paraId="4A7A96AC"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FFFFF"/>
            <w:tcMar>
              <w:top w:w="70" w:type="dxa"/>
              <w:left w:w="110" w:type="dxa"/>
              <w:bottom w:w="70" w:type="dxa"/>
              <w:right w:w="110" w:type="dxa"/>
            </w:tcMar>
            <w:vAlign w:val="center"/>
          </w:tcPr>
          <w:p w14:paraId="2F7375EA" w14:textId="77777777" w:rsidR="00E73D4B" w:rsidRDefault="00067B0D">
            <w:pPr>
              <w:spacing w:line="250" w:lineRule="auto"/>
            </w:pPr>
            <w:r>
              <w:rPr>
                <w:sz w:val="16"/>
                <w:szCs w:val="16"/>
              </w:rPr>
              <w:t>M1</w:t>
            </w:r>
          </w:p>
        </w:tc>
        <w:tc>
          <w:tcPr>
            <w:tcW w:w="3560" w:type="dxa"/>
            <w:shd w:val="clear" w:color="auto" w:fill="FFFFFF"/>
            <w:tcMar>
              <w:top w:w="70" w:type="dxa"/>
              <w:left w:w="110" w:type="dxa"/>
              <w:bottom w:w="70" w:type="dxa"/>
              <w:right w:w="110" w:type="dxa"/>
            </w:tcMar>
            <w:vAlign w:val="center"/>
          </w:tcPr>
          <w:p w14:paraId="34847B9A" w14:textId="77777777" w:rsidR="00E73D4B" w:rsidRDefault="00067B0D">
            <w:pPr>
              <w:spacing w:line="250" w:lineRule="auto"/>
            </w:pPr>
            <w:r>
              <w:rPr>
                <w:sz w:val="16"/>
                <w:szCs w:val="16"/>
              </w:rPr>
              <w:t>Capture &amp; Document Registration</w:t>
            </w:r>
          </w:p>
        </w:tc>
        <w:tc>
          <w:tcPr>
            <w:tcW w:w="5160" w:type="dxa"/>
            <w:shd w:val="clear" w:color="auto" w:fill="FFFFFF"/>
            <w:tcMar>
              <w:top w:w="70" w:type="dxa"/>
              <w:left w:w="110" w:type="dxa"/>
              <w:bottom w:w="70" w:type="dxa"/>
              <w:right w:w="110" w:type="dxa"/>
            </w:tcMar>
            <w:vAlign w:val="center"/>
          </w:tcPr>
          <w:p w14:paraId="39601AC1" w14:textId="77777777" w:rsidR="00E73D4B" w:rsidRDefault="00067B0D">
            <w:pPr>
              <w:spacing w:line="250" w:lineRule="auto"/>
            </w:pPr>
            <w:r>
              <w:rPr>
                <w:sz w:val="16"/>
                <w:szCs w:val="16"/>
              </w:rPr>
              <w:t>Multi-format capture into staging, auto-metadata, unique tracking number, Azure SQL registry</w:t>
            </w:r>
          </w:p>
        </w:tc>
      </w:tr>
      <w:tr w:rsidR="00E73D4B" w14:paraId="7B3C33F3"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4F7FC"/>
            <w:tcMar>
              <w:top w:w="70" w:type="dxa"/>
              <w:left w:w="110" w:type="dxa"/>
              <w:bottom w:w="70" w:type="dxa"/>
              <w:right w:w="110" w:type="dxa"/>
            </w:tcMar>
            <w:vAlign w:val="center"/>
          </w:tcPr>
          <w:p w14:paraId="32C77CCE" w14:textId="77777777" w:rsidR="00E73D4B" w:rsidRDefault="00067B0D">
            <w:pPr>
              <w:spacing w:line="250" w:lineRule="auto"/>
            </w:pPr>
            <w:r>
              <w:rPr>
                <w:sz w:val="16"/>
                <w:szCs w:val="16"/>
              </w:rPr>
              <w:t>M2</w:t>
            </w:r>
          </w:p>
        </w:tc>
        <w:tc>
          <w:tcPr>
            <w:tcW w:w="3560" w:type="dxa"/>
            <w:shd w:val="clear" w:color="auto" w:fill="F4F7FC"/>
            <w:tcMar>
              <w:top w:w="70" w:type="dxa"/>
              <w:left w:w="110" w:type="dxa"/>
              <w:bottom w:w="70" w:type="dxa"/>
              <w:right w:w="110" w:type="dxa"/>
            </w:tcMar>
            <w:vAlign w:val="center"/>
          </w:tcPr>
          <w:p w14:paraId="12B6D6BA" w14:textId="77777777" w:rsidR="00E73D4B" w:rsidRDefault="00067B0D">
            <w:pPr>
              <w:spacing w:line="250" w:lineRule="auto"/>
            </w:pPr>
            <w:r>
              <w:rPr>
                <w:sz w:val="16"/>
                <w:szCs w:val="16"/>
              </w:rPr>
              <w:t>Classification &amp; Metadata</w:t>
            </w:r>
          </w:p>
        </w:tc>
        <w:tc>
          <w:tcPr>
            <w:tcW w:w="5160" w:type="dxa"/>
            <w:shd w:val="clear" w:color="auto" w:fill="F4F7FC"/>
            <w:tcMar>
              <w:top w:w="70" w:type="dxa"/>
              <w:left w:w="110" w:type="dxa"/>
              <w:bottom w:w="70" w:type="dxa"/>
              <w:right w:w="110" w:type="dxa"/>
            </w:tcMar>
            <w:vAlign w:val="center"/>
          </w:tcPr>
          <w:p w14:paraId="42D2DF28" w14:textId="203CE8B3" w:rsidR="00E73D4B" w:rsidRPr="00894A95" w:rsidRDefault="00894A95" w:rsidP="00894A95">
            <w:pPr>
              <w:spacing w:line="249" w:lineRule="auto"/>
              <w:rPr>
                <w:kern w:val="2"/>
                <w14:ligatures w14:val="standardContextual"/>
              </w:rPr>
            </w:pPr>
            <w:r>
              <w:rPr>
                <w:sz w:val="16"/>
                <w:szCs w:val="16"/>
              </w:rPr>
              <w:t>Manual class, sensitivity, department and approval-flow selection by the contributor; no AI feature at loading, registration or classification</w:t>
            </w:r>
          </w:p>
        </w:tc>
      </w:tr>
      <w:tr w:rsidR="00E73D4B" w14:paraId="0A7A7A46"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FFFFF"/>
            <w:tcMar>
              <w:top w:w="70" w:type="dxa"/>
              <w:left w:w="110" w:type="dxa"/>
              <w:bottom w:w="70" w:type="dxa"/>
              <w:right w:w="110" w:type="dxa"/>
            </w:tcMar>
            <w:vAlign w:val="center"/>
          </w:tcPr>
          <w:p w14:paraId="2A55871B" w14:textId="77777777" w:rsidR="00E73D4B" w:rsidRDefault="00067B0D">
            <w:pPr>
              <w:spacing w:line="250" w:lineRule="auto"/>
            </w:pPr>
            <w:r>
              <w:rPr>
                <w:sz w:val="16"/>
                <w:szCs w:val="16"/>
              </w:rPr>
              <w:t>M3</w:t>
            </w:r>
          </w:p>
        </w:tc>
        <w:tc>
          <w:tcPr>
            <w:tcW w:w="3560" w:type="dxa"/>
            <w:shd w:val="clear" w:color="auto" w:fill="FFFFFF"/>
            <w:tcMar>
              <w:top w:w="70" w:type="dxa"/>
              <w:left w:w="110" w:type="dxa"/>
              <w:bottom w:w="70" w:type="dxa"/>
              <w:right w:w="110" w:type="dxa"/>
            </w:tcMar>
            <w:vAlign w:val="center"/>
          </w:tcPr>
          <w:p w14:paraId="6E5D062D" w14:textId="77777777" w:rsidR="00E73D4B" w:rsidRDefault="00067B0D">
            <w:pPr>
              <w:spacing w:line="250" w:lineRule="auto"/>
            </w:pPr>
            <w:r>
              <w:rPr>
                <w:sz w:val="16"/>
                <w:szCs w:val="16"/>
              </w:rPr>
              <w:t>Workflow &amp; Approval</w:t>
            </w:r>
          </w:p>
        </w:tc>
        <w:tc>
          <w:tcPr>
            <w:tcW w:w="5160" w:type="dxa"/>
            <w:shd w:val="clear" w:color="auto" w:fill="FFFFFF"/>
            <w:tcMar>
              <w:top w:w="70" w:type="dxa"/>
              <w:left w:w="110" w:type="dxa"/>
              <w:bottom w:w="70" w:type="dxa"/>
              <w:right w:w="110" w:type="dxa"/>
            </w:tcMar>
            <w:vAlign w:val="center"/>
          </w:tcPr>
          <w:p w14:paraId="73C99E47" w14:textId="77777777" w:rsidR="00E73D4B" w:rsidRDefault="00067B0D">
            <w:pPr>
              <w:spacing w:line="250" w:lineRule="auto"/>
            </w:pPr>
            <w:r>
              <w:rPr>
                <w:sz w:val="16"/>
                <w:szCs w:val="16"/>
              </w:rPr>
              <w:t>Configurable single/sequential/parallel approval with SLA and escalation</w:t>
            </w:r>
          </w:p>
        </w:tc>
      </w:tr>
      <w:tr w:rsidR="00E73D4B" w14:paraId="1BFEDE95"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4F7FC"/>
            <w:tcMar>
              <w:top w:w="70" w:type="dxa"/>
              <w:left w:w="110" w:type="dxa"/>
              <w:bottom w:w="70" w:type="dxa"/>
              <w:right w:w="110" w:type="dxa"/>
            </w:tcMar>
            <w:vAlign w:val="center"/>
          </w:tcPr>
          <w:p w14:paraId="3782E433" w14:textId="77777777" w:rsidR="00E73D4B" w:rsidRDefault="00067B0D">
            <w:pPr>
              <w:spacing w:line="250" w:lineRule="auto"/>
            </w:pPr>
            <w:r>
              <w:rPr>
                <w:sz w:val="16"/>
                <w:szCs w:val="16"/>
              </w:rPr>
              <w:t>M4</w:t>
            </w:r>
          </w:p>
        </w:tc>
        <w:tc>
          <w:tcPr>
            <w:tcW w:w="3560" w:type="dxa"/>
            <w:shd w:val="clear" w:color="auto" w:fill="F4F7FC"/>
            <w:tcMar>
              <w:top w:w="70" w:type="dxa"/>
              <w:left w:w="110" w:type="dxa"/>
              <w:bottom w:w="70" w:type="dxa"/>
              <w:right w:w="110" w:type="dxa"/>
            </w:tcMar>
            <w:vAlign w:val="center"/>
          </w:tcPr>
          <w:p w14:paraId="4AE07413" w14:textId="77777777" w:rsidR="00E73D4B" w:rsidRDefault="00067B0D">
            <w:pPr>
              <w:spacing w:line="250" w:lineRule="auto"/>
            </w:pPr>
            <w:r>
              <w:rPr>
                <w:sz w:val="16"/>
                <w:szCs w:val="16"/>
              </w:rPr>
              <w:t>Promotion &amp; Publishing</w:t>
            </w:r>
          </w:p>
        </w:tc>
        <w:tc>
          <w:tcPr>
            <w:tcW w:w="5160" w:type="dxa"/>
            <w:shd w:val="clear" w:color="auto" w:fill="F4F7FC"/>
            <w:tcMar>
              <w:top w:w="70" w:type="dxa"/>
              <w:left w:w="110" w:type="dxa"/>
              <w:bottom w:w="70" w:type="dxa"/>
              <w:right w:w="110" w:type="dxa"/>
            </w:tcMar>
            <w:vAlign w:val="center"/>
          </w:tcPr>
          <w:p w14:paraId="3A401B11" w14:textId="1C2B8A8D" w:rsidR="00E73D4B" w:rsidRPr="009724A6" w:rsidRDefault="009724A6" w:rsidP="009724A6">
            <w:pPr>
              <w:spacing w:line="249" w:lineRule="auto"/>
              <w:rPr>
                <w:kern w:val="2"/>
                <w14:ligatures w14:val="standardContextual"/>
              </w:rPr>
            </w:pPr>
            <w:r>
              <w:rPr>
                <w:sz w:val="16"/>
                <w:szCs w:val="16"/>
              </w:rPr>
              <w:t>Approved original file promoted to the correct live SharePoint library, versioned</w:t>
            </w:r>
          </w:p>
        </w:tc>
      </w:tr>
      <w:tr w:rsidR="00E73D4B" w14:paraId="4C066228"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FFFFF"/>
            <w:tcMar>
              <w:top w:w="70" w:type="dxa"/>
              <w:left w:w="110" w:type="dxa"/>
              <w:bottom w:w="70" w:type="dxa"/>
              <w:right w:w="110" w:type="dxa"/>
            </w:tcMar>
            <w:vAlign w:val="center"/>
          </w:tcPr>
          <w:p w14:paraId="16A886DC" w14:textId="77777777" w:rsidR="00E73D4B" w:rsidRDefault="00067B0D">
            <w:pPr>
              <w:spacing w:line="250" w:lineRule="auto"/>
            </w:pPr>
            <w:r>
              <w:rPr>
                <w:sz w:val="16"/>
                <w:szCs w:val="16"/>
              </w:rPr>
              <w:lastRenderedPageBreak/>
              <w:t>M5</w:t>
            </w:r>
          </w:p>
        </w:tc>
        <w:tc>
          <w:tcPr>
            <w:tcW w:w="3560" w:type="dxa"/>
            <w:shd w:val="clear" w:color="auto" w:fill="FFFFFF"/>
            <w:tcMar>
              <w:top w:w="70" w:type="dxa"/>
              <w:left w:w="110" w:type="dxa"/>
              <w:bottom w:w="70" w:type="dxa"/>
              <w:right w:w="110" w:type="dxa"/>
            </w:tcMar>
            <w:vAlign w:val="center"/>
          </w:tcPr>
          <w:p w14:paraId="7CCEEE70" w14:textId="77777777" w:rsidR="00E73D4B" w:rsidRDefault="00067B0D">
            <w:pPr>
              <w:spacing w:line="250" w:lineRule="auto"/>
            </w:pPr>
            <w:r>
              <w:rPr>
                <w:sz w:val="16"/>
                <w:szCs w:val="16"/>
              </w:rPr>
              <w:t>Staging Lifecycle &amp; Cleanup</w:t>
            </w:r>
          </w:p>
        </w:tc>
        <w:tc>
          <w:tcPr>
            <w:tcW w:w="5160" w:type="dxa"/>
            <w:shd w:val="clear" w:color="auto" w:fill="FFFFFF"/>
            <w:tcMar>
              <w:top w:w="70" w:type="dxa"/>
              <w:left w:w="110" w:type="dxa"/>
              <w:bottom w:w="70" w:type="dxa"/>
              <w:right w:w="110" w:type="dxa"/>
            </w:tcMar>
            <w:vAlign w:val="center"/>
          </w:tcPr>
          <w:p w14:paraId="5C911C2E" w14:textId="77777777" w:rsidR="00E73D4B" w:rsidRDefault="12887E2F">
            <w:pPr>
              <w:spacing w:line="250" w:lineRule="auto"/>
            </w:pPr>
            <w:r w:rsidRPr="12887E2F">
              <w:rPr>
                <w:sz w:val="16"/>
                <w:szCs w:val="16"/>
              </w:rPr>
              <w:t>Approved/rejected handling, purge or retain policy, published-folder move</w:t>
            </w:r>
          </w:p>
        </w:tc>
      </w:tr>
      <w:tr w:rsidR="00E73D4B" w14:paraId="42C73578"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4F7FC"/>
            <w:tcMar>
              <w:top w:w="70" w:type="dxa"/>
              <w:left w:w="110" w:type="dxa"/>
              <w:bottom w:w="70" w:type="dxa"/>
              <w:right w:w="110" w:type="dxa"/>
            </w:tcMar>
            <w:vAlign w:val="center"/>
          </w:tcPr>
          <w:p w14:paraId="43D7B282" w14:textId="77777777" w:rsidR="00E73D4B" w:rsidRDefault="00067B0D">
            <w:pPr>
              <w:spacing w:line="250" w:lineRule="auto"/>
            </w:pPr>
            <w:r>
              <w:rPr>
                <w:sz w:val="16"/>
                <w:szCs w:val="16"/>
              </w:rPr>
              <w:t>M6</w:t>
            </w:r>
          </w:p>
        </w:tc>
        <w:tc>
          <w:tcPr>
            <w:tcW w:w="3560" w:type="dxa"/>
            <w:shd w:val="clear" w:color="auto" w:fill="F4F7FC"/>
            <w:tcMar>
              <w:top w:w="70" w:type="dxa"/>
              <w:left w:w="110" w:type="dxa"/>
              <w:bottom w:w="70" w:type="dxa"/>
              <w:right w:w="110" w:type="dxa"/>
            </w:tcMar>
            <w:vAlign w:val="center"/>
          </w:tcPr>
          <w:p w14:paraId="7FBC3B0E" w14:textId="77777777" w:rsidR="00E73D4B" w:rsidRDefault="00067B0D">
            <w:pPr>
              <w:spacing w:line="250" w:lineRule="auto"/>
            </w:pPr>
            <w:r>
              <w:rPr>
                <w:sz w:val="16"/>
                <w:szCs w:val="16"/>
              </w:rPr>
              <w:t>AI Search &amp; RAG Pipeline</w:t>
            </w:r>
          </w:p>
        </w:tc>
        <w:tc>
          <w:tcPr>
            <w:tcW w:w="5160" w:type="dxa"/>
            <w:shd w:val="clear" w:color="auto" w:fill="F4F7FC"/>
            <w:tcMar>
              <w:top w:w="70" w:type="dxa"/>
              <w:left w:w="110" w:type="dxa"/>
              <w:bottom w:w="70" w:type="dxa"/>
              <w:right w:w="110" w:type="dxa"/>
            </w:tcMar>
            <w:vAlign w:val="center"/>
          </w:tcPr>
          <w:p w14:paraId="10958F1D" w14:textId="77777777" w:rsidR="00E73D4B" w:rsidRDefault="12887E2F">
            <w:pPr>
              <w:spacing w:line="250" w:lineRule="auto"/>
            </w:pPr>
            <w:r w:rsidRPr="12887E2F">
              <w:rPr>
                <w:sz w:val="16"/>
                <w:szCs w:val="16"/>
              </w:rPr>
              <w:t xml:space="preserve">Batch indexing into Azure AI Search + grounded 'Ask </w:t>
            </w:r>
            <w:proofErr w:type="spellStart"/>
            <w:r w:rsidRPr="12887E2F">
              <w:rPr>
                <w:sz w:val="16"/>
                <w:szCs w:val="16"/>
              </w:rPr>
              <w:t>Docaya</w:t>
            </w:r>
            <w:proofErr w:type="spellEnd"/>
            <w:r w:rsidRPr="12887E2F">
              <w:rPr>
                <w:sz w:val="16"/>
                <w:szCs w:val="16"/>
              </w:rPr>
              <w:t>' assistant</w:t>
            </w:r>
          </w:p>
        </w:tc>
      </w:tr>
      <w:tr w:rsidR="00E73D4B" w14:paraId="574DB632"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FFFFF"/>
            <w:tcMar>
              <w:top w:w="70" w:type="dxa"/>
              <w:left w:w="110" w:type="dxa"/>
              <w:bottom w:w="70" w:type="dxa"/>
              <w:right w:w="110" w:type="dxa"/>
            </w:tcMar>
            <w:vAlign w:val="center"/>
          </w:tcPr>
          <w:p w14:paraId="286C0588" w14:textId="77777777" w:rsidR="00E73D4B" w:rsidRDefault="00067B0D">
            <w:pPr>
              <w:spacing w:line="250" w:lineRule="auto"/>
            </w:pPr>
            <w:r>
              <w:rPr>
                <w:sz w:val="16"/>
                <w:szCs w:val="16"/>
              </w:rPr>
              <w:t>M7</w:t>
            </w:r>
          </w:p>
        </w:tc>
        <w:tc>
          <w:tcPr>
            <w:tcW w:w="3560" w:type="dxa"/>
            <w:shd w:val="clear" w:color="auto" w:fill="FFFFFF"/>
            <w:tcMar>
              <w:top w:w="70" w:type="dxa"/>
              <w:left w:w="110" w:type="dxa"/>
              <w:bottom w:w="70" w:type="dxa"/>
              <w:right w:w="110" w:type="dxa"/>
            </w:tcMar>
            <w:vAlign w:val="center"/>
          </w:tcPr>
          <w:p w14:paraId="6828F4AC" w14:textId="77777777" w:rsidR="00E73D4B" w:rsidRDefault="00067B0D">
            <w:pPr>
              <w:spacing w:line="250" w:lineRule="auto"/>
            </w:pPr>
            <w:r>
              <w:rPr>
                <w:sz w:val="16"/>
                <w:szCs w:val="16"/>
              </w:rPr>
              <w:t>Notification Center</w:t>
            </w:r>
          </w:p>
        </w:tc>
        <w:tc>
          <w:tcPr>
            <w:tcW w:w="5160" w:type="dxa"/>
            <w:shd w:val="clear" w:color="auto" w:fill="FFFFFF"/>
            <w:tcMar>
              <w:top w:w="70" w:type="dxa"/>
              <w:left w:w="110" w:type="dxa"/>
              <w:bottom w:w="70" w:type="dxa"/>
              <w:right w:w="110" w:type="dxa"/>
            </w:tcMar>
            <w:vAlign w:val="center"/>
          </w:tcPr>
          <w:p w14:paraId="4E920437" w14:textId="77777777" w:rsidR="00E73D4B" w:rsidRDefault="00067B0D">
            <w:pPr>
              <w:spacing w:line="250" w:lineRule="auto"/>
            </w:pPr>
            <w:r>
              <w:rPr>
                <w:sz w:val="16"/>
                <w:szCs w:val="16"/>
              </w:rPr>
              <w:t>Real-time, multi-channel alerts across every lifecycle stage</w:t>
            </w:r>
          </w:p>
        </w:tc>
      </w:tr>
      <w:tr w:rsidR="00E73D4B" w14:paraId="3DBBD693"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4F7FC"/>
            <w:tcMar>
              <w:top w:w="70" w:type="dxa"/>
              <w:left w:w="110" w:type="dxa"/>
              <w:bottom w:w="70" w:type="dxa"/>
              <w:right w:w="110" w:type="dxa"/>
            </w:tcMar>
            <w:vAlign w:val="center"/>
          </w:tcPr>
          <w:p w14:paraId="21162647" w14:textId="77777777" w:rsidR="00E73D4B" w:rsidRDefault="00067B0D">
            <w:pPr>
              <w:spacing w:line="250" w:lineRule="auto"/>
            </w:pPr>
            <w:r>
              <w:rPr>
                <w:sz w:val="16"/>
                <w:szCs w:val="16"/>
              </w:rPr>
              <w:t>M8</w:t>
            </w:r>
          </w:p>
        </w:tc>
        <w:tc>
          <w:tcPr>
            <w:tcW w:w="3560" w:type="dxa"/>
            <w:shd w:val="clear" w:color="auto" w:fill="F4F7FC"/>
            <w:tcMar>
              <w:top w:w="70" w:type="dxa"/>
              <w:left w:w="110" w:type="dxa"/>
              <w:bottom w:w="70" w:type="dxa"/>
              <w:right w:w="110" w:type="dxa"/>
            </w:tcMar>
            <w:vAlign w:val="center"/>
          </w:tcPr>
          <w:p w14:paraId="41C7B6F5" w14:textId="77777777" w:rsidR="00E73D4B" w:rsidRDefault="00067B0D">
            <w:pPr>
              <w:spacing w:line="250" w:lineRule="auto"/>
            </w:pPr>
            <w:r>
              <w:rPr>
                <w:sz w:val="16"/>
                <w:szCs w:val="16"/>
              </w:rPr>
              <w:t>Correspondence Management</w:t>
            </w:r>
          </w:p>
        </w:tc>
        <w:tc>
          <w:tcPr>
            <w:tcW w:w="5160" w:type="dxa"/>
            <w:shd w:val="clear" w:color="auto" w:fill="F4F7FC"/>
            <w:tcMar>
              <w:top w:w="70" w:type="dxa"/>
              <w:left w:w="110" w:type="dxa"/>
              <w:bottom w:w="70" w:type="dxa"/>
              <w:right w:w="110" w:type="dxa"/>
            </w:tcMar>
            <w:vAlign w:val="center"/>
          </w:tcPr>
          <w:p w14:paraId="7ECBFEAC" w14:textId="77777777" w:rsidR="00E73D4B" w:rsidRDefault="00067B0D">
            <w:pPr>
              <w:spacing w:line="250" w:lineRule="auto"/>
            </w:pPr>
            <w:r>
              <w:rPr>
                <w:sz w:val="16"/>
                <w:szCs w:val="16"/>
              </w:rPr>
              <w:t>Incoming/outgoing correspondence, memos, circulars with reference numbers</w:t>
            </w:r>
          </w:p>
        </w:tc>
      </w:tr>
      <w:tr w:rsidR="00E73D4B" w14:paraId="28477D9A"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FFFFF"/>
            <w:tcMar>
              <w:top w:w="70" w:type="dxa"/>
              <w:left w:w="110" w:type="dxa"/>
              <w:bottom w:w="70" w:type="dxa"/>
              <w:right w:w="110" w:type="dxa"/>
            </w:tcMar>
            <w:vAlign w:val="center"/>
          </w:tcPr>
          <w:p w14:paraId="09F8FF89" w14:textId="77777777" w:rsidR="00E73D4B" w:rsidRDefault="00067B0D">
            <w:pPr>
              <w:spacing w:line="250" w:lineRule="auto"/>
            </w:pPr>
            <w:r>
              <w:rPr>
                <w:sz w:val="16"/>
                <w:szCs w:val="16"/>
              </w:rPr>
              <w:t>M9</w:t>
            </w:r>
          </w:p>
        </w:tc>
        <w:tc>
          <w:tcPr>
            <w:tcW w:w="3560" w:type="dxa"/>
            <w:shd w:val="clear" w:color="auto" w:fill="FFFFFF"/>
            <w:tcMar>
              <w:top w:w="70" w:type="dxa"/>
              <w:left w:w="110" w:type="dxa"/>
              <w:bottom w:w="70" w:type="dxa"/>
              <w:right w:w="110" w:type="dxa"/>
            </w:tcMar>
            <w:vAlign w:val="center"/>
          </w:tcPr>
          <w:p w14:paraId="69482026" w14:textId="77777777" w:rsidR="00E73D4B" w:rsidRDefault="00067B0D">
            <w:pPr>
              <w:spacing w:line="250" w:lineRule="auto"/>
            </w:pPr>
            <w:r>
              <w:rPr>
                <w:sz w:val="16"/>
                <w:szCs w:val="16"/>
              </w:rPr>
              <w:t>Records, Retention &amp; Legal Hold</w:t>
            </w:r>
          </w:p>
        </w:tc>
        <w:tc>
          <w:tcPr>
            <w:tcW w:w="5160" w:type="dxa"/>
            <w:shd w:val="clear" w:color="auto" w:fill="FFFFFF"/>
            <w:tcMar>
              <w:top w:w="70" w:type="dxa"/>
              <w:left w:w="110" w:type="dxa"/>
              <w:bottom w:w="70" w:type="dxa"/>
              <w:right w:w="110" w:type="dxa"/>
            </w:tcMar>
            <w:vAlign w:val="center"/>
          </w:tcPr>
          <w:p w14:paraId="3355FF86" w14:textId="77777777" w:rsidR="00E73D4B" w:rsidRDefault="12887E2F">
            <w:pPr>
              <w:spacing w:line="250" w:lineRule="auto"/>
            </w:pPr>
            <w:r w:rsidRPr="12887E2F">
              <w:rPr>
                <w:sz w:val="16"/>
                <w:szCs w:val="16"/>
              </w:rPr>
              <w:t>Retention schedules, disposition, freeze and defensible deletion</w:t>
            </w:r>
          </w:p>
        </w:tc>
      </w:tr>
      <w:tr w:rsidR="00E73D4B" w14:paraId="72940C0B"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4F7FC"/>
            <w:tcMar>
              <w:top w:w="70" w:type="dxa"/>
              <w:left w:w="110" w:type="dxa"/>
              <w:bottom w:w="70" w:type="dxa"/>
              <w:right w:w="110" w:type="dxa"/>
            </w:tcMar>
            <w:vAlign w:val="center"/>
          </w:tcPr>
          <w:p w14:paraId="7554412A" w14:textId="77777777" w:rsidR="00E73D4B" w:rsidRDefault="00067B0D">
            <w:pPr>
              <w:spacing w:line="250" w:lineRule="auto"/>
            </w:pPr>
            <w:r>
              <w:rPr>
                <w:sz w:val="16"/>
                <w:szCs w:val="16"/>
              </w:rPr>
              <w:t>M10</w:t>
            </w:r>
          </w:p>
        </w:tc>
        <w:tc>
          <w:tcPr>
            <w:tcW w:w="3560" w:type="dxa"/>
            <w:shd w:val="clear" w:color="auto" w:fill="F4F7FC"/>
            <w:tcMar>
              <w:top w:w="70" w:type="dxa"/>
              <w:left w:w="110" w:type="dxa"/>
              <w:bottom w:w="70" w:type="dxa"/>
              <w:right w:w="110" w:type="dxa"/>
            </w:tcMar>
            <w:vAlign w:val="center"/>
          </w:tcPr>
          <w:p w14:paraId="5F723CA3" w14:textId="77777777" w:rsidR="00E73D4B" w:rsidRDefault="00067B0D">
            <w:pPr>
              <w:spacing w:line="250" w:lineRule="auto"/>
            </w:pPr>
            <w:r>
              <w:rPr>
                <w:sz w:val="16"/>
                <w:szCs w:val="16"/>
              </w:rPr>
              <w:t>Search &amp; Discovery</w:t>
            </w:r>
          </w:p>
        </w:tc>
        <w:tc>
          <w:tcPr>
            <w:tcW w:w="5160" w:type="dxa"/>
            <w:shd w:val="clear" w:color="auto" w:fill="F4F7FC"/>
            <w:tcMar>
              <w:top w:w="70" w:type="dxa"/>
              <w:left w:w="110" w:type="dxa"/>
              <w:bottom w:w="70" w:type="dxa"/>
              <w:right w:w="110" w:type="dxa"/>
            </w:tcMar>
            <w:vAlign w:val="center"/>
          </w:tcPr>
          <w:p w14:paraId="6B03634E" w14:textId="77777777" w:rsidR="00E73D4B" w:rsidRDefault="00067B0D">
            <w:pPr>
              <w:spacing w:line="250" w:lineRule="auto"/>
            </w:pPr>
            <w:r>
              <w:rPr>
                <w:sz w:val="16"/>
                <w:szCs w:val="16"/>
              </w:rPr>
              <w:t>Hybrid keyword + semantic + faceted, permission-trimmed</w:t>
            </w:r>
          </w:p>
        </w:tc>
      </w:tr>
      <w:tr w:rsidR="00E73D4B" w14:paraId="7D509049"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FFFFF"/>
            <w:tcMar>
              <w:top w:w="70" w:type="dxa"/>
              <w:left w:w="110" w:type="dxa"/>
              <w:bottom w:w="70" w:type="dxa"/>
              <w:right w:w="110" w:type="dxa"/>
            </w:tcMar>
            <w:vAlign w:val="center"/>
          </w:tcPr>
          <w:p w14:paraId="63BFD773" w14:textId="77777777" w:rsidR="00E73D4B" w:rsidRDefault="00067B0D">
            <w:pPr>
              <w:spacing w:line="250" w:lineRule="auto"/>
            </w:pPr>
            <w:r>
              <w:rPr>
                <w:sz w:val="16"/>
                <w:szCs w:val="16"/>
              </w:rPr>
              <w:t>M11</w:t>
            </w:r>
          </w:p>
        </w:tc>
        <w:tc>
          <w:tcPr>
            <w:tcW w:w="3560" w:type="dxa"/>
            <w:shd w:val="clear" w:color="auto" w:fill="FFFFFF"/>
            <w:tcMar>
              <w:top w:w="70" w:type="dxa"/>
              <w:left w:w="110" w:type="dxa"/>
              <w:bottom w:w="70" w:type="dxa"/>
              <w:right w:w="110" w:type="dxa"/>
            </w:tcMar>
            <w:vAlign w:val="center"/>
          </w:tcPr>
          <w:p w14:paraId="347337B7" w14:textId="77777777" w:rsidR="00E73D4B" w:rsidRDefault="00067B0D">
            <w:pPr>
              <w:spacing w:line="250" w:lineRule="auto"/>
            </w:pPr>
            <w:r>
              <w:rPr>
                <w:sz w:val="16"/>
                <w:szCs w:val="16"/>
              </w:rPr>
              <w:t>Identity, SSO &amp; SharePoint Integration</w:t>
            </w:r>
          </w:p>
        </w:tc>
        <w:tc>
          <w:tcPr>
            <w:tcW w:w="5160" w:type="dxa"/>
            <w:shd w:val="clear" w:color="auto" w:fill="FFFFFF"/>
            <w:tcMar>
              <w:top w:w="70" w:type="dxa"/>
              <w:left w:w="110" w:type="dxa"/>
              <w:bottom w:w="70" w:type="dxa"/>
              <w:right w:w="110" w:type="dxa"/>
            </w:tcMar>
            <w:vAlign w:val="center"/>
          </w:tcPr>
          <w:p w14:paraId="29EE2E60" w14:textId="77777777" w:rsidR="00E73D4B" w:rsidRDefault="00067B0D">
            <w:pPr>
              <w:spacing w:line="250" w:lineRule="auto"/>
            </w:pPr>
            <w:r>
              <w:rPr>
                <w:sz w:val="16"/>
                <w:szCs w:val="16"/>
              </w:rPr>
              <w:t>UAE PASS + Entra ID SSO; SharePoint via governed service identity</w:t>
            </w:r>
          </w:p>
        </w:tc>
      </w:tr>
      <w:tr w:rsidR="00E73D4B" w14:paraId="34971FDD"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4F7FC"/>
            <w:tcMar>
              <w:top w:w="70" w:type="dxa"/>
              <w:left w:w="110" w:type="dxa"/>
              <w:bottom w:w="70" w:type="dxa"/>
              <w:right w:w="110" w:type="dxa"/>
            </w:tcMar>
            <w:vAlign w:val="center"/>
          </w:tcPr>
          <w:p w14:paraId="50384C53" w14:textId="77777777" w:rsidR="00E73D4B" w:rsidRDefault="00067B0D">
            <w:pPr>
              <w:spacing w:line="250" w:lineRule="auto"/>
            </w:pPr>
            <w:r>
              <w:rPr>
                <w:sz w:val="16"/>
                <w:szCs w:val="16"/>
              </w:rPr>
              <w:t>M12</w:t>
            </w:r>
          </w:p>
        </w:tc>
        <w:tc>
          <w:tcPr>
            <w:tcW w:w="3560" w:type="dxa"/>
            <w:shd w:val="clear" w:color="auto" w:fill="F4F7FC"/>
            <w:tcMar>
              <w:top w:w="70" w:type="dxa"/>
              <w:left w:w="110" w:type="dxa"/>
              <w:bottom w:w="70" w:type="dxa"/>
              <w:right w:w="110" w:type="dxa"/>
            </w:tcMar>
            <w:vAlign w:val="center"/>
          </w:tcPr>
          <w:p w14:paraId="40DCEE6B" w14:textId="77777777" w:rsidR="00E73D4B" w:rsidRDefault="00067B0D">
            <w:pPr>
              <w:spacing w:line="250" w:lineRule="auto"/>
            </w:pPr>
            <w:r>
              <w:rPr>
                <w:sz w:val="16"/>
                <w:szCs w:val="16"/>
              </w:rPr>
              <w:t>Access Control (RBAC + ABAC)</w:t>
            </w:r>
          </w:p>
        </w:tc>
        <w:tc>
          <w:tcPr>
            <w:tcW w:w="5160" w:type="dxa"/>
            <w:shd w:val="clear" w:color="auto" w:fill="F4F7FC"/>
            <w:tcMar>
              <w:top w:w="70" w:type="dxa"/>
              <w:left w:w="110" w:type="dxa"/>
              <w:bottom w:w="70" w:type="dxa"/>
              <w:right w:w="110" w:type="dxa"/>
            </w:tcMar>
            <w:vAlign w:val="center"/>
          </w:tcPr>
          <w:p w14:paraId="21AE9C93" w14:textId="77777777" w:rsidR="00E73D4B" w:rsidRDefault="00067B0D">
            <w:pPr>
              <w:spacing w:line="250" w:lineRule="auto"/>
            </w:pPr>
            <w:proofErr w:type="gramStart"/>
            <w:r>
              <w:rPr>
                <w:sz w:val="16"/>
                <w:szCs w:val="16"/>
              </w:rPr>
              <w:t>Least-privilege</w:t>
            </w:r>
            <w:proofErr w:type="gramEnd"/>
            <w:r>
              <w:rPr>
                <w:sz w:val="16"/>
                <w:szCs w:val="16"/>
              </w:rPr>
              <w:t>, attribute-aware authorization</w:t>
            </w:r>
          </w:p>
        </w:tc>
      </w:tr>
      <w:tr w:rsidR="00E73D4B" w14:paraId="09294DA7"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FFFFF"/>
            <w:tcMar>
              <w:top w:w="70" w:type="dxa"/>
              <w:left w:w="110" w:type="dxa"/>
              <w:bottom w:w="70" w:type="dxa"/>
              <w:right w:w="110" w:type="dxa"/>
            </w:tcMar>
            <w:vAlign w:val="center"/>
          </w:tcPr>
          <w:p w14:paraId="4A29DC4A" w14:textId="77777777" w:rsidR="00E73D4B" w:rsidRDefault="00067B0D">
            <w:pPr>
              <w:spacing w:line="250" w:lineRule="auto"/>
            </w:pPr>
            <w:r>
              <w:rPr>
                <w:sz w:val="16"/>
                <w:szCs w:val="16"/>
              </w:rPr>
              <w:t>M13</w:t>
            </w:r>
          </w:p>
        </w:tc>
        <w:tc>
          <w:tcPr>
            <w:tcW w:w="3560" w:type="dxa"/>
            <w:shd w:val="clear" w:color="auto" w:fill="FFFFFF"/>
            <w:tcMar>
              <w:top w:w="70" w:type="dxa"/>
              <w:left w:w="110" w:type="dxa"/>
              <w:bottom w:w="70" w:type="dxa"/>
              <w:right w:w="110" w:type="dxa"/>
            </w:tcMar>
            <w:vAlign w:val="center"/>
          </w:tcPr>
          <w:p w14:paraId="303D341E" w14:textId="77777777" w:rsidR="00E73D4B" w:rsidRDefault="00067B0D">
            <w:pPr>
              <w:spacing w:line="250" w:lineRule="auto"/>
            </w:pPr>
            <w:r>
              <w:rPr>
                <w:sz w:val="16"/>
                <w:szCs w:val="16"/>
              </w:rPr>
              <w:t>Admin Center</w:t>
            </w:r>
          </w:p>
        </w:tc>
        <w:tc>
          <w:tcPr>
            <w:tcW w:w="5160" w:type="dxa"/>
            <w:shd w:val="clear" w:color="auto" w:fill="FFFFFF"/>
            <w:tcMar>
              <w:top w:w="70" w:type="dxa"/>
              <w:left w:w="110" w:type="dxa"/>
              <w:bottom w:w="70" w:type="dxa"/>
              <w:right w:w="110" w:type="dxa"/>
            </w:tcMar>
            <w:vAlign w:val="center"/>
          </w:tcPr>
          <w:p w14:paraId="4A39948F" w14:textId="77777777" w:rsidR="00E73D4B" w:rsidRDefault="00067B0D">
            <w:pPr>
              <w:spacing w:line="250" w:lineRule="auto"/>
            </w:pPr>
            <w:r>
              <w:rPr>
                <w:sz w:val="16"/>
                <w:szCs w:val="16"/>
              </w:rPr>
              <w:t>No-code configuration of types, routing, retention, notifications</w:t>
            </w:r>
          </w:p>
        </w:tc>
      </w:tr>
      <w:tr w:rsidR="00E73D4B" w14:paraId="0FB95250"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4F7FC"/>
            <w:tcMar>
              <w:top w:w="70" w:type="dxa"/>
              <w:left w:w="110" w:type="dxa"/>
              <w:bottom w:w="70" w:type="dxa"/>
              <w:right w:w="110" w:type="dxa"/>
            </w:tcMar>
            <w:vAlign w:val="center"/>
          </w:tcPr>
          <w:p w14:paraId="5B8487E9" w14:textId="77777777" w:rsidR="00E73D4B" w:rsidRDefault="00067B0D">
            <w:pPr>
              <w:spacing w:line="250" w:lineRule="auto"/>
            </w:pPr>
            <w:r>
              <w:rPr>
                <w:sz w:val="16"/>
                <w:szCs w:val="16"/>
              </w:rPr>
              <w:t>M14</w:t>
            </w:r>
          </w:p>
        </w:tc>
        <w:tc>
          <w:tcPr>
            <w:tcW w:w="3560" w:type="dxa"/>
            <w:shd w:val="clear" w:color="auto" w:fill="F4F7FC"/>
            <w:tcMar>
              <w:top w:w="70" w:type="dxa"/>
              <w:left w:w="110" w:type="dxa"/>
              <w:bottom w:w="70" w:type="dxa"/>
              <w:right w:w="110" w:type="dxa"/>
            </w:tcMar>
            <w:vAlign w:val="center"/>
          </w:tcPr>
          <w:p w14:paraId="1635D0E2" w14:textId="77777777" w:rsidR="00E73D4B" w:rsidRDefault="00067B0D">
            <w:pPr>
              <w:spacing w:line="250" w:lineRule="auto"/>
            </w:pPr>
            <w:r>
              <w:rPr>
                <w:sz w:val="16"/>
                <w:szCs w:val="16"/>
              </w:rPr>
              <w:t>Reporting &amp; Analytics</w:t>
            </w:r>
          </w:p>
        </w:tc>
        <w:tc>
          <w:tcPr>
            <w:tcW w:w="5160" w:type="dxa"/>
            <w:shd w:val="clear" w:color="auto" w:fill="F4F7FC"/>
            <w:tcMar>
              <w:top w:w="70" w:type="dxa"/>
              <w:left w:w="110" w:type="dxa"/>
              <w:bottom w:w="70" w:type="dxa"/>
              <w:right w:w="110" w:type="dxa"/>
            </w:tcMar>
            <w:vAlign w:val="center"/>
          </w:tcPr>
          <w:p w14:paraId="6532972F" w14:textId="77777777" w:rsidR="00E73D4B" w:rsidRDefault="00067B0D">
            <w:pPr>
              <w:spacing w:line="250" w:lineRule="auto"/>
            </w:pPr>
            <w:r>
              <w:rPr>
                <w:sz w:val="16"/>
                <w:szCs w:val="16"/>
              </w:rPr>
              <w:t>Operational, compliance and lifecycle dashboards</w:t>
            </w:r>
          </w:p>
        </w:tc>
      </w:tr>
      <w:tr w:rsidR="00E73D4B" w14:paraId="1E1B1DDC"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FFFFF"/>
            <w:tcMar>
              <w:top w:w="70" w:type="dxa"/>
              <w:left w:w="110" w:type="dxa"/>
              <w:bottom w:w="70" w:type="dxa"/>
              <w:right w:w="110" w:type="dxa"/>
            </w:tcMar>
            <w:vAlign w:val="center"/>
          </w:tcPr>
          <w:p w14:paraId="299BEC16" w14:textId="77777777" w:rsidR="00E73D4B" w:rsidRDefault="00067B0D">
            <w:pPr>
              <w:spacing w:line="250" w:lineRule="auto"/>
            </w:pPr>
            <w:r>
              <w:rPr>
                <w:sz w:val="16"/>
                <w:szCs w:val="16"/>
              </w:rPr>
              <w:t>M15</w:t>
            </w:r>
          </w:p>
        </w:tc>
        <w:tc>
          <w:tcPr>
            <w:tcW w:w="3560" w:type="dxa"/>
            <w:shd w:val="clear" w:color="auto" w:fill="FFFFFF"/>
            <w:tcMar>
              <w:top w:w="70" w:type="dxa"/>
              <w:left w:w="110" w:type="dxa"/>
              <w:bottom w:w="70" w:type="dxa"/>
              <w:right w:w="110" w:type="dxa"/>
            </w:tcMar>
            <w:vAlign w:val="center"/>
          </w:tcPr>
          <w:p w14:paraId="5E83365B" w14:textId="77777777" w:rsidR="00E73D4B" w:rsidRDefault="00067B0D">
            <w:pPr>
              <w:spacing w:line="250" w:lineRule="auto"/>
            </w:pPr>
            <w:r>
              <w:rPr>
                <w:sz w:val="16"/>
                <w:szCs w:val="16"/>
              </w:rPr>
              <w:t>Audit &amp; Compliance</w:t>
            </w:r>
          </w:p>
        </w:tc>
        <w:tc>
          <w:tcPr>
            <w:tcW w:w="5160" w:type="dxa"/>
            <w:shd w:val="clear" w:color="auto" w:fill="FFFFFF"/>
            <w:tcMar>
              <w:top w:w="70" w:type="dxa"/>
              <w:left w:w="110" w:type="dxa"/>
              <w:bottom w:w="70" w:type="dxa"/>
              <w:right w:w="110" w:type="dxa"/>
            </w:tcMar>
            <w:vAlign w:val="center"/>
          </w:tcPr>
          <w:p w14:paraId="74628CCF" w14:textId="77777777" w:rsidR="00E73D4B" w:rsidRDefault="00067B0D">
            <w:pPr>
              <w:spacing w:line="250" w:lineRule="auto"/>
            </w:pPr>
            <w:r>
              <w:rPr>
                <w:sz w:val="16"/>
                <w:szCs w:val="16"/>
              </w:rPr>
              <w:t>Tamper-evident audit, IA/PDPL alignment, e-signature</w:t>
            </w:r>
          </w:p>
        </w:tc>
      </w:tr>
    </w:tbl>
    <w:p w14:paraId="0E27B00A" w14:textId="77777777" w:rsidR="00E73D4B" w:rsidRDefault="00067B0D">
      <w:r>
        <w:br w:type="page"/>
      </w:r>
    </w:p>
    <w:p w14:paraId="506B45CF" w14:textId="77777777" w:rsidR="00E73D4B" w:rsidRDefault="12887E2F">
      <w:pPr>
        <w:pStyle w:val="heading10"/>
      </w:pPr>
      <w:bookmarkStart w:id="12" w:name="_Toc239461724"/>
      <w:r w:rsidRPr="12887E2F">
        <w:lastRenderedPageBreak/>
        <w:t xml:space="preserve">5. The </w:t>
      </w:r>
      <w:proofErr w:type="spellStart"/>
      <w:r w:rsidRPr="12887E2F">
        <w:t>Docaya</w:t>
      </w:r>
      <w:proofErr w:type="spellEnd"/>
      <w:r w:rsidRPr="12887E2F">
        <w:t xml:space="preserve"> Document Lifecycle — Revised End-to-End Flow</w:t>
      </w:r>
      <w:bookmarkEnd w:id="12"/>
    </w:p>
    <w:p w14:paraId="22D332AC" w14:textId="77777777" w:rsidR="00825D2E" w:rsidRDefault="00825D2E">
      <w:pPr>
        <w:spacing w:after="120" w:line="276" w:lineRule="auto"/>
        <w:rPr>
          <w:kern w:val="2"/>
          <w14:ligatures w14:val="standardContextual"/>
        </w:rPr>
      </w:pPr>
      <w:r>
        <w:t xml:space="preserve">This is </w:t>
      </w:r>
      <w:proofErr w:type="gramStart"/>
      <w:r>
        <w:t>the</w:t>
      </w:r>
      <w:proofErr w:type="gramEnd"/>
      <w:r>
        <w:t xml:space="preserve"> authoritative, enhanced process for the Client. It replaces the earlier draft flow and reflects the revised business requirements. Each step lists the actor, the </w:t>
      </w:r>
      <w:proofErr w:type="gramStart"/>
      <w:r>
        <w:t>system</w:t>
      </w:r>
      <w:proofErr w:type="gramEnd"/>
      <w:r>
        <w:t xml:space="preserve"> </w:t>
      </w:r>
      <w:proofErr w:type="spellStart"/>
      <w:r>
        <w:t>behaviour</w:t>
      </w:r>
      <w:proofErr w:type="spellEnd"/>
      <w:r>
        <w:t>, the status transition, and where data lives.</w:t>
      </w:r>
    </w:p>
    <w:tbl>
      <w:tblPr>
        <w:tblW w:w="9360" w:type="dxa"/>
        <w:tblCellMar>
          <w:left w:w="10" w:type="dxa"/>
          <w:right w:w="10" w:type="dxa"/>
        </w:tblCellMar>
        <w:tblLook w:val="0000" w:firstRow="0" w:lastRow="0" w:firstColumn="0" w:lastColumn="0" w:noHBand="0" w:noVBand="0"/>
      </w:tblPr>
      <w:tblGrid>
        <w:gridCol w:w="384"/>
        <w:gridCol w:w="6124"/>
        <w:gridCol w:w="721"/>
        <w:gridCol w:w="675"/>
        <w:gridCol w:w="1077"/>
        <w:gridCol w:w="1047"/>
        <w:gridCol w:w="42"/>
      </w:tblGrid>
      <w:tr w:rsidR="00894A95" w14:paraId="61D5C28A" w14:textId="77777777" w:rsidTr="00894A95">
        <w:tc>
          <w:tcPr>
            <w:tcW w:w="560" w:type="dxa"/>
            <w:gridSpan w:val="2"/>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3C9464D4" w14:textId="77777777" w:rsidR="00894A95" w:rsidRDefault="00894A95">
            <w:pPr>
              <w:spacing w:before="60" w:after="40"/>
              <w:jc w:val="center"/>
              <w:rPr>
                <w:kern w:val="2"/>
                <w14:ligatures w14:val="standardContextual"/>
              </w:rPr>
            </w:pPr>
            <w:r>
              <w:rPr>
                <w:noProof/>
              </w:rPr>
              <w:drawing>
                <wp:inline distT="0" distB="0" distL="0" distR="0" wp14:anchorId="23ECFBEC" wp14:editId="0FDE8253">
                  <wp:extent cx="6400800" cy="4280535"/>
                  <wp:effectExtent l="0" t="0" r="0" b="5715"/>
                  <wp:docPr id="1638483263" name="Picture 163848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280535"/>
                          </a:xfrm>
                          <a:prstGeom prst="rect">
                            <a:avLst/>
                          </a:prstGeom>
                          <a:noFill/>
                          <a:ln>
                            <a:noFill/>
                          </a:ln>
                        </pic:spPr>
                      </pic:pic>
                    </a:graphicData>
                  </a:graphic>
                </wp:inline>
              </w:drawing>
            </w:r>
          </w:p>
          <w:p w14:paraId="4533A303" w14:textId="77777777" w:rsidR="00894A95" w:rsidRDefault="00894A95">
            <w:pPr>
              <w:spacing w:before="40" w:after="160"/>
              <w:jc w:val="center"/>
              <w:rPr>
                <w:kern w:val="2"/>
                <w14:ligatures w14:val="standardContextual"/>
              </w:rPr>
            </w:pPr>
            <w:r>
              <w:rPr>
                <w:i/>
                <w:iCs/>
                <w:color w:val="14705C"/>
                <w:sz w:val="16"/>
                <w:szCs w:val="16"/>
              </w:rPr>
              <w:t>Figure 1 — End-to-end document lifecycle workflow: manual capture and classification, approval-driven promotion in the original file format, and post-publication indexing.</w:t>
            </w:r>
          </w:p>
          <w:p w14:paraId="2CBDCC78" w14:textId="77777777" w:rsidR="00894A95" w:rsidRDefault="00894A95">
            <w:pPr>
              <w:spacing w:line="249" w:lineRule="auto"/>
              <w:rPr>
                <w:kern w:val="2"/>
                <w14:ligatures w14:val="standardContextual"/>
              </w:rPr>
            </w:pPr>
            <w:r>
              <w:rPr>
                <w:b/>
                <w:bCs/>
                <w:color w:val="FFFFFF"/>
                <w:sz w:val="17"/>
                <w:szCs w:val="17"/>
              </w:rPr>
              <w:t>Step</w:t>
            </w:r>
          </w:p>
        </w:tc>
        <w:tc>
          <w:tcPr>
            <w:tcW w:w="150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0859E23A" w14:textId="77777777" w:rsidR="00894A95" w:rsidRDefault="00894A95">
            <w:pPr>
              <w:spacing w:line="249" w:lineRule="auto"/>
            </w:pPr>
            <w:r>
              <w:rPr>
                <w:b/>
                <w:bCs/>
                <w:color w:val="FFFFFF"/>
                <w:sz w:val="17"/>
                <w:szCs w:val="17"/>
              </w:rPr>
              <w:t>Stage</w:t>
            </w:r>
          </w:p>
        </w:tc>
        <w:tc>
          <w:tcPr>
            <w:tcW w:w="118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7B487B3F" w14:textId="77777777" w:rsidR="00894A95" w:rsidRDefault="00894A95">
            <w:pPr>
              <w:spacing w:line="249" w:lineRule="auto"/>
            </w:pPr>
            <w:r>
              <w:rPr>
                <w:b/>
                <w:bCs/>
                <w:color w:val="FFFFFF"/>
                <w:sz w:val="17"/>
                <w:szCs w:val="17"/>
              </w:rPr>
              <w:t>Actor</w:t>
            </w:r>
          </w:p>
        </w:tc>
        <w:tc>
          <w:tcPr>
            <w:tcW w:w="434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26AD1839" w14:textId="77777777" w:rsidR="00894A95" w:rsidRDefault="00894A95">
            <w:pPr>
              <w:spacing w:line="249" w:lineRule="auto"/>
            </w:pPr>
            <w:r>
              <w:rPr>
                <w:b/>
                <w:bCs/>
                <w:color w:val="FFFFFF"/>
                <w:sz w:val="17"/>
                <w:szCs w:val="17"/>
              </w:rPr>
              <w:t>What happens</w:t>
            </w:r>
          </w:p>
        </w:tc>
        <w:tc>
          <w:tcPr>
            <w:tcW w:w="178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598711C1" w14:textId="77777777" w:rsidR="00894A95" w:rsidRDefault="00894A95">
            <w:pPr>
              <w:spacing w:line="249" w:lineRule="auto"/>
            </w:pPr>
            <w:r>
              <w:rPr>
                <w:b/>
                <w:bCs/>
                <w:color w:val="FFFFFF"/>
                <w:sz w:val="17"/>
                <w:szCs w:val="17"/>
              </w:rPr>
              <w:t>Status</w:t>
            </w:r>
          </w:p>
        </w:tc>
        <w:tc>
          <w:tcPr>
            <w:tcW w:w="15" w:type="dxa"/>
            <w:tcBorders>
              <w:top w:val="nil"/>
              <w:left w:val="nil"/>
              <w:bottom w:val="nil"/>
              <w:right w:val="nil"/>
            </w:tcBorders>
            <w:tcMar>
              <w:top w:w="0" w:type="dxa"/>
              <w:left w:w="0" w:type="dxa"/>
              <w:bottom w:w="0" w:type="dxa"/>
              <w:right w:w="0" w:type="dxa"/>
            </w:tcMar>
            <w:vAlign w:val="center"/>
            <w:hideMark/>
          </w:tcPr>
          <w:p w14:paraId="2DC10B28" w14:textId="77777777" w:rsidR="00894A95" w:rsidRDefault="00894A95">
            <w:r>
              <w:t> </w:t>
            </w:r>
          </w:p>
        </w:tc>
      </w:tr>
      <w:tr w:rsidR="00E73D4B" w14:paraId="6B85EE0B"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22" w:type="dxa"/>
        </w:trPr>
        <w:tc>
          <w:tcPr>
            <w:tcW w:w="560" w:type="dxa"/>
            <w:gridSpan w:val="2"/>
            <w:shd w:val="clear" w:color="auto" w:fill="FFFFFF"/>
            <w:tcMar>
              <w:top w:w="70" w:type="dxa"/>
              <w:left w:w="110" w:type="dxa"/>
              <w:bottom w:w="70" w:type="dxa"/>
              <w:right w:w="110" w:type="dxa"/>
            </w:tcMar>
            <w:vAlign w:val="center"/>
          </w:tcPr>
          <w:p w14:paraId="649841BE" w14:textId="77777777" w:rsidR="00E73D4B" w:rsidRDefault="00067B0D">
            <w:pPr>
              <w:spacing w:line="250" w:lineRule="auto"/>
            </w:pPr>
            <w:r>
              <w:rPr>
                <w:sz w:val="15"/>
                <w:szCs w:val="15"/>
              </w:rPr>
              <w:t>1</w:t>
            </w:r>
          </w:p>
        </w:tc>
        <w:tc>
          <w:tcPr>
            <w:tcW w:w="1500" w:type="dxa"/>
            <w:shd w:val="clear" w:color="auto" w:fill="FFFFFF"/>
            <w:tcMar>
              <w:top w:w="70" w:type="dxa"/>
              <w:left w:w="110" w:type="dxa"/>
              <w:bottom w:w="70" w:type="dxa"/>
              <w:right w:w="110" w:type="dxa"/>
            </w:tcMar>
            <w:vAlign w:val="center"/>
          </w:tcPr>
          <w:p w14:paraId="4DEEB8A7" w14:textId="77777777" w:rsidR="00E73D4B" w:rsidRDefault="00067B0D">
            <w:pPr>
              <w:spacing w:line="250" w:lineRule="auto"/>
            </w:pPr>
            <w:r>
              <w:rPr>
                <w:sz w:val="15"/>
                <w:szCs w:val="15"/>
              </w:rPr>
              <w:t>Capture / Registration</w:t>
            </w:r>
          </w:p>
        </w:tc>
        <w:tc>
          <w:tcPr>
            <w:tcW w:w="1180" w:type="dxa"/>
            <w:shd w:val="clear" w:color="auto" w:fill="FFFFFF"/>
            <w:tcMar>
              <w:top w:w="70" w:type="dxa"/>
              <w:left w:w="110" w:type="dxa"/>
              <w:bottom w:w="70" w:type="dxa"/>
              <w:right w:w="110" w:type="dxa"/>
            </w:tcMar>
            <w:vAlign w:val="center"/>
          </w:tcPr>
          <w:p w14:paraId="073501C5" w14:textId="77777777" w:rsidR="00E73D4B" w:rsidRDefault="00067B0D">
            <w:pPr>
              <w:spacing w:line="250" w:lineRule="auto"/>
            </w:pPr>
            <w:r>
              <w:rPr>
                <w:sz w:val="15"/>
                <w:szCs w:val="15"/>
              </w:rPr>
              <w:t>Contributor</w:t>
            </w:r>
          </w:p>
        </w:tc>
        <w:tc>
          <w:tcPr>
            <w:tcW w:w="4340" w:type="dxa"/>
            <w:shd w:val="clear" w:color="auto" w:fill="FFFFFF"/>
            <w:tcMar>
              <w:top w:w="70" w:type="dxa"/>
              <w:left w:w="110" w:type="dxa"/>
              <w:bottom w:w="70" w:type="dxa"/>
              <w:right w:w="110" w:type="dxa"/>
            </w:tcMar>
            <w:vAlign w:val="center"/>
          </w:tcPr>
          <w:p w14:paraId="0632CC5C" w14:textId="598D265D" w:rsidR="00E73D4B" w:rsidRPr="009724A6" w:rsidRDefault="009724A6" w:rsidP="009724A6">
            <w:pPr>
              <w:spacing w:line="249" w:lineRule="auto"/>
              <w:rPr>
                <w:kern w:val="2"/>
                <w14:ligatures w14:val="standardContextual"/>
              </w:rPr>
            </w:pPr>
            <w:r>
              <w:rPr>
                <w:sz w:val="15"/>
                <w:szCs w:val="15"/>
              </w:rPr>
              <w:t xml:space="preserve">The contributor uploads a file (PDF, DOCX, XLSX, PNG, JPEG and other supported types). The original file is stored in the controlled Staging Zone (Azure </w:t>
            </w:r>
            <w:proofErr w:type="gramStart"/>
            <w:r>
              <w:rPr>
                <w:sz w:val="15"/>
                <w:szCs w:val="15"/>
              </w:rPr>
              <w:t>Blob) —</w:t>
            </w:r>
            <w:proofErr w:type="gramEnd"/>
            <w:r>
              <w:rPr>
                <w:sz w:val="15"/>
                <w:szCs w:val="15"/>
              </w:rPr>
              <w:t xml:space="preserve"> or, where configured, a staging area within a SharePoint site — without converting </w:t>
            </w:r>
            <w:r>
              <w:rPr>
                <w:sz w:val="15"/>
                <w:szCs w:val="15"/>
              </w:rPr>
              <w:lastRenderedPageBreak/>
              <w:t xml:space="preserve">the file format. A unique tracking number (e.g., DOC-2026-000123) is issued, and a registry row is created in Azure SQL where the document is tracked, monitored and audited. </w:t>
            </w:r>
            <w:proofErr w:type="spellStart"/>
            <w:r>
              <w:rPr>
                <w:sz w:val="15"/>
                <w:szCs w:val="15"/>
              </w:rPr>
              <w:t>Docaya</w:t>
            </w:r>
            <w:proofErr w:type="spellEnd"/>
            <w:r>
              <w:rPr>
                <w:sz w:val="15"/>
                <w:szCs w:val="15"/>
              </w:rPr>
              <w:t xml:space="preserve"> captures technical attributes such as file name, detected type, size, hash and capture timestamp; the contributor manually completes the required registration fields before the approval flow starts.</w:t>
            </w:r>
          </w:p>
        </w:tc>
        <w:tc>
          <w:tcPr>
            <w:tcW w:w="1780" w:type="dxa"/>
            <w:shd w:val="clear" w:color="auto" w:fill="FFFFFF"/>
            <w:tcMar>
              <w:top w:w="70" w:type="dxa"/>
              <w:left w:w="110" w:type="dxa"/>
              <w:bottom w:w="70" w:type="dxa"/>
              <w:right w:w="110" w:type="dxa"/>
            </w:tcMar>
            <w:vAlign w:val="center"/>
          </w:tcPr>
          <w:p w14:paraId="2CFA7963" w14:textId="77777777" w:rsidR="00E73D4B" w:rsidRDefault="12887E2F">
            <w:pPr>
              <w:spacing w:line="250" w:lineRule="auto"/>
            </w:pPr>
            <w:r w:rsidRPr="12887E2F">
              <w:rPr>
                <w:sz w:val="15"/>
                <w:szCs w:val="15"/>
              </w:rPr>
              <w:lastRenderedPageBreak/>
              <w:t xml:space="preserve">Status → </w:t>
            </w:r>
            <w:proofErr w:type="spellStart"/>
            <w:r w:rsidRPr="12887E2F">
              <w:rPr>
                <w:sz w:val="15"/>
                <w:szCs w:val="15"/>
              </w:rPr>
              <w:t>PendingRegistration</w:t>
            </w:r>
            <w:proofErr w:type="spellEnd"/>
            <w:r w:rsidRPr="12887E2F">
              <w:rPr>
                <w:sz w:val="15"/>
                <w:szCs w:val="15"/>
              </w:rPr>
              <w:t xml:space="preserve"> / Draft</w:t>
            </w:r>
          </w:p>
        </w:tc>
      </w:tr>
      <w:tr w:rsidR="00E73D4B" w14:paraId="51182EC6"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22" w:type="dxa"/>
        </w:trPr>
        <w:tc>
          <w:tcPr>
            <w:tcW w:w="560" w:type="dxa"/>
            <w:gridSpan w:val="2"/>
            <w:shd w:val="clear" w:color="auto" w:fill="F4F7FC"/>
            <w:tcMar>
              <w:top w:w="70" w:type="dxa"/>
              <w:left w:w="110" w:type="dxa"/>
              <w:bottom w:w="70" w:type="dxa"/>
              <w:right w:w="110" w:type="dxa"/>
            </w:tcMar>
            <w:vAlign w:val="center"/>
          </w:tcPr>
          <w:p w14:paraId="18F999B5" w14:textId="77777777" w:rsidR="00E73D4B" w:rsidRDefault="00067B0D">
            <w:pPr>
              <w:spacing w:line="250" w:lineRule="auto"/>
            </w:pPr>
            <w:r>
              <w:rPr>
                <w:sz w:val="15"/>
                <w:szCs w:val="15"/>
              </w:rPr>
              <w:t>2</w:t>
            </w:r>
          </w:p>
        </w:tc>
        <w:tc>
          <w:tcPr>
            <w:tcW w:w="1500" w:type="dxa"/>
            <w:shd w:val="clear" w:color="auto" w:fill="F4F7FC"/>
            <w:tcMar>
              <w:top w:w="70" w:type="dxa"/>
              <w:left w:w="110" w:type="dxa"/>
              <w:bottom w:w="70" w:type="dxa"/>
              <w:right w:w="110" w:type="dxa"/>
            </w:tcMar>
            <w:vAlign w:val="center"/>
          </w:tcPr>
          <w:p w14:paraId="4E025E6A" w14:textId="77777777" w:rsidR="00E73D4B" w:rsidRDefault="00067B0D">
            <w:pPr>
              <w:spacing w:line="250" w:lineRule="auto"/>
            </w:pPr>
            <w:r>
              <w:rPr>
                <w:sz w:val="15"/>
                <w:szCs w:val="15"/>
              </w:rPr>
              <w:t>Classify</w:t>
            </w:r>
          </w:p>
        </w:tc>
        <w:tc>
          <w:tcPr>
            <w:tcW w:w="1180" w:type="dxa"/>
            <w:shd w:val="clear" w:color="auto" w:fill="F4F7FC"/>
            <w:tcMar>
              <w:top w:w="70" w:type="dxa"/>
              <w:left w:w="110" w:type="dxa"/>
              <w:bottom w:w="70" w:type="dxa"/>
              <w:right w:w="110" w:type="dxa"/>
            </w:tcMar>
            <w:vAlign w:val="center"/>
          </w:tcPr>
          <w:p w14:paraId="7E6FFBE4" w14:textId="77777777" w:rsidR="00E73D4B" w:rsidRDefault="00067B0D">
            <w:pPr>
              <w:spacing w:line="250" w:lineRule="auto"/>
            </w:pPr>
            <w:r>
              <w:rPr>
                <w:sz w:val="15"/>
                <w:szCs w:val="15"/>
              </w:rPr>
              <w:t>Contributor</w:t>
            </w:r>
          </w:p>
        </w:tc>
        <w:tc>
          <w:tcPr>
            <w:tcW w:w="4340" w:type="dxa"/>
            <w:shd w:val="clear" w:color="auto" w:fill="F4F7FC"/>
            <w:tcMar>
              <w:top w:w="70" w:type="dxa"/>
              <w:left w:w="110" w:type="dxa"/>
              <w:bottom w:w="70" w:type="dxa"/>
              <w:right w:w="110" w:type="dxa"/>
            </w:tcMar>
            <w:vAlign w:val="center"/>
          </w:tcPr>
          <w:p w14:paraId="066E9B4D" w14:textId="17D3D7A5" w:rsidR="00E73D4B" w:rsidRPr="00894A95" w:rsidRDefault="00894A95" w:rsidP="00894A95">
            <w:pPr>
              <w:spacing w:line="249" w:lineRule="auto"/>
              <w:rPr>
                <w:kern w:val="2"/>
                <w14:ligatures w14:val="standardContextual"/>
              </w:rPr>
            </w:pPr>
            <w:r>
              <w:rPr>
                <w:sz w:val="15"/>
                <w:szCs w:val="15"/>
              </w:rPr>
              <w:t xml:space="preserve">The contributor manually classifies the document by selecting the document class, sensitivity, owning department and approval flow from Admin-configured values. No AI suggestion, OCR extraction, metadata recommendation or approval recommendation is provided during loading, registration or classification. All </w:t>
            </w:r>
            <w:r>
              <w:rPr>
                <w:sz w:val="15"/>
                <w:szCs w:val="15"/>
              </w:rPr>
              <w:lastRenderedPageBreak/>
              <w:t>classification metadata is written to Azure SQL, and the configured approval flow starts once the required details are complete.</w:t>
            </w:r>
          </w:p>
        </w:tc>
        <w:tc>
          <w:tcPr>
            <w:tcW w:w="1780" w:type="dxa"/>
            <w:shd w:val="clear" w:color="auto" w:fill="F4F7FC"/>
            <w:tcMar>
              <w:top w:w="70" w:type="dxa"/>
              <w:left w:w="110" w:type="dxa"/>
              <w:bottom w:w="70" w:type="dxa"/>
              <w:right w:w="110" w:type="dxa"/>
            </w:tcMar>
            <w:vAlign w:val="center"/>
          </w:tcPr>
          <w:p w14:paraId="0304935A" w14:textId="77777777" w:rsidR="00E73D4B" w:rsidRDefault="00067B0D">
            <w:pPr>
              <w:spacing w:line="250" w:lineRule="auto"/>
            </w:pPr>
            <w:r>
              <w:rPr>
                <w:sz w:val="15"/>
                <w:szCs w:val="15"/>
              </w:rPr>
              <w:lastRenderedPageBreak/>
              <w:t>Status → Classified</w:t>
            </w:r>
          </w:p>
        </w:tc>
      </w:tr>
      <w:tr w:rsidR="00E73D4B" w14:paraId="5B8FED0E"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22" w:type="dxa"/>
        </w:trPr>
        <w:tc>
          <w:tcPr>
            <w:tcW w:w="560" w:type="dxa"/>
            <w:gridSpan w:val="2"/>
            <w:shd w:val="clear" w:color="auto" w:fill="FFFFFF"/>
            <w:tcMar>
              <w:top w:w="70" w:type="dxa"/>
              <w:left w:w="110" w:type="dxa"/>
              <w:bottom w:w="70" w:type="dxa"/>
              <w:right w:w="110" w:type="dxa"/>
            </w:tcMar>
            <w:vAlign w:val="center"/>
          </w:tcPr>
          <w:p w14:paraId="5FCD5EC4" w14:textId="77777777" w:rsidR="00E73D4B" w:rsidRDefault="00067B0D">
            <w:pPr>
              <w:spacing w:line="250" w:lineRule="auto"/>
            </w:pPr>
            <w:r>
              <w:rPr>
                <w:sz w:val="15"/>
                <w:szCs w:val="15"/>
              </w:rPr>
              <w:t>3</w:t>
            </w:r>
          </w:p>
        </w:tc>
        <w:tc>
          <w:tcPr>
            <w:tcW w:w="1500" w:type="dxa"/>
            <w:shd w:val="clear" w:color="auto" w:fill="FFFFFF"/>
            <w:tcMar>
              <w:top w:w="70" w:type="dxa"/>
              <w:left w:w="110" w:type="dxa"/>
              <w:bottom w:w="70" w:type="dxa"/>
              <w:right w:w="110" w:type="dxa"/>
            </w:tcMar>
            <w:vAlign w:val="center"/>
          </w:tcPr>
          <w:p w14:paraId="0F87023F" w14:textId="77777777" w:rsidR="00E73D4B" w:rsidRDefault="00067B0D">
            <w:pPr>
              <w:spacing w:line="250" w:lineRule="auto"/>
            </w:pPr>
            <w:r>
              <w:rPr>
                <w:sz w:val="15"/>
                <w:szCs w:val="15"/>
              </w:rPr>
              <w:t>Submit</w:t>
            </w:r>
          </w:p>
        </w:tc>
        <w:tc>
          <w:tcPr>
            <w:tcW w:w="1180" w:type="dxa"/>
            <w:shd w:val="clear" w:color="auto" w:fill="FFFFFF"/>
            <w:tcMar>
              <w:top w:w="70" w:type="dxa"/>
              <w:left w:w="110" w:type="dxa"/>
              <w:bottom w:w="70" w:type="dxa"/>
              <w:right w:w="110" w:type="dxa"/>
            </w:tcMar>
            <w:vAlign w:val="center"/>
          </w:tcPr>
          <w:p w14:paraId="6C522777" w14:textId="77777777" w:rsidR="00E73D4B" w:rsidRDefault="00067B0D">
            <w:pPr>
              <w:spacing w:line="250" w:lineRule="auto"/>
            </w:pPr>
            <w:r>
              <w:rPr>
                <w:sz w:val="15"/>
                <w:szCs w:val="15"/>
              </w:rPr>
              <w:t>Contributor</w:t>
            </w:r>
          </w:p>
        </w:tc>
        <w:tc>
          <w:tcPr>
            <w:tcW w:w="4340" w:type="dxa"/>
            <w:shd w:val="clear" w:color="auto" w:fill="FFFFFF"/>
            <w:tcMar>
              <w:top w:w="70" w:type="dxa"/>
              <w:left w:w="110" w:type="dxa"/>
              <w:bottom w:w="70" w:type="dxa"/>
              <w:right w:w="110" w:type="dxa"/>
            </w:tcMar>
            <w:vAlign w:val="center"/>
          </w:tcPr>
          <w:p w14:paraId="359FADA2" w14:textId="77777777" w:rsidR="00E73D4B" w:rsidRDefault="12887E2F">
            <w:pPr>
              <w:spacing w:line="250" w:lineRule="auto"/>
            </w:pPr>
            <w:r w:rsidRPr="12887E2F">
              <w:rPr>
                <w:sz w:val="15"/>
                <w:szCs w:val="15"/>
              </w:rPr>
              <w:t xml:space="preserve">The contributor submits. Classification rules determine the target SharePoint library and the approver(s). The document moves to </w:t>
            </w:r>
            <w:proofErr w:type="spellStart"/>
            <w:r w:rsidRPr="12887E2F">
              <w:rPr>
                <w:sz w:val="15"/>
                <w:szCs w:val="15"/>
              </w:rPr>
              <w:t>PendingApproval</w:t>
            </w:r>
            <w:proofErr w:type="spellEnd"/>
            <w:r w:rsidRPr="12887E2F">
              <w:rPr>
                <w:sz w:val="15"/>
                <w:szCs w:val="15"/>
              </w:rPr>
              <w:t xml:space="preserve"> and appears in the approver's queue.</w:t>
            </w:r>
          </w:p>
        </w:tc>
        <w:tc>
          <w:tcPr>
            <w:tcW w:w="1780" w:type="dxa"/>
            <w:shd w:val="clear" w:color="auto" w:fill="FFFFFF"/>
            <w:tcMar>
              <w:top w:w="70" w:type="dxa"/>
              <w:left w:w="110" w:type="dxa"/>
              <w:bottom w:w="70" w:type="dxa"/>
              <w:right w:w="110" w:type="dxa"/>
            </w:tcMar>
            <w:vAlign w:val="center"/>
          </w:tcPr>
          <w:p w14:paraId="6D173E78" w14:textId="77777777" w:rsidR="00E73D4B" w:rsidRDefault="12887E2F">
            <w:pPr>
              <w:spacing w:line="250" w:lineRule="auto"/>
            </w:pPr>
            <w:r w:rsidRPr="12887E2F">
              <w:rPr>
                <w:sz w:val="15"/>
                <w:szCs w:val="15"/>
              </w:rPr>
              <w:t xml:space="preserve">Status → </w:t>
            </w:r>
            <w:proofErr w:type="spellStart"/>
            <w:r w:rsidRPr="12887E2F">
              <w:rPr>
                <w:sz w:val="15"/>
                <w:szCs w:val="15"/>
              </w:rPr>
              <w:t>PendingApproval</w:t>
            </w:r>
            <w:proofErr w:type="spellEnd"/>
          </w:p>
        </w:tc>
      </w:tr>
      <w:tr w:rsidR="00E73D4B" w14:paraId="070EA4BB"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22" w:type="dxa"/>
        </w:trPr>
        <w:tc>
          <w:tcPr>
            <w:tcW w:w="560" w:type="dxa"/>
            <w:gridSpan w:val="2"/>
            <w:shd w:val="clear" w:color="auto" w:fill="F4F7FC"/>
            <w:tcMar>
              <w:top w:w="70" w:type="dxa"/>
              <w:left w:w="110" w:type="dxa"/>
              <w:bottom w:w="70" w:type="dxa"/>
              <w:right w:w="110" w:type="dxa"/>
            </w:tcMar>
            <w:vAlign w:val="center"/>
          </w:tcPr>
          <w:p w14:paraId="2598DEE6" w14:textId="77777777" w:rsidR="00E73D4B" w:rsidRDefault="00067B0D">
            <w:pPr>
              <w:spacing w:line="250" w:lineRule="auto"/>
            </w:pPr>
            <w:r>
              <w:rPr>
                <w:sz w:val="15"/>
                <w:szCs w:val="15"/>
              </w:rPr>
              <w:t>4</w:t>
            </w:r>
          </w:p>
        </w:tc>
        <w:tc>
          <w:tcPr>
            <w:tcW w:w="1500" w:type="dxa"/>
            <w:shd w:val="clear" w:color="auto" w:fill="F4F7FC"/>
            <w:tcMar>
              <w:top w:w="70" w:type="dxa"/>
              <w:left w:w="110" w:type="dxa"/>
              <w:bottom w:w="70" w:type="dxa"/>
              <w:right w:w="110" w:type="dxa"/>
            </w:tcMar>
            <w:vAlign w:val="center"/>
          </w:tcPr>
          <w:p w14:paraId="2E482703" w14:textId="77777777" w:rsidR="00E73D4B" w:rsidRDefault="00067B0D">
            <w:pPr>
              <w:spacing w:line="250" w:lineRule="auto"/>
            </w:pPr>
            <w:r>
              <w:rPr>
                <w:sz w:val="15"/>
                <w:szCs w:val="15"/>
              </w:rPr>
              <w:t>Notify</w:t>
            </w:r>
          </w:p>
        </w:tc>
        <w:tc>
          <w:tcPr>
            <w:tcW w:w="1180" w:type="dxa"/>
            <w:shd w:val="clear" w:color="auto" w:fill="F4F7FC"/>
            <w:tcMar>
              <w:top w:w="70" w:type="dxa"/>
              <w:left w:w="110" w:type="dxa"/>
              <w:bottom w:w="70" w:type="dxa"/>
              <w:right w:w="110" w:type="dxa"/>
            </w:tcMar>
            <w:vAlign w:val="center"/>
          </w:tcPr>
          <w:p w14:paraId="350BE639" w14:textId="77777777" w:rsidR="00E73D4B" w:rsidRDefault="00067B0D">
            <w:pPr>
              <w:spacing w:line="250" w:lineRule="auto"/>
            </w:pPr>
            <w:r>
              <w:rPr>
                <w:sz w:val="15"/>
                <w:szCs w:val="15"/>
              </w:rPr>
              <w:t>System</w:t>
            </w:r>
          </w:p>
        </w:tc>
        <w:tc>
          <w:tcPr>
            <w:tcW w:w="4340" w:type="dxa"/>
            <w:shd w:val="clear" w:color="auto" w:fill="F4F7FC"/>
            <w:tcMar>
              <w:top w:w="70" w:type="dxa"/>
              <w:left w:w="110" w:type="dxa"/>
              <w:bottom w:w="70" w:type="dxa"/>
              <w:right w:w="110" w:type="dxa"/>
            </w:tcMar>
            <w:vAlign w:val="center"/>
          </w:tcPr>
          <w:p w14:paraId="7927F1BC" w14:textId="77777777" w:rsidR="00E73D4B" w:rsidRDefault="12887E2F">
            <w:pPr>
              <w:spacing w:line="250" w:lineRule="auto"/>
            </w:pPr>
            <w:r w:rsidRPr="12887E2F">
              <w:rPr>
                <w:sz w:val="15"/>
                <w:szCs w:val="15"/>
              </w:rPr>
              <w:t>At every stage the Notification Center alerts the relevant parties in-app and via email / Microsoft Teams — including the approver on submission and the contributor on each decision.</w:t>
            </w:r>
          </w:p>
        </w:tc>
        <w:tc>
          <w:tcPr>
            <w:tcW w:w="1780" w:type="dxa"/>
            <w:shd w:val="clear" w:color="auto" w:fill="F4F7FC"/>
            <w:tcMar>
              <w:top w:w="70" w:type="dxa"/>
              <w:left w:w="110" w:type="dxa"/>
              <w:bottom w:w="70" w:type="dxa"/>
              <w:right w:w="110" w:type="dxa"/>
            </w:tcMar>
            <w:vAlign w:val="center"/>
          </w:tcPr>
          <w:p w14:paraId="68FFD1A5" w14:textId="77777777" w:rsidR="00E73D4B" w:rsidRDefault="00067B0D">
            <w:pPr>
              <w:spacing w:line="250" w:lineRule="auto"/>
            </w:pPr>
            <w:r>
              <w:rPr>
                <w:sz w:val="15"/>
                <w:szCs w:val="15"/>
              </w:rPr>
              <w:t>(no status change)</w:t>
            </w:r>
          </w:p>
        </w:tc>
      </w:tr>
      <w:tr w:rsidR="00E73D4B" w14:paraId="33EB135C"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22" w:type="dxa"/>
        </w:trPr>
        <w:tc>
          <w:tcPr>
            <w:tcW w:w="560" w:type="dxa"/>
            <w:gridSpan w:val="2"/>
            <w:shd w:val="clear" w:color="auto" w:fill="FFFFFF"/>
            <w:tcMar>
              <w:top w:w="70" w:type="dxa"/>
              <w:left w:w="110" w:type="dxa"/>
              <w:bottom w:w="70" w:type="dxa"/>
              <w:right w:w="110" w:type="dxa"/>
            </w:tcMar>
            <w:vAlign w:val="center"/>
          </w:tcPr>
          <w:p w14:paraId="78941E47" w14:textId="77777777" w:rsidR="00E73D4B" w:rsidRDefault="00067B0D">
            <w:pPr>
              <w:spacing w:line="250" w:lineRule="auto"/>
            </w:pPr>
            <w:r>
              <w:rPr>
                <w:sz w:val="15"/>
                <w:szCs w:val="15"/>
              </w:rPr>
              <w:t>5</w:t>
            </w:r>
          </w:p>
        </w:tc>
        <w:tc>
          <w:tcPr>
            <w:tcW w:w="1500" w:type="dxa"/>
            <w:shd w:val="clear" w:color="auto" w:fill="FFFFFF"/>
            <w:tcMar>
              <w:top w:w="70" w:type="dxa"/>
              <w:left w:w="110" w:type="dxa"/>
              <w:bottom w:w="70" w:type="dxa"/>
              <w:right w:w="110" w:type="dxa"/>
            </w:tcMar>
            <w:vAlign w:val="center"/>
          </w:tcPr>
          <w:p w14:paraId="256AA947" w14:textId="77777777" w:rsidR="00E73D4B" w:rsidRDefault="00067B0D">
            <w:pPr>
              <w:spacing w:line="250" w:lineRule="auto"/>
            </w:pPr>
            <w:r>
              <w:rPr>
                <w:sz w:val="15"/>
                <w:szCs w:val="15"/>
              </w:rPr>
              <w:t>Decide</w:t>
            </w:r>
          </w:p>
        </w:tc>
        <w:tc>
          <w:tcPr>
            <w:tcW w:w="1180" w:type="dxa"/>
            <w:shd w:val="clear" w:color="auto" w:fill="FFFFFF"/>
            <w:tcMar>
              <w:top w:w="70" w:type="dxa"/>
              <w:left w:w="110" w:type="dxa"/>
              <w:bottom w:w="70" w:type="dxa"/>
              <w:right w:w="110" w:type="dxa"/>
            </w:tcMar>
            <w:vAlign w:val="center"/>
          </w:tcPr>
          <w:p w14:paraId="1ECE5AA2" w14:textId="77777777" w:rsidR="00E73D4B" w:rsidRDefault="00067B0D">
            <w:pPr>
              <w:spacing w:line="250" w:lineRule="auto"/>
            </w:pPr>
            <w:r>
              <w:rPr>
                <w:sz w:val="15"/>
                <w:szCs w:val="15"/>
              </w:rPr>
              <w:t>Approver</w:t>
            </w:r>
          </w:p>
        </w:tc>
        <w:tc>
          <w:tcPr>
            <w:tcW w:w="4340" w:type="dxa"/>
            <w:shd w:val="clear" w:color="auto" w:fill="FFFFFF"/>
            <w:tcMar>
              <w:top w:w="70" w:type="dxa"/>
              <w:left w:w="110" w:type="dxa"/>
              <w:bottom w:w="70" w:type="dxa"/>
              <w:right w:w="110" w:type="dxa"/>
            </w:tcMar>
            <w:vAlign w:val="center"/>
          </w:tcPr>
          <w:p w14:paraId="68C01340" w14:textId="77777777" w:rsidR="00E73D4B" w:rsidRDefault="12887E2F">
            <w:pPr>
              <w:spacing w:line="250" w:lineRule="auto"/>
            </w:pPr>
            <w:r w:rsidRPr="12887E2F">
              <w:rPr>
                <w:sz w:val="15"/>
                <w:szCs w:val="15"/>
              </w:rPr>
              <w:t xml:space="preserve">The approver opens and reviews the document. They either </w:t>
            </w:r>
            <w:proofErr w:type="gramStart"/>
            <w:r w:rsidRPr="12887E2F">
              <w:rPr>
                <w:sz w:val="15"/>
                <w:szCs w:val="15"/>
              </w:rPr>
              <w:t>Approve, or</w:t>
            </w:r>
            <w:proofErr w:type="gramEnd"/>
            <w:r w:rsidRPr="12887E2F">
              <w:rPr>
                <w:sz w:val="15"/>
                <w:szCs w:val="15"/>
              </w:rPr>
              <w:t xml:space="preserve"> Reject/Request-changes with mandatory comments. On rejection the document returns to the initiator (status Classified) for correction </w:t>
            </w:r>
            <w:r w:rsidRPr="12887E2F">
              <w:rPr>
                <w:sz w:val="15"/>
                <w:szCs w:val="15"/>
              </w:rPr>
              <w:lastRenderedPageBreak/>
              <w:t>and re-submission.</w:t>
            </w:r>
          </w:p>
        </w:tc>
        <w:tc>
          <w:tcPr>
            <w:tcW w:w="1780" w:type="dxa"/>
            <w:shd w:val="clear" w:color="auto" w:fill="FFFFFF"/>
            <w:tcMar>
              <w:top w:w="70" w:type="dxa"/>
              <w:left w:w="110" w:type="dxa"/>
              <w:bottom w:w="70" w:type="dxa"/>
              <w:right w:w="110" w:type="dxa"/>
            </w:tcMar>
            <w:vAlign w:val="center"/>
          </w:tcPr>
          <w:p w14:paraId="6DC5182D" w14:textId="77777777" w:rsidR="00E73D4B" w:rsidRDefault="12887E2F">
            <w:pPr>
              <w:spacing w:line="250" w:lineRule="auto"/>
            </w:pPr>
            <w:r w:rsidRPr="12887E2F">
              <w:rPr>
                <w:sz w:val="15"/>
                <w:szCs w:val="15"/>
              </w:rPr>
              <w:lastRenderedPageBreak/>
              <w:t xml:space="preserve">Status → </w:t>
            </w:r>
            <w:proofErr w:type="gramStart"/>
            <w:r w:rsidRPr="12887E2F">
              <w:rPr>
                <w:sz w:val="15"/>
                <w:szCs w:val="15"/>
              </w:rPr>
              <w:t>Approved  or</w:t>
            </w:r>
            <w:proofErr w:type="gramEnd"/>
            <w:r w:rsidRPr="12887E2F">
              <w:rPr>
                <w:sz w:val="15"/>
                <w:szCs w:val="15"/>
              </w:rPr>
              <w:t xml:space="preserve">  → Classified (returned)</w:t>
            </w:r>
          </w:p>
        </w:tc>
      </w:tr>
      <w:tr w:rsidR="00E73D4B" w14:paraId="5FDEEF43"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22" w:type="dxa"/>
        </w:trPr>
        <w:tc>
          <w:tcPr>
            <w:tcW w:w="560" w:type="dxa"/>
            <w:gridSpan w:val="2"/>
            <w:shd w:val="clear" w:color="auto" w:fill="F4F7FC"/>
            <w:tcMar>
              <w:top w:w="70" w:type="dxa"/>
              <w:left w:w="110" w:type="dxa"/>
              <w:bottom w:w="70" w:type="dxa"/>
              <w:right w:w="110" w:type="dxa"/>
            </w:tcMar>
            <w:vAlign w:val="center"/>
          </w:tcPr>
          <w:p w14:paraId="29B4EA11" w14:textId="77777777" w:rsidR="00E73D4B" w:rsidRDefault="00067B0D">
            <w:pPr>
              <w:spacing w:line="250" w:lineRule="auto"/>
            </w:pPr>
            <w:r>
              <w:rPr>
                <w:sz w:val="15"/>
                <w:szCs w:val="15"/>
              </w:rPr>
              <w:t>6</w:t>
            </w:r>
          </w:p>
        </w:tc>
        <w:tc>
          <w:tcPr>
            <w:tcW w:w="1500" w:type="dxa"/>
            <w:shd w:val="clear" w:color="auto" w:fill="F4F7FC"/>
            <w:tcMar>
              <w:top w:w="70" w:type="dxa"/>
              <w:left w:w="110" w:type="dxa"/>
              <w:bottom w:w="70" w:type="dxa"/>
              <w:right w:w="110" w:type="dxa"/>
            </w:tcMar>
            <w:vAlign w:val="center"/>
          </w:tcPr>
          <w:p w14:paraId="6C2318F8" w14:textId="77777777" w:rsidR="00E73D4B" w:rsidRDefault="00067B0D">
            <w:pPr>
              <w:spacing w:line="250" w:lineRule="auto"/>
            </w:pPr>
            <w:r>
              <w:rPr>
                <w:sz w:val="15"/>
                <w:szCs w:val="15"/>
              </w:rPr>
              <w:t>Promote / Publish</w:t>
            </w:r>
          </w:p>
        </w:tc>
        <w:tc>
          <w:tcPr>
            <w:tcW w:w="1180" w:type="dxa"/>
            <w:shd w:val="clear" w:color="auto" w:fill="F4F7FC"/>
            <w:tcMar>
              <w:top w:w="70" w:type="dxa"/>
              <w:left w:w="110" w:type="dxa"/>
              <w:bottom w:w="70" w:type="dxa"/>
              <w:right w:w="110" w:type="dxa"/>
            </w:tcMar>
            <w:vAlign w:val="center"/>
          </w:tcPr>
          <w:p w14:paraId="2612946C" w14:textId="77777777" w:rsidR="00E73D4B" w:rsidRDefault="00067B0D">
            <w:pPr>
              <w:spacing w:line="250" w:lineRule="auto"/>
            </w:pPr>
            <w:r>
              <w:rPr>
                <w:sz w:val="15"/>
                <w:szCs w:val="15"/>
              </w:rPr>
              <w:t>System</w:t>
            </w:r>
          </w:p>
        </w:tc>
        <w:tc>
          <w:tcPr>
            <w:tcW w:w="4340" w:type="dxa"/>
            <w:shd w:val="clear" w:color="auto" w:fill="F4F7FC"/>
            <w:tcMar>
              <w:top w:w="70" w:type="dxa"/>
              <w:left w:w="110" w:type="dxa"/>
              <w:bottom w:w="70" w:type="dxa"/>
              <w:right w:w="110" w:type="dxa"/>
            </w:tcMar>
            <w:vAlign w:val="center"/>
          </w:tcPr>
          <w:p w14:paraId="01023CE6" w14:textId="0E94C1EA" w:rsidR="00E73D4B" w:rsidRPr="009724A6" w:rsidRDefault="009724A6" w:rsidP="009724A6">
            <w:pPr>
              <w:spacing w:line="249" w:lineRule="auto"/>
              <w:rPr>
                <w:kern w:val="2"/>
                <w14:ligatures w14:val="standardContextual"/>
              </w:rPr>
            </w:pPr>
            <w:r>
              <w:rPr>
                <w:sz w:val="15"/>
                <w:szCs w:val="15"/>
              </w:rPr>
              <w:t xml:space="preserve">Immediately on approval, </w:t>
            </w:r>
            <w:proofErr w:type="spellStart"/>
            <w:r>
              <w:rPr>
                <w:sz w:val="15"/>
                <w:szCs w:val="15"/>
              </w:rPr>
              <w:t>Docaya</w:t>
            </w:r>
            <w:proofErr w:type="spellEnd"/>
            <w:r>
              <w:rPr>
                <w:sz w:val="15"/>
                <w:szCs w:val="15"/>
              </w:rPr>
              <w:t xml:space="preserve"> promotes the original file from staging into the actual SharePoint library path where the document belongs (the final class selected by the contributor). No conversion to another binary or file format is performed; the DOCX, PDF, XLSX, image or other approved format remains unchanged. Durable Functions call Microsoft Graph to upload or move the file stream; the SharePoint Item ID, web URL and version 1.0 are captured back into Azure SQL.</w:t>
            </w:r>
          </w:p>
        </w:tc>
        <w:tc>
          <w:tcPr>
            <w:tcW w:w="1780" w:type="dxa"/>
            <w:shd w:val="clear" w:color="auto" w:fill="F4F7FC"/>
            <w:tcMar>
              <w:top w:w="70" w:type="dxa"/>
              <w:left w:w="110" w:type="dxa"/>
              <w:bottom w:w="70" w:type="dxa"/>
              <w:right w:w="110" w:type="dxa"/>
            </w:tcMar>
            <w:vAlign w:val="center"/>
          </w:tcPr>
          <w:p w14:paraId="0423FB0E" w14:textId="77777777" w:rsidR="00E73D4B" w:rsidRDefault="00067B0D">
            <w:pPr>
              <w:spacing w:line="250" w:lineRule="auto"/>
            </w:pPr>
            <w:r>
              <w:rPr>
                <w:sz w:val="15"/>
                <w:szCs w:val="15"/>
              </w:rPr>
              <w:t>Status → Published (v1.0)</w:t>
            </w:r>
          </w:p>
        </w:tc>
      </w:tr>
      <w:tr w:rsidR="00E73D4B" w14:paraId="5864D98C"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22" w:type="dxa"/>
        </w:trPr>
        <w:tc>
          <w:tcPr>
            <w:tcW w:w="560" w:type="dxa"/>
            <w:gridSpan w:val="2"/>
            <w:shd w:val="clear" w:color="auto" w:fill="FFFFFF"/>
            <w:tcMar>
              <w:top w:w="70" w:type="dxa"/>
              <w:left w:w="110" w:type="dxa"/>
              <w:bottom w:w="70" w:type="dxa"/>
              <w:right w:w="110" w:type="dxa"/>
            </w:tcMar>
            <w:vAlign w:val="center"/>
          </w:tcPr>
          <w:p w14:paraId="75697EEC" w14:textId="77777777" w:rsidR="00E73D4B" w:rsidRDefault="00067B0D">
            <w:pPr>
              <w:spacing w:line="250" w:lineRule="auto"/>
            </w:pPr>
            <w:r>
              <w:rPr>
                <w:sz w:val="15"/>
                <w:szCs w:val="15"/>
              </w:rPr>
              <w:t>7</w:t>
            </w:r>
          </w:p>
        </w:tc>
        <w:tc>
          <w:tcPr>
            <w:tcW w:w="1500" w:type="dxa"/>
            <w:shd w:val="clear" w:color="auto" w:fill="FFFFFF"/>
            <w:tcMar>
              <w:top w:w="70" w:type="dxa"/>
              <w:left w:w="110" w:type="dxa"/>
              <w:bottom w:w="70" w:type="dxa"/>
              <w:right w:w="110" w:type="dxa"/>
            </w:tcMar>
            <w:vAlign w:val="center"/>
          </w:tcPr>
          <w:p w14:paraId="242D78EB" w14:textId="77777777" w:rsidR="00E73D4B" w:rsidRDefault="00067B0D">
            <w:pPr>
              <w:spacing w:line="250" w:lineRule="auto"/>
            </w:pPr>
            <w:r>
              <w:rPr>
                <w:sz w:val="15"/>
                <w:szCs w:val="15"/>
              </w:rPr>
              <w:t>Cleanup</w:t>
            </w:r>
          </w:p>
        </w:tc>
        <w:tc>
          <w:tcPr>
            <w:tcW w:w="1180" w:type="dxa"/>
            <w:shd w:val="clear" w:color="auto" w:fill="FFFFFF"/>
            <w:tcMar>
              <w:top w:w="70" w:type="dxa"/>
              <w:left w:w="110" w:type="dxa"/>
              <w:bottom w:w="70" w:type="dxa"/>
              <w:right w:w="110" w:type="dxa"/>
            </w:tcMar>
            <w:vAlign w:val="center"/>
          </w:tcPr>
          <w:p w14:paraId="5FB5581C" w14:textId="77777777" w:rsidR="00E73D4B" w:rsidRDefault="00067B0D">
            <w:pPr>
              <w:spacing w:line="250" w:lineRule="auto"/>
            </w:pPr>
            <w:r>
              <w:rPr>
                <w:sz w:val="15"/>
                <w:szCs w:val="15"/>
              </w:rPr>
              <w:t>System</w:t>
            </w:r>
          </w:p>
        </w:tc>
        <w:tc>
          <w:tcPr>
            <w:tcW w:w="4340" w:type="dxa"/>
            <w:shd w:val="clear" w:color="auto" w:fill="FFFFFF"/>
            <w:tcMar>
              <w:top w:w="70" w:type="dxa"/>
              <w:left w:w="110" w:type="dxa"/>
              <w:bottom w:w="70" w:type="dxa"/>
              <w:right w:w="110" w:type="dxa"/>
            </w:tcMar>
            <w:vAlign w:val="center"/>
          </w:tcPr>
          <w:p w14:paraId="04C3A5AF" w14:textId="77777777" w:rsidR="00E73D4B" w:rsidRDefault="12887E2F">
            <w:pPr>
              <w:spacing w:line="250" w:lineRule="auto"/>
            </w:pPr>
            <w:r w:rsidRPr="12887E2F">
              <w:rPr>
                <w:sz w:val="15"/>
                <w:szCs w:val="15"/>
              </w:rPr>
              <w:t xml:space="preserve">The staging copy is handled per policy — </w:t>
            </w:r>
            <w:proofErr w:type="gramStart"/>
            <w:r w:rsidRPr="12887E2F">
              <w:rPr>
                <w:sz w:val="15"/>
                <w:szCs w:val="15"/>
              </w:rPr>
              <w:t>purged, or</w:t>
            </w:r>
            <w:proofErr w:type="gramEnd"/>
            <w:r w:rsidRPr="12887E2F">
              <w:rPr>
                <w:sz w:val="15"/>
                <w:szCs w:val="15"/>
              </w:rPr>
              <w:t xml:space="preserve"> moved to a dedicated 'Published/Approved' folder within staging for retention. The contributor is notified of successful publication.</w:t>
            </w:r>
          </w:p>
        </w:tc>
        <w:tc>
          <w:tcPr>
            <w:tcW w:w="1780" w:type="dxa"/>
            <w:shd w:val="clear" w:color="auto" w:fill="FFFFFF"/>
            <w:tcMar>
              <w:top w:w="70" w:type="dxa"/>
              <w:left w:w="110" w:type="dxa"/>
              <w:bottom w:w="70" w:type="dxa"/>
              <w:right w:w="110" w:type="dxa"/>
            </w:tcMar>
            <w:vAlign w:val="center"/>
          </w:tcPr>
          <w:p w14:paraId="4832CEF1" w14:textId="77777777" w:rsidR="00E73D4B" w:rsidRDefault="00067B0D">
            <w:pPr>
              <w:spacing w:line="250" w:lineRule="auto"/>
            </w:pPr>
            <w:r>
              <w:rPr>
                <w:sz w:val="15"/>
                <w:szCs w:val="15"/>
              </w:rPr>
              <w:t>Staging reconciled</w:t>
            </w:r>
          </w:p>
        </w:tc>
      </w:tr>
      <w:tr w:rsidR="00E73D4B" w14:paraId="4BB09D83"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22" w:type="dxa"/>
        </w:trPr>
        <w:tc>
          <w:tcPr>
            <w:tcW w:w="560" w:type="dxa"/>
            <w:gridSpan w:val="2"/>
            <w:shd w:val="clear" w:color="auto" w:fill="F4F7FC"/>
            <w:tcMar>
              <w:top w:w="70" w:type="dxa"/>
              <w:left w:w="110" w:type="dxa"/>
              <w:bottom w:w="70" w:type="dxa"/>
              <w:right w:w="110" w:type="dxa"/>
            </w:tcMar>
            <w:vAlign w:val="center"/>
          </w:tcPr>
          <w:p w14:paraId="44B0A208" w14:textId="77777777" w:rsidR="00E73D4B" w:rsidRDefault="00067B0D">
            <w:pPr>
              <w:spacing w:line="250" w:lineRule="auto"/>
            </w:pPr>
            <w:r>
              <w:rPr>
                <w:sz w:val="15"/>
                <w:szCs w:val="15"/>
              </w:rPr>
              <w:t>8</w:t>
            </w:r>
          </w:p>
        </w:tc>
        <w:tc>
          <w:tcPr>
            <w:tcW w:w="1500" w:type="dxa"/>
            <w:shd w:val="clear" w:color="auto" w:fill="F4F7FC"/>
            <w:tcMar>
              <w:top w:w="70" w:type="dxa"/>
              <w:left w:w="110" w:type="dxa"/>
              <w:bottom w:w="70" w:type="dxa"/>
              <w:right w:w="110" w:type="dxa"/>
            </w:tcMar>
            <w:vAlign w:val="center"/>
          </w:tcPr>
          <w:p w14:paraId="32BCA0E2" w14:textId="77777777" w:rsidR="00E73D4B" w:rsidRDefault="00067B0D">
            <w:pPr>
              <w:spacing w:line="250" w:lineRule="auto"/>
            </w:pPr>
            <w:r>
              <w:rPr>
                <w:sz w:val="15"/>
                <w:szCs w:val="15"/>
              </w:rPr>
              <w:t>Index (RAG Pipeline)</w:t>
            </w:r>
          </w:p>
        </w:tc>
        <w:tc>
          <w:tcPr>
            <w:tcW w:w="1180" w:type="dxa"/>
            <w:shd w:val="clear" w:color="auto" w:fill="F4F7FC"/>
            <w:tcMar>
              <w:top w:w="70" w:type="dxa"/>
              <w:left w:w="110" w:type="dxa"/>
              <w:bottom w:w="70" w:type="dxa"/>
              <w:right w:w="110" w:type="dxa"/>
            </w:tcMar>
            <w:vAlign w:val="center"/>
          </w:tcPr>
          <w:p w14:paraId="50661CA9" w14:textId="77777777" w:rsidR="00E73D4B" w:rsidRDefault="00067B0D">
            <w:pPr>
              <w:spacing w:line="250" w:lineRule="auto"/>
            </w:pPr>
            <w:r>
              <w:rPr>
                <w:sz w:val="15"/>
                <w:szCs w:val="15"/>
              </w:rPr>
              <w:t>System (batch)</w:t>
            </w:r>
          </w:p>
        </w:tc>
        <w:tc>
          <w:tcPr>
            <w:tcW w:w="4340" w:type="dxa"/>
            <w:shd w:val="clear" w:color="auto" w:fill="F4F7FC"/>
            <w:tcMar>
              <w:top w:w="70" w:type="dxa"/>
              <w:left w:w="110" w:type="dxa"/>
              <w:bottom w:w="70" w:type="dxa"/>
              <w:right w:w="110" w:type="dxa"/>
            </w:tcMar>
            <w:vAlign w:val="center"/>
          </w:tcPr>
          <w:p w14:paraId="6EB821A8" w14:textId="77777777" w:rsidR="00E73D4B" w:rsidRDefault="12887E2F">
            <w:pPr>
              <w:spacing w:line="250" w:lineRule="auto"/>
            </w:pPr>
            <w:r w:rsidRPr="12887E2F">
              <w:rPr>
                <w:sz w:val="15"/>
                <w:szCs w:val="15"/>
              </w:rPr>
              <w:t xml:space="preserve">A scheduled batch process runs the RAG pipeline: it enriches </w:t>
            </w:r>
            <w:r w:rsidRPr="12887E2F">
              <w:rPr>
                <w:sz w:val="15"/>
                <w:szCs w:val="15"/>
              </w:rPr>
              <w:lastRenderedPageBreak/>
              <w:t xml:space="preserve">and chunks published documents and their Azure SQL metadata, generates embeddings, and feeds Azure AI Search. This index powers the in-app AI search and 'Ask </w:t>
            </w:r>
            <w:proofErr w:type="spellStart"/>
            <w:r w:rsidRPr="12887E2F">
              <w:rPr>
                <w:sz w:val="15"/>
                <w:szCs w:val="15"/>
              </w:rPr>
              <w:t>Docaya</w:t>
            </w:r>
            <w:proofErr w:type="spellEnd"/>
            <w:r w:rsidRPr="12887E2F">
              <w:rPr>
                <w:sz w:val="15"/>
                <w:szCs w:val="15"/>
              </w:rPr>
              <w:t>' assistant over the documents registered in Azure SQL and stored in SharePoint.</w:t>
            </w:r>
          </w:p>
        </w:tc>
        <w:tc>
          <w:tcPr>
            <w:tcW w:w="1780" w:type="dxa"/>
            <w:shd w:val="clear" w:color="auto" w:fill="F4F7FC"/>
            <w:tcMar>
              <w:top w:w="70" w:type="dxa"/>
              <w:left w:w="110" w:type="dxa"/>
              <w:bottom w:w="70" w:type="dxa"/>
              <w:right w:w="110" w:type="dxa"/>
            </w:tcMar>
            <w:vAlign w:val="center"/>
          </w:tcPr>
          <w:p w14:paraId="6C1D993F" w14:textId="77777777" w:rsidR="00E73D4B" w:rsidRDefault="00067B0D">
            <w:pPr>
              <w:spacing w:line="250" w:lineRule="auto"/>
            </w:pPr>
            <w:r>
              <w:rPr>
                <w:sz w:val="15"/>
                <w:szCs w:val="15"/>
              </w:rPr>
              <w:lastRenderedPageBreak/>
              <w:t>Indexed &amp; searchable</w:t>
            </w:r>
          </w:p>
        </w:tc>
      </w:tr>
      <w:tr w:rsidR="00E73D4B" w14:paraId="147DB13D"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22" w:type="dxa"/>
        </w:trPr>
        <w:tc>
          <w:tcPr>
            <w:tcW w:w="560" w:type="dxa"/>
            <w:gridSpan w:val="2"/>
            <w:shd w:val="clear" w:color="auto" w:fill="FFFFFF"/>
            <w:tcMar>
              <w:top w:w="70" w:type="dxa"/>
              <w:left w:w="110" w:type="dxa"/>
              <w:bottom w:w="70" w:type="dxa"/>
              <w:right w:w="110" w:type="dxa"/>
            </w:tcMar>
            <w:vAlign w:val="center"/>
          </w:tcPr>
          <w:p w14:paraId="2B2B7304" w14:textId="77777777" w:rsidR="00E73D4B" w:rsidRDefault="00067B0D">
            <w:pPr>
              <w:spacing w:line="250" w:lineRule="auto"/>
            </w:pPr>
            <w:r>
              <w:rPr>
                <w:sz w:val="15"/>
                <w:szCs w:val="15"/>
              </w:rPr>
              <w:t>9</w:t>
            </w:r>
          </w:p>
        </w:tc>
        <w:tc>
          <w:tcPr>
            <w:tcW w:w="1500" w:type="dxa"/>
            <w:shd w:val="clear" w:color="auto" w:fill="FFFFFF"/>
            <w:tcMar>
              <w:top w:w="70" w:type="dxa"/>
              <w:left w:w="110" w:type="dxa"/>
              <w:bottom w:w="70" w:type="dxa"/>
              <w:right w:w="110" w:type="dxa"/>
            </w:tcMar>
            <w:vAlign w:val="center"/>
          </w:tcPr>
          <w:p w14:paraId="5E306CB1" w14:textId="77777777" w:rsidR="00E73D4B" w:rsidRDefault="00067B0D">
            <w:pPr>
              <w:spacing w:line="250" w:lineRule="auto"/>
            </w:pPr>
            <w:r>
              <w:rPr>
                <w:sz w:val="15"/>
                <w:szCs w:val="15"/>
              </w:rPr>
              <w:t>Access &amp; Governance</w:t>
            </w:r>
          </w:p>
        </w:tc>
        <w:tc>
          <w:tcPr>
            <w:tcW w:w="1180" w:type="dxa"/>
            <w:shd w:val="clear" w:color="auto" w:fill="FFFFFF"/>
            <w:tcMar>
              <w:top w:w="70" w:type="dxa"/>
              <w:left w:w="110" w:type="dxa"/>
              <w:bottom w:w="70" w:type="dxa"/>
              <w:right w:w="110" w:type="dxa"/>
            </w:tcMar>
            <w:vAlign w:val="center"/>
          </w:tcPr>
          <w:p w14:paraId="7F95F668" w14:textId="77777777" w:rsidR="00E73D4B" w:rsidRDefault="00067B0D">
            <w:pPr>
              <w:spacing w:line="250" w:lineRule="auto"/>
            </w:pPr>
            <w:r>
              <w:rPr>
                <w:sz w:val="15"/>
                <w:szCs w:val="15"/>
              </w:rPr>
              <w:t>All</w:t>
            </w:r>
          </w:p>
        </w:tc>
        <w:tc>
          <w:tcPr>
            <w:tcW w:w="4340" w:type="dxa"/>
            <w:shd w:val="clear" w:color="auto" w:fill="FFFFFF"/>
            <w:tcMar>
              <w:top w:w="70" w:type="dxa"/>
              <w:left w:w="110" w:type="dxa"/>
              <w:bottom w:w="70" w:type="dxa"/>
              <w:right w:w="110" w:type="dxa"/>
            </w:tcMar>
            <w:vAlign w:val="center"/>
          </w:tcPr>
          <w:p w14:paraId="525B5289" w14:textId="77777777" w:rsidR="00E73D4B" w:rsidRDefault="12887E2F">
            <w:pPr>
              <w:spacing w:line="250" w:lineRule="auto"/>
            </w:pPr>
            <w:r w:rsidRPr="12887E2F">
              <w:rPr>
                <w:sz w:val="15"/>
                <w:szCs w:val="15"/>
              </w:rPr>
              <w:t xml:space="preserve">Users access </w:t>
            </w:r>
            <w:proofErr w:type="spellStart"/>
            <w:r w:rsidRPr="12887E2F">
              <w:rPr>
                <w:sz w:val="15"/>
                <w:szCs w:val="15"/>
              </w:rPr>
              <w:t>Docaya</w:t>
            </w:r>
            <w:proofErr w:type="spellEnd"/>
            <w:r w:rsidRPr="12887E2F">
              <w:rPr>
                <w:sz w:val="15"/>
                <w:szCs w:val="15"/>
              </w:rPr>
              <w:t xml:space="preserve"> via UAE PASS single sign-on federated to Entra ID. Access is managed inside </w:t>
            </w:r>
            <w:proofErr w:type="spellStart"/>
            <w:r w:rsidRPr="12887E2F">
              <w:rPr>
                <w:sz w:val="15"/>
                <w:szCs w:val="15"/>
              </w:rPr>
              <w:t>Docaya</w:t>
            </w:r>
            <w:proofErr w:type="spellEnd"/>
            <w:r w:rsidRPr="12887E2F">
              <w:rPr>
                <w:sz w:val="15"/>
                <w:szCs w:val="15"/>
              </w:rPr>
              <w:t xml:space="preserve">, while the platform reaches SharePoint through a governed service identity that holds read/write on the document estate. This keeps user permissions </w:t>
            </w:r>
            <w:proofErr w:type="spellStart"/>
            <w:r w:rsidRPr="12887E2F">
              <w:rPr>
                <w:sz w:val="15"/>
                <w:szCs w:val="15"/>
              </w:rPr>
              <w:t>centralised</w:t>
            </w:r>
            <w:proofErr w:type="spellEnd"/>
            <w:r w:rsidRPr="12887E2F">
              <w:rPr>
                <w:sz w:val="15"/>
                <w:szCs w:val="15"/>
              </w:rPr>
              <w:t xml:space="preserve"> in </w:t>
            </w:r>
            <w:proofErr w:type="spellStart"/>
            <w:r w:rsidRPr="12887E2F">
              <w:rPr>
                <w:sz w:val="15"/>
                <w:szCs w:val="15"/>
              </w:rPr>
              <w:t>Docaya</w:t>
            </w:r>
            <w:proofErr w:type="spellEnd"/>
            <w:r w:rsidRPr="12887E2F">
              <w:rPr>
                <w:sz w:val="15"/>
                <w:szCs w:val="15"/>
              </w:rPr>
              <w:t xml:space="preserve"> while all content operations occur under one auditable service principal.</w:t>
            </w:r>
          </w:p>
        </w:tc>
        <w:tc>
          <w:tcPr>
            <w:tcW w:w="1780" w:type="dxa"/>
            <w:shd w:val="clear" w:color="auto" w:fill="FFFFFF"/>
            <w:tcMar>
              <w:top w:w="70" w:type="dxa"/>
              <w:left w:w="110" w:type="dxa"/>
              <w:bottom w:w="70" w:type="dxa"/>
              <w:right w:w="110" w:type="dxa"/>
            </w:tcMar>
            <w:vAlign w:val="center"/>
          </w:tcPr>
          <w:p w14:paraId="77545277" w14:textId="77777777" w:rsidR="00E73D4B" w:rsidRDefault="00067B0D">
            <w:pPr>
              <w:spacing w:line="250" w:lineRule="auto"/>
            </w:pPr>
            <w:r>
              <w:rPr>
                <w:sz w:val="15"/>
                <w:szCs w:val="15"/>
              </w:rPr>
              <w:t>Continuous</w:t>
            </w:r>
          </w:p>
        </w:tc>
      </w:tr>
      <w:tr w:rsidR="00E73D4B" w14:paraId="09CAE8CC" w14:textId="77777777" w:rsidTr="00894A95">
        <w:tblPrEx>
          <w:tblBorders>
            <w:top w:val="single" w:sz="1" w:space="0" w:color="FFF3E8"/>
            <w:left w:val="single" w:sz="18" w:space="0" w:color="D9660F"/>
            <w:bottom w:val="single" w:sz="1" w:space="0" w:color="FFF3E8"/>
            <w:right w:val="single" w:sz="1" w:space="0" w:color="FFF3E8"/>
            <w:insideH w:val="single" w:sz="4" w:space="0" w:color="auto"/>
            <w:insideV w:val="single" w:sz="4" w:space="0" w:color="auto"/>
          </w:tblBorders>
        </w:tblPrEx>
        <w:trPr>
          <w:gridBefore w:val="1"/>
          <w:gridAfter w:val="1"/>
          <w:wBefore w:w="22" w:type="dxa"/>
          <w:wAfter w:w="623" w:type="dxa"/>
        </w:trPr>
        <w:tc>
          <w:tcPr>
            <w:tcW w:w="9360" w:type="dxa"/>
            <w:gridSpan w:val="5"/>
            <w:tcBorders>
              <w:top w:val="nil"/>
              <w:left w:val="single" w:sz="18" w:space="0" w:color="14705C"/>
              <w:bottom w:val="single" w:sz="8" w:space="0" w:color="E8F5EF"/>
              <w:right w:val="single" w:sz="8" w:space="0" w:color="E8F5EF"/>
            </w:tcBorders>
            <w:shd w:val="clear" w:color="auto" w:fill="E8F5EF"/>
            <w:tcMar>
              <w:top w:w="110" w:type="dxa"/>
              <w:left w:w="160" w:type="dxa"/>
              <w:bottom w:w="110" w:type="dxa"/>
              <w:right w:w="140" w:type="dxa"/>
            </w:tcMar>
            <w:hideMark/>
          </w:tcPr>
          <w:p w14:paraId="14084606" w14:textId="4C0DCCFF" w:rsidR="00E73D4B" w:rsidRPr="00825D2E" w:rsidRDefault="00825D2E" w:rsidP="00825D2E">
            <w:pPr>
              <w:spacing w:line="264" w:lineRule="auto"/>
              <w:rPr>
                <w:kern w:val="2"/>
                <w14:ligatures w14:val="standardContextual"/>
              </w:rPr>
            </w:pPr>
            <w:r>
              <w:rPr>
                <w:b/>
                <w:bCs/>
                <w:color w:val="14705C"/>
              </w:rPr>
              <w:t xml:space="preserve">Key promotion </w:t>
            </w:r>
            <w:proofErr w:type="gramStart"/>
            <w:r>
              <w:rPr>
                <w:b/>
                <w:bCs/>
                <w:color w:val="14705C"/>
              </w:rPr>
              <w:t xml:space="preserve">rule  </w:t>
            </w:r>
            <w:r>
              <w:rPr>
                <w:sz w:val="18"/>
                <w:szCs w:val="18"/>
              </w:rPr>
              <w:t>The</w:t>
            </w:r>
            <w:proofErr w:type="gramEnd"/>
            <w:r>
              <w:rPr>
                <w:sz w:val="18"/>
                <w:szCs w:val="18"/>
              </w:rPr>
              <w:t xml:space="preserve"> original file remains in its native format in staging throughout capture, classification and approval. Only on approval is the same file promoted into the correct live SharePoint Online library and given version 1.0 — at which point it becomes an official Client record.</w:t>
            </w:r>
          </w:p>
        </w:tc>
      </w:tr>
    </w:tbl>
    <w:p w14:paraId="2E533FB1" w14:textId="77777777" w:rsidR="00E73D4B" w:rsidRDefault="00067B0D">
      <w:pPr>
        <w:pStyle w:val="heading20"/>
        <w:spacing w:after="110"/>
      </w:pPr>
      <w:bookmarkStart w:id="13" w:name="_Toc239461725"/>
      <w:r>
        <w:t>5.1 Status State Machine</w:t>
      </w:r>
      <w:bookmarkEnd w:id="13"/>
    </w:p>
    <w:tbl>
      <w:tblPr>
        <w:tblW w:w="9360" w:type="dxa"/>
        <w:tblCellMar>
          <w:left w:w="10" w:type="dxa"/>
          <w:right w:w="10" w:type="dxa"/>
        </w:tblCellMar>
        <w:tblLook w:val="0000" w:firstRow="0" w:lastRow="0" w:firstColumn="0" w:lastColumn="0" w:noHBand="0" w:noVBand="0"/>
      </w:tblPr>
      <w:tblGrid>
        <w:gridCol w:w="2500"/>
        <w:gridCol w:w="4560"/>
        <w:gridCol w:w="2300"/>
      </w:tblGrid>
      <w:tr w:rsidR="00894A95" w14:paraId="13AAD08F" w14:textId="77777777" w:rsidTr="00894A95">
        <w:tc>
          <w:tcPr>
            <w:tcW w:w="2500" w:type="dxa"/>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3BD59FE9" w14:textId="77777777" w:rsidR="00894A95" w:rsidRDefault="00894A95">
            <w:pPr>
              <w:spacing w:line="249" w:lineRule="auto"/>
              <w:rPr>
                <w:kern w:val="2"/>
                <w14:ligatures w14:val="standardContextual"/>
              </w:rPr>
            </w:pPr>
            <w:r>
              <w:rPr>
                <w:b/>
                <w:bCs/>
                <w:color w:val="FFFFFF"/>
                <w:sz w:val="17"/>
                <w:szCs w:val="17"/>
              </w:rPr>
              <w:t>State</w:t>
            </w:r>
          </w:p>
        </w:tc>
        <w:tc>
          <w:tcPr>
            <w:tcW w:w="456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0D6478E0" w14:textId="77777777" w:rsidR="00894A95" w:rsidRDefault="00894A95">
            <w:pPr>
              <w:spacing w:line="249" w:lineRule="auto"/>
            </w:pPr>
            <w:r>
              <w:rPr>
                <w:b/>
                <w:bCs/>
                <w:color w:val="FFFFFF"/>
                <w:sz w:val="17"/>
                <w:szCs w:val="17"/>
              </w:rPr>
              <w:t>Meaning</w:t>
            </w:r>
          </w:p>
        </w:tc>
        <w:tc>
          <w:tcPr>
            <w:tcW w:w="230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627DEAEF" w14:textId="77777777" w:rsidR="00894A95" w:rsidRDefault="00894A95">
            <w:pPr>
              <w:spacing w:line="249" w:lineRule="auto"/>
            </w:pPr>
            <w:r>
              <w:rPr>
                <w:b/>
                <w:bCs/>
                <w:color w:val="FFFFFF"/>
                <w:sz w:val="17"/>
                <w:szCs w:val="17"/>
              </w:rPr>
              <w:t>File location</w:t>
            </w:r>
          </w:p>
        </w:tc>
      </w:tr>
      <w:tr w:rsidR="00E73D4B" w14:paraId="54F16341"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shd w:val="clear" w:color="auto" w:fill="FFFFFF"/>
            <w:tcMar>
              <w:top w:w="70" w:type="dxa"/>
              <w:left w:w="110" w:type="dxa"/>
              <w:bottom w:w="70" w:type="dxa"/>
              <w:right w:w="110" w:type="dxa"/>
            </w:tcMar>
            <w:vAlign w:val="center"/>
          </w:tcPr>
          <w:p w14:paraId="70545515" w14:textId="77777777" w:rsidR="00E73D4B" w:rsidRDefault="12887E2F">
            <w:pPr>
              <w:spacing w:line="250" w:lineRule="auto"/>
            </w:pPr>
            <w:r w:rsidRPr="12887E2F">
              <w:rPr>
                <w:b/>
                <w:bCs/>
                <w:sz w:val="16"/>
                <w:szCs w:val="16"/>
              </w:rPr>
              <w:lastRenderedPageBreak/>
              <w:t xml:space="preserve">Draft / </w:t>
            </w:r>
            <w:proofErr w:type="spellStart"/>
            <w:r w:rsidRPr="12887E2F">
              <w:rPr>
                <w:b/>
                <w:bCs/>
                <w:sz w:val="16"/>
                <w:szCs w:val="16"/>
              </w:rPr>
              <w:t>PendingRegistration</w:t>
            </w:r>
            <w:proofErr w:type="spellEnd"/>
          </w:p>
        </w:tc>
        <w:tc>
          <w:tcPr>
            <w:tcW w:w="4560" w:type="dxa"/>
            <w:shd w:val="clear" w:color="auto" w:fill="FFFFFF"/>
            <w:tcMar>
              <w:top w:w="70" w:type="dxa"/>
              <w:left w:w="110" w:type="dxa"/>
              <w:bottom w:w="70" w:type="dxa"/>
              <w:right w:w="110" w:type="dxa"/>
            </w:tcMar>
            <w:vAlign w:val="center"/>
          </w:tcPr>
          <w:p w14:paraId="447F6E90" w14:textId="77777777" w:rsidR="00E73D4B" w:rsidRDefault="00067B0D">
            <w:pPr>
              <w:spacing w:line="250" w:lineRule="auto"/>
            </w:pPr>
            <w:r>
              <w:rPr>
                <w:sz w:val="16"/>
                <w:szCs w:val="16"/>
              </w:rPr>
              <w:t>Uploaded; auto-metadata populated; registration fields being completed</w:t>
            </w:r>
          </w:p>
        </w:tc>
        <w:tc>
          <w:tcPr>
            <w:tcW w:w="2300" w:type="dxa"/>
            <w:shd w:val="clear" w:color="auto" w:fill="FFFFFF"/>
            <w:tcMar>
              <w:top w:w="70" w:type="dxa"/>
              <w:left w:w="110" w:type="dxa"/>
              <w:bottom w:w="70" w:type="dxa"/>
              <w:right w:w="110" w:type="dxa"/>
            </w:tcMar>
            <w:vAlign w:val="center"/>
          </w:tcPr>
          <w:p w14:paraId="6732AA33" w14:textId="77777777" w:rsidR="00E73D4B" w:rsidRDefault="00067B0D">
            <w:pPr>
              <w:spacing w:line="250" w:lineRule="auto"/>
            </w:pPr>
            <w:r>
              <w:rPr>
                <w:sz w:val="16"/>
                <w:szCs w:val="16"/>
              </w:rPr>
              <w:t>Staging (Blob / SP staging)</w:t>
            </w:r>
          </w:p>
        </w:tc>
      </w:tr>
      <w:tr w:rsidR="00E73D4B" w14:paraId="1D35D6F9"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shd w:val="clear" w:color="auto" w:fill="F4F7FC"/>
            <w:tcMar>
              <w:top w:w="70" w:type="dxa"/>
              <w:left w:w="110" w:type="dxa"/>
              <w:bottom w:w="70" w:type="dxa"/>
              <w:right w:w="110" w:type="dxa"/>
            </w:tcMar>
            <w:vAlign w:val="center"/>
          </w:tcPr>
          <w:p w14:paraId="30648064" w14:textId="77777777" w:rsidR="00E73D4B" w:rsidRDefault="00067B0D">
            <w:pPr>
              <w:spacing w:line="250" w:lineRule="auto"/>
            </w:pPr>
            <w:r>
              <w:rPr>
                <w:b/>
                <w:bCs/>
                <w:sz w:val="16"/>
                <w:szCs w:val="16"/>
              </w:rPr>
              <w:t>Classified</w:t>
            </w:r>
          </w:p>
        </w:tc>
        <w:tc>
          <w:tcPr>
            <w:tcW w:w="4560" w:type="dxa"/>
            <w:shd w:val="clear" w:color="auto" w:fill="F4F7FC"/>
            <w:tcMar>
              <w:top w:w="70" w:type="dxa"/>
              <w:left w:w="110" w:type="dxa"/>
              <w:bottom w:w="70" w:type="dxa"/>
              <w:right w:w="110" w:type="dxa"/>
            </w:tcMar>
            <w:vAlign w:val="center"/>
          </w:tcPr>
          <w:p w14:paraId="00B67238" w14:textId="77777777" w:rsidR="00E73D4B" w:rsidRDefault="00067B0D">
            <w:pPr>
              <w:spacing w:line="250" w:lineRule="auto"/>
            </w:pPr>
            <w:r>
              <w:rPr>
                <w:sz w:val="16"/>
                <w:szCs w:val="16"/>
              </w:rPr>
              <w:t>Class, sensitivity, department, approver flow selected</w:t>
            </w:r>
          </w:p>
        </w:tc>
        <w:tc>
          <w:tcPr>
            <w:tcW w:w="2300" w:type="dxa"/>
            <w:shd w:val="clear" w:color="auto" w:fill="F4F7FC"/>
            <w:tcMar>
              <w:top w:w="70" w:type="dxa"/>
              <w:left w:w="110" w:type="dxa"/>
              <w:bottom w:w="70" w:type="dxa"/>
              <w:right w:w="110" w:type="dxa"/>
            </w:tcMar>
            <w:vAlign w:val="center"/>
          </w:tcPr>
          <w:p w14:paraId="6DE6478F" w14:textId="77777777" w:rsidR="00E73D4B" w:rsidRDefault="00067B0D">
            <w:pPr>
              <w:spacing w:line="250" w:lineRule="auto"/>
            </w:pPr>
            <w:r>
              <w:rPr>
                <w:sz w:val="16"/>
                <w:szCs w:val="16"/>
              </w:rPr>
              <w:t>Staging</w:t>
            </w:r>
          </w:p>
        </w:tc>
      </w:tr>
      <w:tr w:rsidR="00E73D4B" w14:paraId="0BCF83A8"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shd w:val="clear" w:color="auto" w:fill="FFFFFF"/>
            <w:tcMar>
              <w:top w:w="70" w:type="dxa"/>
              <w:left w:w="110" w:type="dxa"/>
              <w:bottom w:w="70" w:type="dxa"/>
              <w:right w:w="110" w:type="dxa"/>
            </w:tcMar>
            <w:vAlign w:val="center"/>
          </w:tcPr>
          <w:p w14:paraId="19E4B21A" w14:textId="77777777" w:rsidR="00E73D4B" w:rsidRDefault="12887E2F">
            <w:pPr>
              <w:spacing w:line="250" w:lineRule="auto"/>
            </w:pPr>
            <w:proofErr w:type="spellStart"/>
            <w:r w:rsidRPr="12887E2F">
              <w:rPr>
                <w:b/>
                <w:bCs/>
                <w:sz w:val="16"/>
                <w:szCs w:val="16"/>
              </w:rPr>
              <w:t>PendingApproval</w:t>
            </w:r>
            <w:proofErr w:type="spellEnd"/>
          </w:p>
        </w:tc>
        <w:tc>
          <w:tcPr>
            <w:tcW w:w="4560" w:type="dxa"/>
            <w:shd w:val="clear" w:color="auto" w:fill="FFFFFF"/>
            <w:tcMar>
              <w:top w:w="70" w:type="dxa"/>
              <w:left w:w="110" w:type="dxa"/>
              <w:bottom w:w="70" w:type="dxa"/>
              <w:right w:w="110" w:type="dxa"/>
            </w:tcMar>
            <w:vAlign w:val="center"/>
          </w:tcPr>
          <w:p w14:paraId="54127CBD" w14:textId="77777777" w:rsidR="00E73D4B" w:rsidRDefault="00067B0D">
            <w:pPr>
              <w:spacing w:line="250" w:lineRule="auto"/>
            </w:pPr>
            <w:r>
              <w:rPr>
                <w:sz w:val="16"/>
                <w:szCs w:val="16"/>
              </w:rPr>
              <w:t>Submitted; awaiting approver decision</w:t>
            </w:r>
          </w:p>
        </w:tc>
        <w:tc>
          <w:tcPr>
            <w:tcW w:w="2300" w:type="dxa"/>
            <w:shd w:val="clear" w:color="auto" w:fill="FFFFFF"/>
            <w:tcMar>
              <w:top w:w="70" w:type="dxa"/>
              <w:left w:w="110" w:type="dxa"/>
              <w:bottom w:w="70" w:type="dxa"/>
              <w:right w:w="110" w:type="dxa"/>
            </w:tcMar>
            <w:vAlign w:val="center"/>
          </w:tcPr>
          <w:p w14:paraId="19254601" w14:textId="77777777" w:rsidR="00E73D4B" w:rsidRDefault="00067B0D">
            <w:pPr>
              <w:spacing w:line="250" w:lineRule="auto"/>
            </w:pPr>
            <w:r>
              <w:rPr>
                <w:sz w:val="16"/>
                <w:szCs w:val="16"/>
              </w:rPr>
              <w:t>Staging</w:t>
            </w:r>
          </w:p>
        </w:tc>
      </w:tr>
      <w:tr w:rsidR="00E73D4B" w14:paraId="5A0CD99E"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shd w:val="clear" w:color="auto" w:fill="F4F7FC"/>
            <w:tcMar>
              <w:top w:w="70" w:type="dxa"/>
              <w:left w:w="110" w:type="dxa"/>
              <w:bottom w:w="70" w:type="dxa"/>
              <w:right w:w="110" w:type="dxa"/>
            </w:tcMar>
            <w:vAlign w:val="center"/>
          </w:tcPr>
          <w:p w14:paraId="42BE9ECB" w14:textId="77777777" w:rsidR="00E73D4B" w:rsidRDefault="00067B0D">
            <w:pPr>
              <w:spacing w:line="250" w:lineRule="auto"/>
            </w:pPr>
            <w:r>
              <w:rPr>
                <w:b/>
                <w:bCs/>
                <w:sz w:val="16"/>
                <w:szCs w:val="16"/>
              </w:rPr>
              <w:t>Returned</w:t>
            </w:r>
          </w:p>
        </w:tc>
        <w:tc>
          <w:tcPr>
            <w:tcW w:w="4560" w:type="dxa"/>
            <w:shd w:val="clear" w:color="auto" w:fill="F4F7FC"/>
            <w:tcMar>
              <w:top w:w="70" w:type="dxa"/>
              <w:left w:w="110" w:type="dxa"/>
              <w:bottom w:w="70" w:type="dxa"/>
              <w:right w:w="110" w:type="dxa"/>
            </w:tcMar>
            <w:vAlign w:val="center"/>
          </w:tcPr>
          <w:p w14:paraId="5BFCC79E" w14:textId="77777777" w:rsidR="00E73D4B" w:rsidRDefault="00067B0D">
            <w:pPr>
              <w:spacing w:line="250" w:lineRule="auto"/>
            </w:pPr>
            <w:r>
              <w:rPr>
                <w:sz w:val="16"/>
                <w:szCs w:val="16"/>
              </w:rPr>
              <w:t>Rejected with mandatory comments; back with initiator</w:t>
            </w:r>
          </w:p>
        </w:tc>
        <w:tc>
          <w:tcPr>
            <w:tcW w:w="2300" w:type="dxa"/>
            <w:shd w:val="clear" w:color="auto" w:fill="F4F7FC"/>
            <w:tcMar>
              <w:top w:w="70" w:type="dxa"/>
              <w:left w:w="110" w:type="dxa"/>
              <w:bottom w:w="70" w:type="dxa"/>
              <w:right w:w="110" w:type="dxa"/>
            </w:tcMar>
            <w:vAlign w:val="center"/>
          </w:tcPr>
          <w:p w14:paraId="23B2C0BE" w14:textId="77777777" w:rsidR="00E73D4B" w:rsidRDefault="00067B0D">
            <w:pPr>
              <w:spacing w:line="250" w:lineRule="auto"/>
            </w:pPr>
            <w:r>
              <w:rPr>
                <w:sz w:val="16"/>
                <w:szCs w:val="16"/>
              </w:rPr>
              <w:t>Staging</w:t>
            </w:r>
          </w:p>
        </w:tc>
      </w:tr>
      <w:tr w:rsidR="00E73D4B" w14:paraId="51C9673C"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shd w:val="clear" w:color="auto" w:fill="FFFFFF"/>
            <w:tcMar>
              <w:top w:w="70" w:type="dxa"/>
              <w:left w:w="110" w:type="dxa"/>
              <w:bottom w:w="70" w:type="dxa"/>
              <w:right w:w="110" w:type="dxa"/>
            </w:tcMar>
            <w:vAlign w:val="center"/>
          </w:tcPr>
          <w:p w14:paraId="0FEA2CF8" w14:textId="77777777" w:rsidR="00E73D4B" w:rsidRDefault="00067B0D">
            <w:pPr>
              <w:spacing w:line="250" w:lineRule="auto"/>
            </w:pPr>
            <w:r>
              <w:rPr>
                <w:b/>
                <w:bCs/>
                <w:sz w:val="16"/>
                <w:szCs w:val="16"/>
              </w:rPr>
              <w:t>Approved</w:t>
            </w:r>
          </w:p>
        </w:tc>
        <w:tc>
          <w:tcPr>
            <w:tcW w:w="4560" w:type="dxa"/>
            <w:shd w:val="clear" w:color="auto" w:fill="FFFFFF"/>
            <w:tcMar>
              <w:top w:w="70" w:type="dxa"/>
              <w:left w:w="110" w:type="dxa"/>
              <w:bottom w:w="70" w:type="dxa"/>
              <w:right w:w="110" w:type="dxa"/>
            </w:tcMar>
            <w:vAlign w:val="center"/>
          </w:tcPr>
          <w:p w14:paraId="77D1D480" w14:textId="77777777" w:rsidR="00E73D4B" w:rsidRDefault="00067B0D">
            <w:pPr>
              <w:spacing w:line="250" w:lineRule="auto"/>
            </w:pPr>
            <w:r>
              <w:rPr>
                <w:sz w:val="16"/>
                <w:szCs w:val="16"/>
              </w:rPr>
              <w:t>Approver signed off; promotion pending</w:t>
            </w:r>
          </w:p>
        </w:tc>
        <w:tc>
          <w:tcPr>
            <w:tcW w:w="2300" w:type="dxa"/>
            <w:shd w:val="clear" w:color="auto" w:fill="FFFFFF"/>
            <w:tcMar>
              <w:top w:w="70" w:type="dxa"/>
              <w:left w:w="110" w:type="dxa"/>
              <w:bottom w:w="70" w:type="dxa"/>
              <w:right w:w="110" w:type="dxa"/>
            </w:tcMar>
            <w:vAlign w:val="center"/>
          </w:tcPr>
          <w:p w14:paraId="6DE99B30" w14:textId="77777777" w:rsidR="00E73D4B" w:rsidRDefault="00067B0D">
            <w:pPr>
              <w:spacing w:line="250" w:lineRule="auto"/>
            </w:pPr>
            <w:r>
              <w:rPr>
                <w:sz w:val="16"/>
                <w:szCs w:val="16"/>
              </w:rPr>
              <w:t>Staging (transient)</w:t>
            </w:r>
          </w:p>
        </w:tc>
      </w:tr>
      <w:tr w:rsidR="00E73D4B" w14:paraId="5AF3ABA9"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shd w:val="clear" w:color="auto" w:fill="F4F7FC"/>
            <w:tcMar>
              <w:top w:w="70" w:type="dxa"/>
              <w:left w:w="110" w:type="dxa"/>
              <w:bottom w:w="70" w:type="dxa"/>
              <w:right w:w="110" w:type="dxa"/>
            </w:tcMar>
            <w:vAlign w:val="center"/>
          </w:tcPr>
          <w:p w14:paraId="710876EF" w14:textId="77777777" w:rsidR="00E73D4B" w:rsidRDefault="00067B0D">
            <w:pPr>
              <w:spacing w:line="250" w:lineRule="auto"/>
            </w:pPr>
            <w:r>
              <w:rPr>
                <w:b/>
                <w:bCs/>
                <w:sz w:val="16"/>
                <w:szCs w:val="16"/>
              </w:rPr>
              <w:t>Published</w:t>
            </w:r>
          </w:p>
        </w:tc>
        <w:tc>
          <w:tcPr>
            <w:tcW w:w="4560" w:type="dxa"/>
            <w:shd w:val="clear" w:color="auto" w:fill="F4F7FC"/>
            <w:tcMar>
              <w:top w:w="70" w:type="dxa"/>
              <w:left w:w="110" w:type="dxa"/>
              <w:bottom w:w="70" w:type="dxa"/>
              <w:right w:w="110" w:type="dxa"/>
            </w:tcMar>
            <w:vAlign w:val="center"/>
          </w:tcPr>
          <w:p w14:paraId="1A4FBD7F" w14:textId="77777777" w:rsidR="00E73D4B" w:rsidRDefault="00067B0D">
            <w:pPr>
              <w:spacing w:line="250" w:lineRule="auto"/>
            </w:pPr>
            <w:r>
              <w:rPr>
                <w:sz w:val="16"/>
                <w:szCs w:val="16"/>
              </w:rPr>
              <w:t>Promoted to SharePoint library; version 1.0</w:t>
            </w:r>
          </w:p>
        </w:tc>
        <w:tc>
          <w:tcPr>
            <w:tcW w:w="2300" w:type="dxa"/>
            <w:shd w:val="clear" w:color="auto" w:fill="F4F7FC"/>
            <w:tcMar>
              <w:top w:w="70" w:type="dxa"/>
              <w:left w:w="110" w:type="dxa"/>
              <w:bottom w:w="70" w:type="dxa"/>
              <w:right w:w="110" w:type="dxa"/>
            </w:tcMar>
            <w:vAlign w:val="center"/>
          </w:tcPr>
          <w:p w14:paraId="56922DE2" w14:textId="77777777" w:rsidR="00E73D4B" w:rsidRDefault="00067B0D">
            <w:pPr>
              <w:spacing w:line="250" w:lineRule="auto"/>
            </w:pPr>
            <w:r>
              <w:rPr>
                <w:sz w:val="16"/>
                <w:szCs w:val="16"/>
              </w:rPr>
              <w:t>SharePoint Online</w:t>
            </w:r>
          </w:p>
        </w:tc>
      </w:tr>
      <w:tr w:rsidR="00E73D4B" w14:paraId="4835FB96"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shd w:val="clear" w:color="auto" w:fill="FFFFFF"/>
            <w:tcMar>
              <w:top w:w="70" w:type="dxa"/>
              <w:left w:w="110" w:type="dxa"/>
              <w:bottom w:w="70" w:type="dxa"/>
              <w:right w:w="110" w:type="dxa"/>
            </w:tcMar>
            <w:vAlign w:val="center"/>
          </w:tcPr>
          <w:p w14:paraId="0E78438E" w14:textId="77777777" w:rsidR="00E73D4B" w:rsidRDefault="00067B0D">
            <w:pPr>
              <w:spacing w:line="250" w:lineRule="auto"/>
            </w:pPr>
            <w:r>
              <w:rPr>
                <w:b/>
                <w:bCs/>
                <w:sz w:val="16"/>
                <w:szCs w:val="16"/>
              </w:rPr>
              <w:t>Superseded</w:t>
            </w:r>
          </w:p>
        </w:tc>
        <w:tc>
          <w:tcPr>
            <w:tcW w:w="4560" w:type="dxa"/>
            <w:shd w:val="clear" w:color="auto" w:fill="FFFFFF"/>
            <w:tcMar>
              <w:top w:w="70" w:type="dxa"/>
              <w:left w:w="110" w:type="dxa"/>
              <w:bottom w:w="70" w:type="dxa"/>
              <w:right w:w="110" w:type="dxa"/>
            </w:tcMar>
            <w:vAlign w:val="center"/>
          </w:tcPr>
          <w:p w14:paraId="42EB24C4" w14:textId="77777777" w:rsidR="00E73D4B" w:rsidRDefault="00067B0D">
            <w:pPr>
              <w:spacing w:line="250" w:lineRule="auto"/>
            </w:pPr>
            <w:r>
              <w:rPr>
                <w:sz w:val="16"/>
                <w:szCs w:val="16"/>
              </w:rPr>
              <w:t>Replaced by a newer approved version</w:t>
            </w:r>
          </w:p>
        </w:tc>
        <w:tc>
          <w:tcPr>
            <w:tcW w:w="2300" w:type="dxa"/>
            <w:shd w:val="clear" w:color="auto" w:fill="FFFFFF"/>
            <w:tcMar>
              <w:top w:w="70" w:type="dxa"/>
              <w:left w:w="110" w:type="dxa"/>
              <w:bottom w:w="70" w:type="dxa"/>
              <w:right w:w="110" w:type="dxa"/>
            </w:tcMar>
            <w:vAlign w:val="center"/>
          </w:tcPr>
          <w:p w14:paraId="01435B39" w14:textId="77777777" w:rsidR="00E73D4B" w:rsidRDefault="00067B0D">
            <w:pPr>
              <w:spacing w:line="250" w:lineRule="auto"/>
            </w:pPr>
            <w:r>
              <w:rPr>
                <w:sz w:val="16"/>
                <w:szCs w:val="16"/>
              </w:rPr>
              <w:t>SharePoint Online</w:t>
            </w:r>
          </w:p>
        </w:tc>
      </w:tr>
      <w:tr w:rsidR="00E73D4B" w14:paraId="6790B492"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shd w:val="clear" w:color="auto" w:fill="F4F7FC"/>
            <w:tcMar>
              <w:top w:w="70" w:type="dxa"/>
              <w:left w:w="110" w:type="dxa"/>
              <w:bottom w:w="70" w:type="dxa"/>
              <w:right w:w="110" w:type="dxa"/>
            </w:tcMar>
            <w:vAlign w:val="center"/>
          </w:tcPr>
          <w:p w14:paraId="44B392EB" w14:textId="77777777" w:rsidR="00E73D4B" w:rsidRDefault="00067B0D">
            <w:pPr>
              <w:spacing w:line="250" w:lineRule="auto"/>
            </w:pPr>
            <w:r>
              <w:rPr>
                <w:b/>
                <w:bCs/>
                <w:sz w:val="16"/>
                <w:szCs w:val="16"/>
              </w:rPr>
              <w:t>Expiring</w:t>
            </w:r>
          </w:p>
        </w:tc>
        <w:tc>
          <w:tcPr>
            <w:tcW w:w="4560" w:type="dxa"/>
            <w:shd w:val="clear" w:color="auto" w:fill="F4F7FC"/>
            <w:tcMar>
              <w:top w:w="70" w:type="dxa"/>
              <w:left w:w="110" w:type="dxa"/>
              <w:bottom w:w="70" w:type="dxa"/>
              <w:right w:w="110" w:type="dxa"/>
            </w:tcMar>
            <w:vAlign w:val="center"/>
          </w:tcPr>
          <w:p w14:paraId="7383ED1C" w14:textId="77777777" w:rsidR="00E73D4B" w:rsidRDefault="00067B0D">
            <w:pPr>
              <w:spacing w:line="250" w:lineRule="auto"/>
            </w:pPr>
            <w:r>
              <w:rPr>
                <w:sz w:val="16"/>
                <w:szCs w:val="16"/>
              </w:rPr>
              <w:t>Within the expiry notification window</w:t>
            </w:r>
          </w:p>
        </w:tc>
        <w:tc>
          <w:tcPr>
            <w:tcW w:w="2300" w:type="dxa"/>
            <w:shd w:val="clear" w:color="auto" w:fill="F4F7FC"/>
            <w:tcMar>
              <w:top w:w="70" w:type="dxa"/>
              <w:left w:w="110" w:type="dxa"/>
              <w:bottom w:w="70" w:type="dxa"/>
              <w:right w:w="110" w:type="dxa"/>
            </w:tcMar>
            <w:vAlign w:val="center"/>
          </w:tcPr>
          <w:p w14:paraId="4573CC57" w14:textId="77777777" w:rsidR="00E73D4B" w:rsidRDefault="00067B0D">
            <w:pPr>
              <w:spacing w:line="250" w:lineRule="auto"/>
            </w:pPr>
            <w:r>
              <w:rPr>
                <w:sz w:val="16"/>
                <w:szCs w:val="16"/>
              </w:rPr>
              <w:t>SharePoint Online</w:t>
            </w:r>
          </w:p>
        </w:tc>
      </w:tr>
      <w:tr w:rsidR="00E73D4B" w14:paraId="3255A888"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shd w:val="clear" w:color="auto" w:fill="FFFFFF"/>
            <w:tcMar>
              <w:top w:w="70" w:type="dxa"/>
              <w:left w:w="110" w:type="dxa"/>
              <w:bottom w:w="70" w:type="dxa"/>
              <w:right w:w="110" w:type="dxa"/>
            </w:tcMar>
            <w:vAlign w:val="center"/>
          </w:tcPr>
          <w:p w14:paraId="20289934" w14:textId="77777777" w:rsidR="00E73D4B" w:rsidRDefault="00067B0D">
            <w:pPr>
              <w:spacing w:line="250" w:lineRule="auto"/>
            </w:pPr>
            <w:r>
              <w:rPr>
                <w:b/>
                <w:bCs/>
                <w:sz w:val="16"/>
                <w:szCs w:val="16"/>
              </w:rPr>
              <w:t>Archived / Disposed</w:t>
            </w:r>
          </w:p>
        </w:tc>
        <w:tc>
          <w:tcPr>
            <w:tcW w:w="4560" w:type="dxa"/>
            <w:shd w:val="clear" w:color="auto" w:fill="FFFFFF"/>
            <w:tcMar>
              <w:top w:w="70" w:type="dxa"/>
              <w:left w:w="110" w:type="dxa"/>
              <w:bottom w:w="70" w:type="dxa"/>
              <w:right w:w="110" w:type="dxa"/>
            </w:tcMar>
            <w:vAlign w:val="center"/>
          </w:tcPr>
          <w:p w14:paraId="2A252509" w14:textId="77777777" w:rsidR="00E73D4B" w:rsidRDefault="00067B0D">
            <w:pPr>
              <w:spacing w:line="250" w:lineRule="auto"/>
            </w:pPr>
            <w:r>
              <w:rPr>
                <w:sz w:val="16"/>
                <w:szCs w:val="16"/>
              </w:rPr>
              <w:t>Retention reached; archived or defensibly deleted</w:t>
            </w:r>
          </w:p>
        </w:tc>
        <w:tc>
          <w:tcPr>
            <w:tcW w:w="2300" w:type="dxa"/>
            <w:shd w:val="clear" w:color="auto" w:fill="FFFFFF"/>
            <w:tcMar>
              <w:top w:w="70" w:type="dxa"/>
              <w:left w:w="110" w:type="dxa"/>
              <w:bottom w:w="70" w:type="dxa"/>
              <w:right w:w="110" w:type="dxa"/>
            </w:tcMar>
            <w:vAlign w:val="center"/>
          </w:tcPr>
          <w:p w14:paraId="372509DD" w14:textId="77777777" w:rsidR="00E73D4B" w:rsidRDefault="00067B0D">
            <w:pPr>
              <w:spacing w:line="250" w:lineRule="auto"/>
            </w:pPr>
            <w:r>
              <w:rPr>
                <w:sz w:val="16"/>
                <w:szCs w:val="16"/>
              </w:rPr>
              <w:t>Archive / removed per policy</w:t>
            </w:r>
          </w:p>
        </w:tc>
      </w:tr>
    </w:tbl>
    <w:p w14:paraId="60061E4C" w14:textId="77777777" w:rsidR="00E73D4B" w:rsidRDefault="00067B0D">
      <w:r>
        <w:br w:type="page"/>
      </w:r>
    </w:p>
    <w:p w14:paraId="393EF8CD" w14:textId="77777777" w:rsidR="00E73D4B" w:rsidRDefault="00067B0D">
      <w:pPr>
        <w:pStyle w:val="heading10"/>
      </w:pPr>
      <w:bookmarkStart w:id="14" w:name="_Toc239461726"/>
      <w:r>
        <w:lastRenderedPageBreak/>
        <w:t>6. Module M1 — Capture &amp; Document Registration</w:t>
      </w:r>
      <w:bookmarkEnd w:id="14"/>
    </w:p>
    <w:p w14:paraId="64626C2F" w14:textId="77777777" w:rsidR="00E73D4B" w:rsidRDefault="00067B0D">
      <w:pPr>
        <w:pStyle w:val="heading20"/>
        <w:spacing w:after="110"/>
      </w:pPr>
      <w:bookmarkStart w:id="15" w:name="_Toc239461727"/>
      <w:r>
        <w:t>6.1 Functional Design</w:t>
      </w:r>
      <w:bookmarkEnd w:id="15"/>
    </w:p>
    <w:p w14:paraId="76323431" w14:textId="77777777" w:rsidR="00E73D4B" w:rsidRDefault="12887E2F">
      <w:pPr>
        <w:pStyle w:val="ListParagraph"/>
        <w:numPr>
          <w:ilvl w:val="0"/>
          <w:numId w:val="2"/>
        </w:numPr>
        <w:spacing w:after="70" w:line="268" w:lineRule="auto"/>
      </w:pPr>
      <w:r w:rsidRPr="12887E2F">
        <w:rPr>
          <w:b/>
          <w:bCs/>
        </w:rPr>
        <w:t xml:space="preserve">Multi-format capture: </w:t>
      </w:r>
      <w:r w:rsidRPr="12887E2F">
        <w:t>PDF, DOCX, XLSX, PPTX, PNG, JPEG/JPG, TIFF and other approved MIME types, validated by both extension and file signature.</w:t>
      </w:r>
    </w:p>
    <w:p w14:paraId="6BE99502" w14:textId="77777777" w:rsidR="00E73D4B" w:rsidRDefault="00067B0D">
      <w:pPr>
        <w:pStyle w:val="ListParagraph"/>
        <w:numPr>
          <w:ilvl w:val="0"/>
          <w:numId w:val="2"/>
        </w:numPr>
        <w:spacing w:after="70" w:line="268" w:lineRule="auto"/>
      </w:pPr>
      <w:r>
        <w:rPr>
          <w:b/>
          <w:bCs/>
        </w:rPr>
        <w:t xml:space="preserve">Multiple capture channels: </w:t>
      </w:r>
      <w:r>
        <w:t>drag-and-drop (single &amp; bulk), scan-to-PDF, and email-in to a per-department address (roadmap).</w:t>
      </w:r>
    </w:p>
    <w:p w14:paraId="51AC3140" w14:textId="77777777" w:rsidR="00E73D4B" w:rsidRDefault="00067B0D">
      <w:pPr>
        <w:pStyle w:val="ListParagraph"/>
        <w:numPr>
          <w:ilvl w:val="0"/>
          <w:numId w:val="2"/>
        </w:numPr>
        <w:spacing w:after="70" w:line="268" w:lineRule="auto"/>
      </w:pPr>
      <w:r>
        <w:rPr>
          <w:b/>
          <w:bCs/>
        </w:rPr>
        <w:t xml:space="preserve">Resumable, chunked upload </w:t>
      </w:r>
      <w:r>
        <w:t>for large files (up to 5 GB) with progress, cancel and retry.</w:t>
      </w:r>
    </w:p>
    <w:p w14:paraId="256EBA89" w14:textId="77777777" w:rsidR="009724A6" w:rsidRPr="009724A6" w:rsidRDefault="009724A6" w:rsidP="009724A6">
      <w:pPr>
        <w:pStyle w:val="ListParagraph"/>
        <w:numPr>
          <w:ilvl w:val="0"/>
          <w:numId w:val="2"/>
        </w:numPr>
      </w:pPr>
      <w:r>
        <w:rPr>
          <w:b/>
          <w:bCs/>
        </w:rPr>
        <w:t xml:space="preserve">Staging-first storage: </w:t>
      </w:r>
      <w:r>
        <w:t>the original file is written to the Azure Blob Staging Zone (or a SharePoint staging area where configured) in the same format — never directly to a live library and never converted to another format.</w:t>
      </w:r>
    </w:p>
    <w:p w14:paraId="62EFDF5B" w14:textId="77777777" w:rsidR="00E73D4B" w:rsidRDefault="12887E2F">
      <w:pPr>
        <w:pStyle w:val="ListParagraph"/>
        <w:numPr>
          <w:ilvl w:val="0"/>
          <w:numId w:val="2"/>
        </w:numPr>
        <w:spacing w:after="70" w:line="268" w:lineRule="auto"/>
      </w:pPr>
      <w:r w:rsidRPr="12887E2F">
        <w:rPr>
          <w:b/>
          <w:bCs/>
        </w:rPr>
        <w:t xml:space="preserve">Unique tracking number </w:t>
      </w:r>
      <w:r w:rsidRPr="12887E2F">
        <w:t>issued at capture in the format DOC-YYYY-NNNNNN, printed on screen and used across the whole lifecycle.</w:t>
      </w:r>
    </w:p>
    <w:p w14:paraId="6D53FD9D" w14:textId="77777777" w:rsidR="00E73D4B" w:rsidRDefault="12887E2F">
      <w:pPr>
        <w:pStyle w:val="ListParagraph"/>
        <w:numPr>
          <w:ilvl w:val="0"/>
          <w:numId w:val="2"/>
        </w:numPr>
        <w:spacing w:after="70" w:line="268" w:lineRule="auto"/>
      </w:pPr>
      <w:r w:rsidRPr="12887E2F">
        <w:rPr>
          <w:b/>
          <w:bCs/>
        </w:rPr>
        <w:t xml:space="preserve">Azure SQL registry row </w:t>
      </w:r>
      <w:r w:rsidRPr="12887E2F">
        <w:t>created immediately; the document is tracked, monitored and audited from this moment, with an initial status.</w:t>
      </w:r>
    </w:p>
    <w:p w14:paraId="7477E4D2" w14:textId="77777777" w:rsidR="00E73D4B" w:rsidRDefault="12887E2F">
      <w:pPr>
        <w:pStyle w:val="ListParagraph"/>
        <w:numPr>
          <w:ilvl w:val="0"/>
          <w:numId w:val="2"/>
        </w:numPr>
        <w:spacing w:after="70" w:line="268" w:lineRule="auto"/>
      </w:pPr>
      <w:r w:rsidRPr="12887E2F">
        <w:rPr>
          <w:b/>
          <w:bCs/>
        </w:rPr>
        <w:t xml:space="preserve">Content integrity: </w:t>
      </w:r>
      <w:r w:rsidRPr="12887E2F">
        <w:t>a SHA-256 hash is computed for de-duplication and tamper detection; malware and DLP checks run before the item can proceed.</w:t>
      </w:r>
    </w:p>
    <w:p w14:paraId="050C7965" w14:textId="77777777" w:rsidR="00E73D4B" w:rsidRDefault="00067B0D">
      <w:pPr>
        <w:pStyle w:val="heading20"/>
        <w:spacing w:after="110"/>
      </w:pPr>
      <w:bookmarkStart w:id="16" w:name="_Toc239461728"/>
      <w:r>
        <w:t>6.2 Auto-Populated vs. User-Entered Fields</w:t>
      </w:r>
      <w:bookmarkEnd w:id="16"/>
    </w:p>
    <w:p w14:paraId="1C446305" w14:textId="77777777" w:rsidR="00E73D4B" w:rsidRDefault="12887E2F">
      <w:pPr>
        <w:spacing w:after="120" w:line="276" w:lineRule="auto"/>
      </w:pPr>
      <w:r w:rsidRPr="12887E2F">
        <w:t xml:space="preserve">On the registration screen </w:t>
      </w:r>
      <w:proofErr w:type="spellStart"/>
      <w:r w:rsidRPr="12887E2F">
        <w:t>Docaya</w:t>
      </w:r>
      <w:proofErr w:type="spellEnd"/>
      <w:r w:rsidRPr="12887E2F">
        <w:t xml:space="preserve"> auto-detects and pre-fills technical attributes; the contributor supplies the business context.</w:t>
      </w:r>
    </w:p>
    <w:tbl>
      <w:tblPr>
        <w:tblW w:w="9360" w:type="dxa"/>
        <w:tblCellMar>
          <w:left w:w="10" w:type="dxa"/>
          <w:right w:w="10" w:type="dxa"/>
        </w:tblCellMar>
        <w:tblLook w:val="0000" w:firstRow="0" w:lastRow="0" w:firstColumn="0" w:lastColumn="0" w:noHBand="0" w:noVBand="0"/>
      </w:tblPr>
      <w:tblGrid>
        <w:gridCol w:w="21"/>
        <w:gridCol w:w="4363"/>
        <w:gridCol w:w="4379"/>
        <w:gridCol w:w="21"/>
        <w:gridCol w:w="576"/>
      </w:tblGrid>
      <w:tr w:rsidR="00894A95" w14:paraId="719B4038" w14:textId="77777777" w:rsidTr="00894A95">
        <w:tc>
          <w:tcPr>
            <w:tcW w:w="4680" w:type="dxa"/>
            <w:gridSpan w:val="2"/>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3782F3A8" w14:textId="77777777" w:rsidR="00894A95" w:rsidRDefault="00894A95">
            <w:pPr>
              <w:spacing w:line="249" w:lineRule="auto"/>
              <w:rPr>
                <w:kern w:val="2"/>
                <w14:ligatures w14:val="standardContextual"/>
              </w:rPr>
            </w:pPr>
            <w:r>
              <w:rPr>
                <w:b/>
                <w:bCs/>
                <w:color w:val="FFFFFF"/>
                <w:sz w:val="17"/>
                <w:szCs w:val="17"/>
              </w:rPr>
              <w:t xml:space="preserve">Auto-populated by </w:t>
            </w:r>
            <w:proofErr w:type="spellStart"/>
            <w:r>
              <w:rPr>
                <w:b/>
                <w:bCs/>
                <w:color w:val="FFFFFF"/>
                <w:sz w:val="17"/>
                <w:szCs w:val="17"/>
              </w:rPr>
              <w:t>Docaya</w:t>
            </w:r>
            <w:proofErr w:type="spellEnd"/>
            <w:r>
              <w:rPr>
                <w:b/>
                <w:bCs/>
                <w:color w:val="FFFFFF"/>
                <w:sz w:val="17"/>
                <w:szCs w:val="17"/>
              </w:rPr>
              <w:t xml:space="preserve"> (technical attributes)</w:t>
            </w:r>
          </w:p>
        </w:tc>
        <w:tc>
          <w:tcPr>
            <w:tcW w:w="4680" w:type="dxa"/>
            <w:gridSpan w:val="2"/>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35CA415C" w14:textId="77777777" w:rsidR="00894A95" w:rsidRDefault="00894A95">
            <w:pPr>
              <w:spacing w:line="249" w:lineRule="auto"/>
            </w:pPr>
            <w:r>
              <w:rPr>
                <w:b/>
                <w:bCs/>
                <w:color w:val="FFFFFF"/>
                <w:sz w:val="17"/>
                <w:szCs w:val="17"/>
              </w:rPr>
              <w:t>Entered manually by the contributor</w:t>
            </w:r>
          </w:p>
        </w:tc>
        <w:tc>
          <w:tcPr>
            <w:tcW w:w="15" w:type="dxa"/>
            <w:tcBorders>
              <w:top w:val="nil"/>
              <w:left w:val="nil"/>
              <w:bottom w:val="nil"/>
              <w:right w:val="nil"/>
            </w:tcBorders>
            <w:tcMar>
              <w:top w:w="0" w:type="dxa"/>
              <w:left w:w="0" w:type="dxa"/>
              <w:bottom w:w="0" w:type="dxa"/>
              <w:right w:w="0" w:type="dxa"/>
            </w:tcMar>
            <w:vAlign w:val="center"/>
            <w:hideMark/>
          </w:tcPr>
          <w:p w14:paraId="2B3A2B48" w14:textId="77777777" w:rsidR="00894A95" w:rsidRDefault="00894A95">
            <w:r>
              <w:t> </w:t>
            </w:r>
          </w:p>
        </w:tc>
      </w:tr>
      <w:tr w:rsidR="00E73D4B" w14:paraId="4A2ABAEA"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shd w:val="clear" w:color="auto" w:fill="FFFFFF"/>
            <w:tcMar>
              <w:top w:w="70" w:type="dxa"/>
              <w:left w:w="110" w:type="dxa"/>
              <w:bottom w:w="70" w:type="dxa"/>
              <w:right w:w="110" w:type="dxa"/>
            </w:tcMar>
            <w:vAlign w:val="center"/>
          </w:tcPr>
          <w:p w14:paraId="6F952543" w14:textId="77777777" w:rsidR="00E73D4B" w:rsidRDefault="00067B0D">
            <w:pPr>
              <w:spacing w:line="250" w:lineRule="auto"/>
            </w:pPr>
            <w:r>
              <w:rPr>
                <w:sz w:val="16"/>
                <w:szCs w:val="16"/>
              </w:rPr>
              <w:t>Document name (from file, editable)</w:t>
            </w:r>
          </w:p>
        </w:tc>
        <w:tc>
          <w:tcPr>
            <w:tcW w:w="4680" w:type="dxa"/>
            <w:shd w:val="clear" w:color="auto" w:fill="FFFFFF"/>
            <w:tcMar>
              <w:top w:w="70" w:type="dxa"/>
              <w:left w:w="110" w:type="dxa"/>
              <w:bottom w:w="70" w:type="dxa"/>
              <w:right w:w="110" w:type="dxa"/>
            </w:tcMar>
            <w:vAlign w:val="center"/>
          </w:tcPr>
          <w:p w14:paraId="4CA33C94" w14:textId="77777777" w:rsidR="00E73D4B" w:rsidRDefault="00067B0D">
            <w:pPr>
              <w:spacing w:line="250" w:lineRule="auto"/>
            </w:pPr>
            <w:r>
              <w:rPr>
                <w:sz w:val="16"/>
                <w:szCs w:val="16"/>
              </w:rPr>
              <w:t>Business title / subject</w:t>
            </w:r>
          </w:p>
        </w:tc>
      </w:tr>
      <w:tr w:rsidR="00E73D4B" w14:paraId="60DA0A95"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shd w:val="clear" w:color="auto" w:fill="F4F7FC"/>
            <w:tcMar>
              <w:top w:w="70" w:type="dxa"/>
              <w:left w:w="110" w:type="dxa"/>
              <w:bottom w:w="70" w:type="dxa"/>
              <w:right w:w="110" w:type="dxa"/>
            </w:tcMar>
            <w:vAlign w:val="center"/>
          </w:tcPr>
          <w:p w14:paraId="62F05822" w14:textId="77777777" w:rsidR="00E73D4B" w:rsidRDefault="00067B0D">
            <w:pPr>
              <w:spacing w:line="250" w:lineRule="auto"/>
            </w:pPr>
            <w:r>
              <w:rPr>
                <w:sz w:val="16"/>
                <w:szCs w:val="16"/>
              </w:rPr>
              <w:t>Detected document type / MIME</w:t>
            </w:r>
          </w:p>
        </w:tc>
        <w:tc>
          <w:tcPr>
            <w:tcW w:w="4680" w:type="dxa"/>
            <w:shd w:val="clear" w:color="auto" w:fill="F4F7FC"/>
            <w:tcMar>
              <w:top w:w="70" w:type="dxa"/>
              <w:left w:w="110" w:type="dxa"/>
              <w:bottom w:w="70" w:type="dxa"/>
              <w:right w:w="110" w:type="dxa"/>
            </w:tcMar>
            <w:vAlign w:val="center"/>
          </w:tcPr>
          <w:p w14:paraId="0E7DA24D" w14:textId="77777777" w:rsidR="00E73D4B" w:rsidRDefault="00067B0D">
            <w:pPr>
              <w:spacing w:line="250" w:lineRule="auto"/>
            </w:pPr>
            <w:r>
              <w:rPr>
                <w:sz w:val="16"/>
                <w:szCs w:val="16"/>
              </w:rPr>
              <w:t>Document class (see M2)</w:t>
            </w:r>
          </w:p>
        </w:tc>
      </w:tr>
      <w:tr w:rsidR="00E73D4B" w14:paraId="029E1357"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shd w:val="clear" w:color="auto" w:fill="FFFFFF"/>
            <w:tcMar>
              <w:top w:w="70" w:type="dxa"/>
              <w:left w:w="110" w:type="dxa"/>
              <w:bottom w:w="70" w:type="dxa"/>
              <w:right w:w="110" w:type="dxa"/>
            </w:tcMar>
            <w:vAlign w:val="center"/>
          </w:tcPr>
          <w:p w14:paraId="240701B1" w14:textId="77777777" w:rsidR="00E73D4B" w:rsidRDefault="00067B0D">
            <w:pPr>
              <w:spacing w:line="250" w:lineRule="auto"/>
            </w:pPr>
            <w:r>
              <w:rPr>
                <w:sz w:val="16"/>
                <w:szCs w:val="16"/>
              </w:rPr>
              <w:t>File size and page count</w:t>
            </w:r>
          </w:p>
        </w:tc>
        <w:tc>
          <w:tcPr>
            <w:tcW w:w="4680" w:type="dxa"/>
            <w:shd w:val="clear" w:color="auto" w:fill="FFFFFF"/>
            <w:tcMar>
              <w:top w:w="70" w:type="dxa"/>
              <w:left w:w="110" w:type="dxa"/>
              <w:bottom w:w="70" w:type="dxa"/>
              <w:right w:w="110" w:type="dxa"/>
            </w:tcMar>
            <w:vAlign w:val="center"/>
          </w:tcPr>
          <w:p w14:paraId="0CA14883" w14:textId="77777777" w:rsidR="00E73D4B" w:rsidRDefault="00067B0D">
            <w:pPr>
              <w:spacing w:line="250" w:lineRule="auto"/>
            </w:pPr>
            <w:r>
              <w:rPr>
                <w:sz w:val="16"/>
                <w:szCs w:val="16"/>
              </w:rPr>
              <w:t>Owning department</w:t>
            </w:r>
          </w:p>
        </w:tc>
      </w:tr>
      <w:tr w:rsidR="00E73D4B" w14:paraId="5A5FA6AA"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shd w:val="clear" w:color="auto" w:fill="F4F7FC"/>
            <w:tcMar>
              <w:top w:w="70" w:type="dxa"/>
              <w:left w:w="110" w:type="dxa"/>
              <w:bottom w:w="70" w:type="dxa"/>
              <w:right w:w="110" w:type="dxa"/>
            </w:tcMar>
            <w:vAlign w:val="center"/>
          </w:tcPr>
          <w:p w14:paraId="5E684B77" w14:textId="77777777" w:rsidR="00E73D4B" w:rsidRDefault="00067B0D">
            <w:pPr>
              <w:spacing w:line="250" w:lineRule="auto"/>
            </w:pPr>
            <w:r>
              <w:rPr>
                <w:sz w:val="16"/>
                <w:szCs w:val="16"/>
              </w:rPr>
              <w:t>Content hash (SHA-256)</w:t>
            </w:r>
          </w:p>
        </w:tc>
        <w:tc>
          <w:tcPr>
            <w:tcW w:w="4680" w:type="dxa"/>
            <w:shd w:val="clear" w:color="auto" w:fill="F4F7FC"/>
            <w:tcMar>
              <w:top w:w="70" w:type="dxa"/>
              <w:left w:w="110" w:type="dxa"/>
              <w:bottom w:w="70" w:type="dxa"/>
              <w:right w:w="110" w:type="dxa"/>
            </w:tcMar>
            <w:vAlign w:val="center"/>
          </w:tcPr>
          <w:p w14:paraId="703F9C0B" w14:textId="77777777" w:rsidR="00E73D4B" w:rsidRDefault="00067B0D">
            <w:pPr>
              <w:spacing w:line="250" w:lineRule="auto"/>
            </w:pPr>
            <w:r>
              <w:rPr>
                <w:sz w:val="16"/>
                <w:szCs w:val="16"/>
              </w:rPr>
              <w:t>Sensitivity / handling marking</w:t>
            </w:r>
          </w:p>
        </w:tc>
      </w:tr>
      <w:tr w:rsidR="00E73D4B" w14:paraId="3B4151BE"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shd w:val="clear" w:color="auto" w:fill="FFFFFF"/>
            <w:tcMar>
              <w:top w:w="70" w:type="dxa"/>
              <w:left w:w="110" w:type="dxa"/>
              <w:bottom w:w="70" w:type="dxa"/>
              <w:right w:w="110" w:type="dxa"/>
            </w:tcMar>
            <w:vAlign w:val="center"/>
          </w:tcPr>
          <w:p w14:paraId="5C16EB35" w14:textId="77777777" w:rsidR="00E73D4B" w:rsidRDefault="00067B0D">
            <w:pPr>
              <w:spacing w:line="250" w:lineRule="auto"/>
            </w:pPr>
            <w:r>
              <w:rPr>
                <w:sz w:val="16"/>
                <w:szCs w:val="16"/>
              </w:rPr>
              <w:t>Capture timestamp &amp; channel</w:t>
            </w:r>
          </w:p>
        </w:tc>
        <w:tc>
          <w:tcPr>
            <w:tcW w:w="4680" w:type="dxa"/>
            <w:shd w:val="clear" w:color="auto" w:fill="FFFFFF"/>
            <w:tcMar>
              <w:top w:w="70" w:type="dxa"/>
              <w:left w:w="110" w:type="dxa"/>
              <w:bottom w:w="70" w:type="dxa"/>
              <w:right w:w="110" w:type="dxa"/>
            </w:tcMar>
            <w:vAlign w:val="center"/>
          </w:tcPr>
          <w:p w14:paraId="6F99292A" w14:textId="77777777" w:rsidR="00E73D4B" w:rsidRDefault="00067B0D">
            <w:pPr>
              <w:spacing w:line="250" w:lineRule="auto"/>
            </w:pPr>
            <w:r>
              <w:rPr>
                <w:sz w:val="16"/>
                <w:szCs w:val="16"/>
              </w:rPr>
              <w:t>Description / keywords / reference</w:t>
            </w:r>
          </w:p>
        </w:tc>
      </w:tr>
      <w:tr w:rsidR="00E73D4B" w14:paraId="43043428"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shd w:val="clear" w:color="auto" w:fill="F4F7FC"/>
            <w:tcMar>
              <w:top w:w="70" w:type="dxa"/>
              <w:left w:w="110" w:type="dxa"/>
              <w:bottom w:w="70" w:type="dxa"/>
              <w:right w:w="110" w:type="dxa"/>
            </w:tcMar>
            <w:vAlign w:val="center"/>
          </w:tcPr>
          <w:p w14:paraId="24E3182A" w14:textId="77777777" w:rsidR="00E73D4B" w:rsidRDefault="00067B0D">
            <w:pPr>
              <w:spacing w:line="250" w:lineRule="auto"/>
            </w:pPr>
            <w:r>
              <w:rPr>
                <w:sz w:val="16"/>
                <w:szCs w:val="16"/>
              </w:rPr>
              <w:t>Tracking number (DOC-YYYY-NNNNNN)</w:t>
            </w:r>
          </w:p>
        </w:tc>
        <w:tc>
          <w:tcPr>
            <w:tcW w:w="4680" w:type="dxa"/>
            <w:shd w:val="clear" w:color="auto" w:fill="F4F7FC"/>
            <w:tcMar>
              <w:top w:w="70" w:type="dxa"/>
              <w:left w:w="110" w:type="dxa"/>
              <w:bottom w:w="70" w:type="dxa"/>
              <w:right w:w="110" w:type="dxa"/>
            </w:tcMar>
            <w:vAlign w:val="center"/>
          </w:tcPr>
          <w:p w14:paraId="12C478E0" w14:textId="77777777" w:rsidR="00E73D4B" w:rsidRDefault="00067B0D">
            <w:pPr>
              <w:spacing w:line="250" w:lineRule="auto"/>
            </w:pPr>
            <w:r>
              <w:rPr>
                <w:sz w:val="16"/>
                <w:szCs w:val="16"/>
              </w:rPr>
              <w:t>Retention / expiry hints (optional)</w:t>
            </w:r>
          </w:p>
        </w:tc>
      </w:tr>
      <w:tr w:rsidR="00E73D4B" w14:paraId="734EC63C"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shd w:val="clear" w:color="auto" w:fill="FFFFFF"/>
            <w:tcMar>
              <w:top w:w="70" w:type="dxa"/>
              <w:left w:w="110" w:type="dxa"/>
              <w:bottom w:w="70" w:type="dxa"/>
              <w:right w:w="110" w:type="dxa"/>
            </w:tcMar>
            <w:vAlign w:val="center"/>
          </w:tcPr>
          <w:p w14:paraId="2F7BF708" w14:textId="26AA2FE4" w:rsidR="00E73D4B" w:rsidRPr="00271570" w:rsidRDefault="00271570" w:rsidP="00271570">
            <w:pPr>
              <w:spacing w:line="249" w:lineRule="auto"/>
              <w:rPr>
                <w:kern w:val="2"/>
                <w14:ligatures w14:val="standardContextual"/>
              </w:rPr>
            </w:pPr>
            <w:r>
              <w:rPr>
                <w:sz w:val="16"/>
                <w:szCs w:val="16"/>
              </w:rPr>
              <w:t>Uploader role / authenticated user reference</w:t>
            </w:r>
          </w:p>
        </w:tc>
        <w:tc>
          <w:tcPr>
            <w:tcW w:w="4680" w:type="dxa"/>
            <w:shd w:val="clear" w:color="auto" w:fill="FFFFFF"/>
            <w:tcMar>
              <w:top w:w="70" w:type="dxa"/>
              <w:left w:w="110" w:type="dxa"/>
              <w:bottom w:w="70" w:type="dxa"/>
              <w:right w:w="110" w:type="dxa"/>
            </w:tcMar>
            <w:vAlign w:val="center"/>
          </w:tcPr>
          <w:p w14:paraId="4B2E9F37" w14:textId="77777777" w:rsidR="00E73D4B" w:rsidRDefault="12887E2F">
            <w:pPr>
              <w:spacing w:line="250" w:lineRule="auto"/>
            </w:pPr>
            <w:r w:rsidRPr="12887E2F">
              <w:rPr>
                <w:sz w:val="16"/>
                <w:szCs w:val="16"/>
              </w:rPr>
              <w:t>Approver flow selection</w:t>
            </w:r>
          </w:p>
        </w:tc>
      </w:tr>
      <w:tr w:rsidR="00E73D4B" w14:paraId="7BBAF67D" w14:textId="77777777" w:rsidTr="00894A95">
        <w:tblPrEx>
          <w:tblBorders>
            <w:top w:val="single" w:sz="1" w:space="0" w:color="EAF6F5"/>
            <w:left w:val="single" w:sz="18" w:space="0" w:color="0E8F86"/>
            <w:bottom w:val="single" w:sz="1" w:space="0" w:color="EAF6F5"/>
            <w:right w:val="single" w:sz="1" w:space="0" w:color="EAF6F5"/>
            <w:insideH w:val="single" w:sz="4" w:space="0" w:color="auto"/>
            <w:insideV w:val="single" w:sz="4" w:space="0" w:color="auto"/>
          </w:tblBorders>
        </w:tblPrEx>
        <w:trPr>
          <w:gridBefore w:val="1"/>
          <w:gridAfter w:val="1"/>
          <w:wBefore w:w="22" w:type="dxa"/>
          <w:wAfter w:w="623" w:type="dxa"/>
        </w:trPr>
        <w:tc>
          <w:tcPr>
            <w:tcW w:w="9360" w:type="dxa"/>
            <w:gridSpan w:val="3"/>
            <w:tcBorders>
              <w:top w:val="nil"/>
              <w:left w:val="single" w:sz="18" w:space="0" w:color="14705C"/>
              <w:bottom w:val="single" w:sz="8" w:space="0" w:color="E8F5EF"/>
              <w:right w:val="single" w:sz="8" w:space="0" w:color="E8F5EF"/>
            </w:tcBorders>
            <w:shd w:val="clear" w:color="auto" w:fill="E8F5EF"/>
            <w:tcMar>
              <w:top w:w="110" w:type="dxa"/>
              <w:left w:w="160" w:type="dxa"/>
              <w:bottom w:w="110" w:type="dxa"/>
              <w:right w:w="140" w:type="dxa"/>
            </w:tcMar>
            <w:hideMark/>
          </w:tcPr>
          <w:p w14:paraId="461E54CF" w14:textId="0A0CD910" w:rsidR="00E73D4B" w:rsidRDefault="00894A95" w:rsidP="00894A95">
            <w:pPr>
              <w:spacing w:line="264" w:lineRule="auto"/>
            </w:pPr>
            <w:r>
              <w:rPr>
                <w:b/>
                <w:bCs/>
                <w:color w:val="14705C"/>
              </w:rPr>
              <w:t xml:space="preserve">Registration = </w:t>
            </w:r>
            <w:proofErr w:type="gramStart"/>
            <w:r>
              <w:rPr>
                <w:b/>
                <w:bCs/>
                <w:color w:val="14705C"/>
              </w:rPr>
              <w:t xml:space="preserve">accountability  </w:t>
            </w:r>
            <w:r>
              <w:rPr>
                <w:sz w:val="18"/>
                <w:szCs w:val="18"/>
              </w:rPr>
              <w:t>The</w:t>
            </w:r>
            <w:proofErr w:type="gramEnd"/>
            <w:r>
              <w:rPr>
                <w:sz w:val="18"/>
                <w:szCs w:val="18"/>
              </w:rPr>
              <w:t xml:space="preserve"> Azure SQL registry is the single source of truth for chain of custody. From the instant a tracking number is issued, every view, edit, decision and movement is recorded against it.</w:t>
            </w:r>
          </w:p>
        </w:tc>
      </w:tr>
    </w:tbl>
    <w:p w14:paraId="309E210D" w14:textId="77777777" w:rsidR="00E73D4B" w:rsidRDefault="00067B0D">
      <w:pPr>
        <w:pStyle w:val="heading10"/>
      </w:pPr>
      <w:bookmarkStart w:id="17" w:name="_Toc239461729"/>
      <w:r>
        <w:t>7. Module M2 — Classification &amp; Metadata</w:t>
      </w:r>
      <w:bookmarkEnd w:id="17"/>
    </w:p>
    <w:p w14:paraId="71EE7546" w14:textId="77777777" w:rsidR="00894A95" w:rsidRDefault="00894A95">
      <w:pPr>
        <w:spacing w:after="120" w:line="276" w:lineRule="auto"/>
        <w:rPr>
          <w:kern w:val="2"/>
          <w14:ligatures w14:val="standardContextual"/>
        </w:rPr>
      </w:pPr>
      <w:bookmarkStart w:id="18" w:name="_Toc239461730"/>
      <w:r>
        <w:t>Classification is contributor-driven and rules-aware. The contributor selects all required values manually from Admin-configured dropdowns. No AI feature is available during loading, registration or classification; AI/RAG is applied later, only to approved and published content.</w:t>
      </w:r>
    </w:p>
    <w:p w14:paraId="445DBF3D" w14:textId="77777777" w:rsidR="00E73D4B" w:rsidRDefault="00067B0D">
      <w:pPr>
        <w:pStyle w:val="heading20"/>
        <w:spacing w:after="110"/>
      </w:pPr>
      <w:r>
        <w:t>7.1 Classification Dimensions</w:t>
      </w:r>
      <w:bookmarkEnd w:id="18"/>
    </w:p>
    <w:tbl>
      <w:tblPr>
        <w:tblW w:w="9360" w:type="dxa"/>
        <w:tblCellMar>
          <w:left w:w="10" w:type="dxa"/>
          <w:right w:w="10" w:type="dxa"/>
        </w:tblCellMar>
        <w:tblLook w:val="0000" w:firstRow="0" w:lastRow="0" w:firstColumn="0" w:lastColumn="0" w:noHBand="0" w:noVBand="0"/>
      </w:tblPr>
      <w:tblGrid>
        <w:gridCol w:w="2200"/>
        <w:gridCol w:w="3160"/>
        <w:gridCol w:w="4000"/>
      </w:tblGrid>
      <w:tr w:rsidR="00894A95" w14:paraId="2A3506A1" w14:textId="77777777" w:rsidTr="00894A95">
        <w:tc>
          <w:tcPr>
            <w:tcW w:w="2200" w:type="dxa"/>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60F30A6A" w14:textId="77777777" w:rsidR="00894A95" w:rsidRDefault="00894A95">
            <w:pPr>
              <w:spacing w:line="249" w:lineRule="auto"/>
              <w:rPr>
                <w:kern w:val="2"/>
                <w14:ligatures w14:val="standardContextual"/>
              </w:rPr>
            </w:pPr>
            <w:r>
              <w:rPr>
                <w:b/>
                <w:bCs/>
                <w:color w:val="FFFFFF"/>
                <w:sz w:val="17"/>
                <w:szCs w:val="17"/>
              </w:rPr>
              <w:t>Dimension</w:t>
            </w:r>
          </w:p>
        </w:tc>
        <w:tc>
          <w:tcPr>
            <w:tcW w:w="316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66E35DBF" w14:textId="77777777" w:rsidR="00894A95" w:rsidRDefault="00894A95">
            <w:pPr>
              <w:spacing w:line="249" w:lineRule="auto"/>
            </w:pPr>
            <w:r>
              <w:rPr>
                <w:b/>
                <w:bCs/>
                <w:color w:val="FFFFFF"/>
                <w:sz w:val="17"/>
                <w:szCs w:val="17"/>
              </w:rPr>
              <w:t>Purpose</w:t>
            </w:r>
          </w:p>
        </w:tc>
        <w:tc>
          <w:tcPr>
            <w:tcW w:w="400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3B904F0A" w14:textId="77777777" w:rsidR="00894A95" w:rsidRDefault="00894A95">
            <w:pPr>
              <w:spacing w:line="249" w:lineRule="auto"/>
            </w:pPr>
            <w:r>
              <w:rPr>
                <w:b/>
                <w:bCs/>
                <w:color w:val="FFFFFF"/>
                <w:sz w:val="17"/>
                <w:szCs w:val="17"/>
              </w:rPr>
              <w:t>Example values</w:t>
            </w:r>
          </w:p>
        </w:tc>
      </w:tr>
      <w:tr w:rsidR="00E73D4B" w14:paraId="733C84BD"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shd w:val="clear" w:color="auto" w:fill="FFFFFF"/>
            <w:tcMar>
              <w:top w:w="70" w:type="dxa"/>
              <w:left w:w="110" w:type="dxa"/>
              <w:bottom w:w="70" w:type="dxa"/>
              <w:right w:w="110" w:type="dxa"/>
            </w:tcMar>
            <w:vAlign w:val="center"/>
          </w:tcPr>
          <w:p w14:paraId="4326B333" w14:textId="77777777" w:rsidR="00E73D4B" w:rsidRDefault="00067B0D">
            <w:pPr>
              <w:spacing w:line="250" w:lineRule="auto"/>
            </w:pPr>
            <w:r>
              <w:rPr>
                <w:b/>
                <w:bCs/>
                <w:sz w:val="16"/>
                <w:szCs w:val="16"/>
              </w:rPr>
              <w:t>Document class</w:t>
            </w:r>
          </w:p>
        </w:tc>
        <w:tc>
          <w:tcPr>
            <w:tcW w:w="3160" w:type="dxa"/>
            <w:shd w:val="clear" w:color="auto" w:fill="FFFFFF"/>
            <w:tcMar>
              <w:top w:w="70" w:type="dxa"/>
              <w:left w:w="110" w:type="dxa"/>
              <w:bottom w:w="70" w:type="dxa"/>
              <w:right w:w="110" w:type="dxa"/>
            </w:tcMar>
            <w:vAlign w:val="center"/>
          </w:tcPr>
          <w:p w14:paraId="5A9AA537" w14:textId="77777777" w:rsidR="00E73D4B" w:rsidRDefault="12887E2F">
            <w:pPr>
              <w:spacing w:line="250" w:lineRule="auto"/>
            </w:pPr>
            <w:r w:rsidRPr="12887E2F">
              <w:rPr>
                <w:sz w:val="16"/>
                <w:szCs w:val="16"/>
              </w:rPr>
              <w:t>Determines target library &amp; schema</w:t>
            </w:r>
          </w:p>
        </w:tc>
        <w:tc>
          <w:tcPr>
            <w:tcW w:w="4000" w:type="dxa"/>
            <w:shd w:val="clear" w:color="auto" w:fill="FFFFFF"/>
            <w:tcMar>
              <w:top w:w="70" w:type="dxa"/>
              <w:left w:w="110" w:type="dxa"/>
              <w:bottom w:w="70" w:type="dxa"/>
              <w:right w:w="110" w:type="dxa"/>
            </w:tcMar>
            <w:vAlign w:val="center"/>
          </w:tcPr>
          <w:p w14:paraId="2DD75F2A" w14:textId="77777777" w:rsidR="00E73D4B" w:rsidRDefault="00067B0D">
            <w:pPr>
              <w:spacing w:line="250" w:lineRule="auto"/>
            </w:pPr>
            <w:r>
              <w:rPr>
                <w:sz w:val="16"/>
                <w:szCs w:val="16"/>
              </w:rPr>
              <w:t>Correspondence, Memo, Circular, Contract, HR Record, Report, Policy</w:t>
            </w:r>
          </w:p>
        </w:tc>
      </w:tr>
      <w:tr w:rsidR="00E73D4B" w14:paraId="55169ABB"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shd w:val="clear" w:color="auto" w:fill="F4F7FC"/>
            <w:tcMar>
              <w:top w:w="70" w:type="dxa"/>
              <w:left w:w="110" w:type="dxa"/>
              <w:bottom w:w="70" w:type="dxa"/>
              <w:right w:w="110" w:type="dxa"/>
            </w:tcMar>
            <w:vAlign w:val="center"/>
          </w:tcPr>
          <w:p w14:paraId="67E2171E" w14:textId="77777777" w:rsidR="00E73D4B" w:rsidRDefault="00067B0D">
            <w:pPr>
              <w:spacing w:line="250" w:lineRule="auto"/>
            </w:pPr>
            <w:r>
              <w:rPr>
                <w:b/>
                <w:bCs/>
                <w:sz w:val="16"/>
                <w:szCs w:val="16"/>
              </w:rPr>
              <w:t>Sensitivity / handling</w:t>
            </w:r>
          </w:p>
        </w:tc>
        <w:tc>
          <w:tcPr>
            <w:tcW w:w="3160" w:type="dxa"/>
            <w:shd w:val="clear" w:color="auto" w:fill="F4F7FC"/>
            <w:tcMar>
              <w:top w:w="70" w:type="dxa"/>
              <w:left w:w="110" w:type="dxa"/>
              <w:bottom w:w="70" w:type="dxa"/>
              <w:right w:w="110" w:type="dxa"/>
            </w:tcMar>
            <w:vAlign w:val="center"/>
          </w:tcPr>
          <w:p w14:paraId="65A8511C" w14:textId="77777777" w:rsidR="00E73D4B" w:rsidRDefault="00067B0D">
            <w:pPr>
              <w:spacing w:line="250" w:lineRule="auto"/>
            </w:pPr>
            <w:r>
              <w:rPr>
                <w:sz w:val="16"/>
                <w:szCs w:val="16"/>
              </w:rPr>
              <w:t>Drives access &amp; approval routing</w:t>
            </w:r>
          </w:p>
        </w:tc>
        <w:tc>
          <w:tcPr>
            <w:tcW w:w="4000" w:type="dxa"/>
            <w:shd w:val="clear" w:color="auto" w:fill="F4F7FC"/>
            <w:tcMar>
              <w:top w:w="70" w:type="dxa"/>
              <w:left w:w="110" w:type="dxa"/>
              <w:bottom w:w="70" w:type="dxa"/>
              <w:right w:w="110" w:type="dxa"/>
            </w:tcMar>
            <w:vAlign w:val="center"/>
          </w:tcPr>
          <w:p w14:paraId="50D5A91C" w14:textId="77777777" w:rsidR="00E73D4B" w:rsidRDefault="00067B0D">
            <w:pPr>
              <w:spacing w:line="250" w:lineRule="auto"/>
            </w:pPr>
            <w:r>
              <w:rPr>
                <w:sz w:val="16"/>
                <w:szCs w:val="16"/>
              </w:rPr>
              <w:t>Public, Internal, Confidential, Secret</w:t>
            </w:r>
          </w:p>
        </w:tc>
      </w:tr>
      <w:tr w:rsidR="00E73D4B" w14:paraId="0A7ABE1A"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shd w:val="clear" w:color="auto" w:fill="FFFFFF"/>
            <w:tcMar>
              <w:top w:w="70" w:type="dxa"/>
              <w:left w:w="110" w:type="dxa"/>
              <w:bottom w:w="70" w:type="dxa"/>
              <w:right w:w="110" w:type="dxa"/>
            </w:tcMar>
            <w:vAlign w:val="center"/>
          </w:tcPr>
          <w:p w14:paraId="14C89D60" w14:textId="77777777" w:rsidR="00E73D4B" w:rsidRDefault="00067B0D">
            <w:pPr>
              <w:spacing w:line="250" w:lineRule="auto"/>
            </w:pPr>
            <w:r>
              <w:rPr>
                <w:b/>
                <w:bCs/>
                <w:sz w:val="16"/>
                <w:szCs w:val="16"/>
              </w:rPr>
              <w:t>Owning department</w:t>
            </w:r>
          </w:p>
        </w:tc>
        <w:tc>
          <w:tcPr>
            <w:tcW w:w="3160" w:type="dxa"/>
            <w:shd w:val="clear" w:color="auto" w:fill="FFFFFF"/>
            <w:tcMar>
              <w:top w:w="70" w:type="dxa"/>
              <w:left w:w="110" w:type="dxa"/>
              <w:bottom w:w="70" w:type="dxa"/>
              <w:right w:w="110" w:type="dxa"/>
            </w:tcMar>
            <w:vAlign w:val="center"/>
          </w:tcPr>
          <w:p w14:paraId="6BA89705" w14:textId="77777777" w:rsidR="00E73D4B" w:rsidRDefault="00067B0D">
            <w:pPr>
              <w:spacing w:line="250" w:lineRule="auto"/>
            </w:pPr>
            <w:r>
              <w:rPr>
                <w:sz w:val="16"/>
                <w:szCs w:val="16"/>
              </w:rPr>
              <w:t>Ownership &amp; routing</w:t>
            </w:r>
          </w:p>
        </w:tc>
        <w:tc>
          <w:tcPr>
            <w:tcW w:w="4000" w:type="dxa"/>
            <w:shd w:val="clear" w:color="auto" w:fill="FFFFFF"/>
            <w:tcMar>
              <w:top w:w="70" w:type="dxa"/>
              <w:left w:w="110" w:type="dxa"/>
              <w:bottom w:w="70" w:type="dxa"/>
              <w:right w:w="110" w:type="dxa"/>
            </w:tcMar>
            <w:vAlign w:val="center"/>
          </w:tcPr>
          <w:p w14:paraId="5DCC4146" w14:textId="77777777" w:rsidR="00E73D4B" w:rsidRDefault="00067B0D">
            <w:pPr>
              <w:spacing w:line="250" w:lineRule="auto"/>
            </w:pPr>
            <w:r>
              <w:rPr>
                <w:sz w:val="16"/>
                <w:szCs w:val="16"/>
              </w:rPr>
              <w:t>e.g., Finance, HR, Legal, Operations</w:t>
            </w:r>
          </w:p>
        </w:tc>
      </w:tr>
      <w:tr w:rsidR="00E73D4B" w14:paraId="0329F8A1"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shd w:val="clear" w:color="auto" w:fill="F4F7FC"/>
            <w:tcMar>
              <w:top w:w="70" w:type="dxa"/>
              <w:left w:w="110" w:type="dxa"/>
              <w:bottom w:w="70" w:type="dxa"/>
              <w:right w:w="110" w:type="dxa"/>
            </w:tcMar>
            <w:vAlign w:val="center"/>
          </w:tcPr>
          <w:p w14:paraId="66CAD181" w14:textId="77777777" w:rsidR="00E73D4B" w:rsidRDefault="00067B0D">
            <w:pPr>
              <w:spacing w:line="250" w:lineRule="auto"/>
            </w:pPr>
            <w:r>
              <w:rPr>
                <w:b/>
                <w:bCs/>
                <w:sz w:val="16"/>
                <w:szCs w:val="16"/>
              </w:rPr>
              <w:t>Priority</w:t>
            </w:r>
          </w:p>
        </w:tc>
        <w:tc>
          <w:tcPr>
            <w:tcW w:w="3160" w:type="dxa"/>
            <w:shd w:val="clear" w:color="auto" w:fill="F4F7FC"/>
            <w:tcMar>
              <w:top w:w="70" w:type="dxa"/>
              <w:left w:w="110" w:type="dxa"/>
              <w:bottom w:w="70" w:type="dxa"/>
              <w:right w:w="110" w:type="dxa"/>
            </w:tcMar>
            <w:vAlign w:val="center"/>
          </w:tcPr>
          <w:p w14:paraId="407F7192" w14:textId="77777777" w:rsidR="00E73D4B" w:rsidRDefault="00067B0D">
            <w:pPr>
              <w:spacing w:line="250" w:lineRule="auto"/>
            </w:pPr>
            <w:r>
              <w:rPr>
                <w:sz w:val="16"/>
                <w:szCs w:val="16"/>
              </w:rPr>
              <w:t>Queue ordering &amp; SLA</w:t>
            </w:r>
          </w:p>
        </w:tc>
        <w:tc>
          <w:tcPr>
            <w:tcW w:w="4000" w:type="dxa"/>
            <w:shd w:val="clear" w:color="auto" w:fill="F4F7FC"/>
            <w:tcMar>
              <w:top w:w="70" w:type="dxa"/>
              <w:left w:w="110" w:type="dxa"/>
              <w:bottom w:w="70" w:type="dxa"/>
              <w:right w:w="110" w:type="dxa"/>
            </w:tcMar>
            <w:vAlign w:val="center"/>
          </w:tcPr>
          <w:p w14:paraId="10F1CC80" w14:textId="77777777" w:rsidR="00E73D4B" w:rsidRDefault="00067B0D">
            <w:pPr>
              <w:spacing w:line="250" w:lineRule="auto"/>
            </w:pPr>
            <w:r>
              <w:rPr>
                <w:sz w:val="16"/>
                <w:szCs w:val="16"/>
              </w:rPr>
              <w:t>Routine, Priority, Urgent</w:t>
            </w:r>
          </w:p>
        </w:tc>
      </w:tr>
      <w:tr w:rsidR="00E73D4B" w14:paraId="340E43D3"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shd w:val="clear" w:color="auto" w:fill="FFFFFF"/>
            <w:tcMar>
              <w:top w:w="70" w:type="dxa"/>
              <w:left w:w="110" w:type="dxa"/>
              <w:bottom w:w="70" w:type="dxa"/>
              <w:right w:w="110" w:type="dxa"/>
            </w:tcMar>
            <w:vAlign w:val="center"/>
          </w:tcPr>
          <w:p w14:paraId="63543808" w14:textId="77777777" w:rsidR="00E73D4B" w:rsidRDefault="00067B0D">
            <w:pPr>
              <w:spacing w:line="250" w:lineRule="auto"/>
            </w:pPr>
            <w:r>
              <w:rPr>
                <w:b/>
                <w:bCs/>
                <w:sz w:val="16"/>
                <w:szCs w:val="16"/>
              </w:rPr>
              <w:lastRenderedPageBreak/>
              <w:t>Approval flow</w:t>
            </w:r>
          </w:p>
        </w:tc>
        <w:tc>
          <w:tcPr>
            <w:tcW w:w="3160" w:type="dxa"/>
            <w:shd w:val="clear" w:color="auto" w:fill="FFFFFF"/>
            <w:tcMar>
              <w:top w:w="70" w:type="dxa"/>
              <w:left w:w="110" w:type="dxa"/>
              <w:bottom w:w="70" w:type="dxa"/>
              <w:right w:w="110" w:type="dxa"/>
            </w:tcMar>
            <w:vAlign w:val="center"/>
          </w:tcPr>
          <w:p w14:paraId="15FBC4DE" w14:textId="77777777" w:rsidR="00E73D4B" w:rsidRDefault="00067B0D">
            <w:pPr>
              <w:spacing w:line="250" w:lineRule="auto"/>
            </w:pPr>
            <w:r>
              <w:rPr>
                <w:sz w:val="16"/>
                <w:szCs w:val="16"/>
              </w:rPr>
              <w:t>Selects approver chain</w:t>
            </w:r>
          </w:p>
        </w:tc>
        <w:tc>
          <w:tcPr>
            <w:tcW w:w="4000" w:type="dxa"/>
            <w:shd w:val="clear" w:color="auto" w:fill="FFFFFF"/>
            <w:tcMar>
              <w:top w:w="70" w:type="dxa"/>
              <w:left w:w="110" w:type="dxa"/>
              <w:bottom w:w="70" w:type="dxa"/>
              <w:right w:w="110" w:type="dxa"/>
            </w:tcMar>
            <w:vAlign w:val="center"/>
          </w:tcPr>
          <w:p w14:paraId="20B3C7DC" w14:textId="77777777" w:rsidR="00E73D4B" w:rsidRDefault="00067B0D">
            <w:pPr>
              <w:spacing w:line="250" w:lineRule="auto"/>
            </w:pPr>
            <w:r>
              <w:rPr>
                <w:sz w:val="16"/>
                <w:szCs w:val="16"/>
              </w:rPr>
              <w:t>Single, Sequential, Parallel</w:t>
            </w:r>
          </w:p>
        </w:tc>
      </w:tr>
      <w:tr w:rsidR="00E73D4B" w14:paraId="6C4FF3F3"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shd w:val="clear" w:color="auto" w:fill="F4F7FC"/>
            <w:tcMar>
              <w:top w:w="70" w:type="dxa"/>
              <w:left w:w="110" w:type="dxa"/>
              <w:bottom w:w="70" w:type="dxa"/>
              <w:right w:w="110" w:type="dxa"/>
            </w:tcMar>
            <w:vAlign w:val="center"/>
          </w:tcPr>
          <w:p w14:paraId="3DB22608" w14:textId="77777777" w:rsidR="00E73D4B" w:rsidRDefault="00067B0D">
            <w:pPr>
              <w:spacing w:line="250" w:lineRule="auto"/>
            </w:pPr>
            <w:r>
              <w:rPr>
                <w:b/>
                <w:bCs/>
                <w:sz w:val="16"/>
                <w:szCs w:val="16"/>
              </w:rPr>
              <w:t>Access scope (ABAC)</w:t>
            </w:r>
          </w:p>
        </w:tc>
        <w:tc>
          <w:tcPr>
            <w:tcW w:w="3160" w:type="dxa"/>
            <w:shd w:val="clear" w:color="auto" w:fill="F4F7FC"/>
            <w:tcMar>
              <w:top w:w="70" w:type="dxa"/>
              <w:left w:w="110" w:type="dxa"/>
              <w:bottom w:w="70" w:type="dxa"/>
              <w:right w:w="110" w:type="dxa"/>
            </w:tcMar>
            <w:vAlign w:val="center"/>
          </w:tcPr>
          <w:p w14:paraId="46898E73" w14:textId="77777777" w:rsidR="00E73D4B" w:rsidRDefault="00067B0D">
            <w:pPr>
              <w:spacing w:line="250" w:lineRule="auto"/>
            </w:pPr>
            <w:r>
              <w:rPr>
                <w:sz w:val="16"/>
                <w:szCs w:val="16"/>
              </w:rPr>
              <w:t>Attribute-based restriction</w:t>
            </w:r>
          </w:p>
        </w:tc>
        <w:tc>
          <w:tcPr>
            <w:tcW w:w="4000" w:type="dxa"/>
            <w:shd w:val="clear" w:color="auto" w:fill="F4F7FC"/>
            <w:tcMar>
              <w:top w:w="70" w:type="dxa"/>
              <w:left w:w="110" w:type="dxa"/>
              <w:bottom w:w="70" w:type="dxa"/>
              <w:right w:w="110" w:type="dxa"/>
            </w:tcMar>
            <w:vAlign w:val="center"/>
          </w:tcPr>
          <w:p w14:paraId="39CF0CDA" w14:textId="77777777" w:rsidR="00E73D4B" w:rsidRDefault="00067B0D">
            <w:pPr>
              <w:spacing w:line="250" w:lineRule="auto"/>
            </w:pPr>
            <w:r>
              <w:rPr>
                <w:sz w:val="16"/>
                <w:szCs w:val="16"/>
              </w:rPr>
              <w:t>Department-only, Named group, Clearance level</w:t>
            </w:r>
          </w:p>
        </w:tc>
      </w:tr>
    </w:tbl>
    <w:p w14:paraId="3BFC37E4" w14:textId="77777777" w:rsidR="00894A95" w:rsidRDefault="00894A95">
      <w:pPr>
        <w:pStyle w:val="heading20"/>
        <w:spacing w:after="110"/>
        <w:rPr>
          <w:kern w:val="2"/>
          <w14:ligatures w14:val="standardContextual"/>
        </w:rPr>
      </w:pPr>
      <w:bookmarkStart w:id="19" w:name="_Toc239461731"/>
      <w:r>
        <w:rPr>
          <w:color w:val="14705C"/>
        </w:rPr>
        <w:t>7.2 Manual Classification Controls</w:t>
      </w:r>
      <w:bookmarkEnd w:id="19"/>
    </w:p>
    <w:p w14:paraId="03D34B28" w14:textId="77777777" w:rsidR="00894A95" w:rsidRDefault="00894A95" w:rsidP="00894A95">
      <w:pPr>
        <w:pStyle w:val="ListParagraph"/>
        <w:numPr>
          <w:ilvl w:val="0"/>
          <w:numId w:val="2"/>
        </w:numPr>
        <w:rPr>
          <w:kern w:val="2"/>
          <w14:ligatures w14:val="standardContextual"/>
        </w:rPr>
      </w:pPr>
      <w:r>
        <w:rPr>
          <w:b/>
          <w:bCs/>
        </w:rPr>
        <w:t xml:space="preserve">No AI at registration: </w:t>
      </w:r>
      <w:proofErr w:type="spellStart"/>
      <w:r>
        <w:t>Docaya</w:t>
      </w:r>
      <w:proofErr w:type="spellEnd"/>
      <w:r>
        <w:t xml:space="preserve"> does not provide AI-generated classification, metadata extraction, OCR suggestions or approval recommendations during document loading, registration or classification.</w:t>
      </w:r>
    </w:p>
    <w:p w14:paraId="5BF7028A" w14:textId="77777777" w:rsidR="00894A95" w:rsidRDefault="00894A95" w:rsidP="00894A95">
      <w:pPr>
        <w:pStyle w:val="ListParagraph"/>
        <w:numPr>
          <w:ilvl w:val="0"/>
          <w:numId w:val="2"/>
        </w:numPr>
      </w:pPr>
      <w:r>
        <w:rPr>
          <w:b/>
          <w:bCs/>
        </w:rPr>
        <w:t xml:space="preserve">Manual details required: </w:t>
      </w:r>
      <w:r>
        <w:t>the contributor manually enters or selects the business title, document class, sensitivity, owning department, description, keywords/reference and approval flow.</w:t>
      </w:r>
    </w:p>
    <w:p w14:paraId="2E294D23" w14:textId="77777777" w:rsidR="00894A95" w:rsidRDefault="00894A95" w:rsidP="00894A95">
      <w:pPr>
        <w:pStyle w:val="ListParagraph"/>
        <w:numPr>
          <w:ilvl w:val="0"/>
          <w:numId w:val="2"/>
        </w:numPr>
      </w:pPr>
      <w:r>
        <w:rPr>
          <w:b/>
          <w:bCs/>
        </w:rPr>
        <w:t xml:space="preserve">Schema validation: </w:t>
      </w:r>
      <w:r>
        <w:t>metadata is validated against the configurable document-type schema before submission is allowed.</w:t>
      </w:r>
    </w:p>
    <w:p w14:paraId="01810BDD" w14:textId="77777777" w:rsidR="00894A95" w:rsidRDefault="00894A95" w:rsidP="00894A95">
      <w:pPr>
        <w:pStyle w:val="ListParagraph"/>
        <w:numPr>
          <w:ilvl w:val="0"/>
          <w:numId w:val="2"/>
        </w:numPr>
      </w:pPr>
      <w:r>
        <w:rPr>
          <w:b/>
          <w:bCs/>
        </w:rPr>
        <w:t xml:space="preserve">Approval-flow enforcement: </w:t>
      </w:r>
      <w:r>
        <w:t xml:space="preserve">once the manual details are complete, </w:t>
      </w:r>
      <w:proofErr w:type="spellStart"/>
      <w:r>
        <w:t>Docaya</w:t>
      </w:r>
      <w:proofErr w:type="spellEnd"/>
      <w:r>
        <w:t xml:space="preserve"> routes the document through the configured approval flow.</w:t>
      </w:r>
    </w:p>
    <w:p w14:paraId="4EB0D016" w14:textId="77777777" w:rsidR="00894A95" w:rsidRDefault="00894A95" w:rsidP="00894A95">
      <w:pPr>
        <w:pStyle w:val="ListParagraph"/>
        <w:numPr>
          <w:ilvl w:val="0"/>
          <w:numId w:val="2"/>
        </w:numPr>
      </w:pPr>
      <w:r>
        <w:rPr>
          <w:b/>
          <w:bCs/>
        </w:rPr>
        <w:t xml:space="preserve">Azure SQL persistence: </w:t>
      </w:r>
      <w:r>
        <w:t>classification, workflow status, audit trail and SharePoint promotion references are fully auditable and reportable.</w:t>
      </w:r>
    </w:p>
    <w:p w14:paraId="44EAFD9C" w14:textId="77777777" w:rsidR="00E73D4B" w:rsidRDefault="00067B0D">
      <w:r>
        <w:br w:type="page"/>
      </w:r>
    </w:p>
    <w:p w14:paraId="2DAFCA4D" w14:textId="77777777" w:rsidR="00E73D4B" w:rsidRDefault="00067B0D">
      <w:pPr>
        <w:pStyle w:val="heading10"/>
      </w:pPr>
      <w:bookmarkStart w:id="20" w:name="_Toc239461732"/>
      <w:r>
        <w:lastRenderedPageBreak/>
        <w:t>8. Module M3 — Workflow &amp; Approval</w:t>
      </w:r>
      <w:bookmarkEnd w:id="20"/>
    </w:p>
    <w:p w14:paraId="6B671B66" w14:textId="77777777" w:rsidR="00E73D4B" w:rsidRDefault="00067B0D">
      <w:pPr>
        <w:pStyle w:val="heading20"/>
        <w:spacing w:after="110"/>
      </w:pPr>
      <w:bookmarkStart w:id="21" w:name="_Toc239461733"/>
      <w:r>
        <w:t>8.1 Submission &amp; Routing</w:t>
      </w:r>
      <w:bookmarkEnd w:id="21"/>
    </w:p>
    <w:p w14:paraId="0F3FFFED" w14:textId="77777777" w:rsidR="00E73D4B" w:rsidRDefault="12887E2F">
      <w:pPr>
        <w:spacing w:after="120" w:line="276" w:lineRule="auto"/>
      </w:pPr>
      <w:r w:rsidRPr="12887E2F">
        <w:t xml:space="preserve">On submission, classification rules resolve the target SharePoint library and the approver(s). The document enters </w:t>
      </w:r>
      <w:proofErr w:type="spellStart"/>
      <w:r w:rsidRPr="12887E2F">
        <w:t>PendingApproval</w:t>
      </w:r>
      <w:proofErr w:type="spellEnd"/>
      <w:r w:rsidRPr="12887E2F">
        <w:t xml:space="preserve"> and is placed </w:t>
      </w:r>
      <w:proofErr w:type="gramStart"/>
      <w:r w:rsidRPr="12887E2F">
        <w:t>on</w:t>
      </w:r>
      <w:proofErr w:type="gramEnd"/>
      <w:r w:rsidRPr="12887E2F">
        <w:t xml:space="preserve"> the approver's queue with full context and preview.</w:t>
      </w:r>
    </w:p>
    <w:p w14:paraId="61BA4F1D" w14:textId="77777777" w:rsidR="00E73D4B" w:rsidRDefault="00067B0D">
      <w:pPr>
        <w:pStyle w:val="heading20"/>
        <w:spacing w:after="110"/>
      </w:pPr>
      <w:bookmarkStart w:id="22" w:name="_Toc239461734"/>
      <w:r>
        <w:t>8.2 Approval Patterns</w:t>
      </w:r>
      <w:bookmarkEnd w:id="22"/>
    </w:p>
    <w:tbl>
      <w:tblPr>
        <w:tblW w:w="9360" w:type="dxa"/>
        <w:tblCellMar>
          <w:left w:w="10" w:type="dxa"/>
          <w:right w:w="10" w:type="dxa"/>
        </w:tblCellMar>
        <w:tblLook w:val="0000" w:firstRow="0" w:lastRow="0" w:firstColumn="0" w:lastColumn="0" w:noHBand="0" w:noVBand="0"/>
      </w:tblPr>
      <w:tblGrid>
        <w:gridCol w:w="1700"/>
        <w:gridCol w:w="4660"/>
        <w:gridCol w:w="3000"/>
      </w:tblGrid>
      <w:tr w:rsidR="00894A95" w14:paraId="25B12CD6" w14:textId="77777777" w:rsidTr="00894A95">
        <w:tc>
          <w:tcPr>
            <w:tcW w:w="1700" w:type="dxa"/>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3458CB6F" w14:textId="77777777" w:rsidR="00894A95" w:rsidRDefault="00894A95">
            <w:pPr>
              <w:spacing w:line="249" w:lineRule="auto"/>
              <w:rPr>
                <w:kern w:val="2"/>
                <w14:ligatures w14:val="standardContextual"/>
              </w:rPr>
            </w:pPr>
            <w:r>
              <w:rPr>
                <w:b/>
                <w:bCs/>
                <w:color w:val="FFFFFF"/>
                <w:sz w:val="17"/>
                <w:szCs w:val="17"/>
              </w:rPr>
              <w:t>Pattern</w:t>
            </w:r>
          </w:p>
        </w:tc>
        <w:tc>
          <w:tcPr>
            <w:tcW w:w="466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4D811E64" w14:textId="77777777" w:rsidR="00894A95" w:rsidRDefault="00894A95">
            <w:pPr>
              <w:spacing w:line="249" w:lineRule="auto"/>
            </w:pPr>
            <w:proofErr w:type="spellStart"/>
            <w:r>
              <w:rPr>
                <w:b/>
                <w:bCs/>
                <w:color w:val="FFFFFF"/>
                <w:sz w:val="17"/>
                <w:szCs w:val="17"/>
              </w:rPr>
              <w:t>Behaviour</w:t>
            </w:r>
            <w:proofErr w:type="spellEnd"/>
          </w:p>
        </w:tc>
        <w:tc>
          <w:tcPr>
            <w:tcW w:w="300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6D77BD97" w14:textId="77777777" w:rsidR="00894A95" w:rsidRDefault="00894A95">
            <w:pPr>
              <w:spacing w:line="249" w:lineRule="auto"/>
            </w:pPr>
            <w:r>
              <w:rPr>
                <w:b/>
                <w:bCs/>
                <w:color w:val="FFFFFF"/>
                <w:sz w:val="17"/>
                <w:szCs w:val="17"/>
              </w:rPr>
              <w:t>Typical use</w:t>
            </w:r>
          </w:p>
        </w:tc>
      </w:tr>
      <w:tr w:rsidR="00E73D4B" w14:paraId="02EE3C2D"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shd w:val="clear" w:color="auto" w:fill="FFFFFF"/>
            <w:tcMar>
              <w:top w:w="70" w:type="dxa"/>
              <w:left w:w="110" w:type="dxa"/>
              <w:bottom w:w="70" w:type="dxa"/>
              <w:right w:w="110" w:type="dxa"/>
            </w:tcMar>
            <w:vAlign w:val="center"/>
          </w:tcPr>
          <w:p w14:paraId="1BA92327" w14:textId="77777777" w:rsidR="00E73D4B" w:rsidRDefault="00067B0D">
            <w:pPr>
              <w:spacing w:line="250" w:lineRule="auto"/>
            </w:pPr>
            <w:r>
              <w:rPr>
                <w:b/>
                <w:bCs/>
                <w:sz w:val="16"/>
                <w:szCs w:val="16"/>
              </w:rPr>
              <w:t>Single</w:t>
            </w:r>
          </w:p>
        </w:tc>
        <w:tc>
          <w:tcPr>
            <w:tcW w:w="4660" w:type="dxa"/>
            <w:shd w:val="clear" w:color="auto" w:fill="FFFFFF"/>
            <w:tcMar>
              <w:top w:w="70" w:type="dxa"/>
              <w:left w:w="110" w:type="dxa"/>
              <w:bottom w:w="70" w:type="dxa"/>
              <w:right w:w="110" w:type="dxa"/>
            </w:tcMar>
            <w:vAlign w:val="center"/>
          </w:tcPr>
          <w:p w14:paraId="7C5D858F" w14:textId="77777777" w:rsidR="00E73D4B" w:rsidRDefault="00067B0D">
            <w:pPr>
              <w:spacing w:line="250" w:lineRule="auto"/>
            </w:pPr>
            <w:r>
              <w:rPr>
                <w:sz w:val="16"/>
                <w:szCs w:val="16"/>
              </w:rPr>
              <w:t>One approver decides</w:t>
            </w:r>
          </w:p>
        </w:tc>
        <w:tc>
          <w:tcPr>
            <w:tcW w:w="3000" w:type="dxa"/>
            <w:shd w:val="clear" w:color="auto" w:fill="FFFFFF"/>
            <w:tcMar>
              <w:top w:w="70" w:type="dxa"/>
              <w:left w:w="110" w:type="dxa"/>
              <w:bottom w:w="70" w:type="dxa"/>
              <w:right w:w="110" w:type="dxa"/>
            </w:tcMar>
            <w:vAlign w:val="center"/>
          </w:tcPr>
          <w:p w14:paraId="71D0B66F" w14:textId="77777777" w:rsidR="00E73D4B" w:rsidRDefault="00067B0D">
            <w:pPr>
              <w:spacing w:line="250" w:lineRule="auto"/>
            </w:pPr>
            <w:r>
              <w:rPr>
                <w:sz w:val="16"/>
                <w:szCs w:val="16"/>
              </w:rPr>
              <w:t>Routine internal documents</w:t>
            </w:r>
          </w:p>
        </w:tc>
      </w:tr>
      <w:tr w:rsidR="00E73D4B" w14:paraId="62874676"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shd w:val="clear" w:color="auto" w:fill="F4F7FC"/>
            <w:tcMar>
              <w:top w:w="70" w:type="dxa"/>
              <w:left w:w="110" w:type="dxa"/>
              <w:bottom w:w="70" w:type="dxa"/>
              <w:right w:w="110" w:type="dxa"/>
            </w:tcMar>
            <w:vAlign w:val="center"/>
          </w:tcPr>
          <w:p w14:paraId="6331C585" w14:textId="77777777" w:rsidR="00E73D4B" w:rsidRDefault="00067B0D">
            <w:pPr>
              <w:spacing w:line="250" w:lineRule="auto"/>
            </w:pPr>
            <w:r>
              <w:rPr>
                <w:b/>
                <w:bCs/>
                <w:sz w:val="16"/>
                <w:szCs w:val="16"/>
              </w:rPr>
              <w:t>Sequential</w:t>
            </w:r>
          </w:p>
        </w:tc>
        <w:tc>
          <w:tcPr>
            <w:tcW w:w="4660" w:type="dxa"/>
            <w:shd w:val="clear" w:color="auto" w:fill="F4F7FC"/>
            <w:tcMar>
              <w:top w:w="70" w:type="dxa"/>
              <w:left w:w="110" w:type="dxa"/>
              <w:bottom w:w="70" w:type="dxa"/>
              <w:right w:w="110" w:type="dxa"/>
            </w:tcMar>
            <w:vAlign w:val="center"/>
          </w:tcPr>
          <w:p w14:paraId="465470D9" w14:textId="77777777" w:rsidR="00E73D4B" w:rsidRDefault="00067B0D">
            <w:pPr>
              <w:spacing w:line="250" w:lineRule="auto"/>
            </w:pPr>
            <w:r>
              <w:rPr>
                <w:sz w:val="16"/>
                <w:szCs w:val="16"/>
              </w:rPr>
              <w:t>Approvers act in order; each must approve to proceed</w:t>
            </w:r>
          </w:p>
        </w:tc>
        <w:tc>
          <w:tcPr>
            <w:tcW w:w="3000" w:type="dxa"/>
            <w:shd w:val="clear" w:color="auto" w:fill="F4F7FC"/>
            <w:tcMar>
              <w:top w:w="70" w:type="dxa"/>
              <w:left w:w="110" w:type="dxa"/>
              <w:bottom w:w="70" w:type="dxa"/>
              <w:right w:w="110" w:type="dxa"/>
            </w:tcMar>
            <w:vAlign w:val="center"/>
          </w:tcPr>
          <w:p w14:paraId="1A23A0FE" w14:textId="77777777" w:rsidR="00E73D4B" w:rsidRDefault="00067B0D">
            <w:pPr>
              <w:spacing w:line="250" w:lineRule="auto"/>
            </w:pPr>
            <w:r>
              <w:rPr>
                <w:sz w:val="16"/>
                <w:szCs w:val="16"/>
              </w:rPr>
              <w:t>Confidential / multi-level sign-off</w:t>
            </w:r>
          </w:p>
        </w:tc>
      </w:tr>
      <w:tr w:rsidR="00E73D4B" w14:paraId="2C439D93"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shd w:val="clear" w:color="auto" w:fill="FFFFFF"/>
            <w:tcMar>
              <w:top w:w="70" w:type="dxa"/>
              <w:left w:w="110" w:type="dxa"/>
              <w:bottom w:w="70" w:type="dxa"/>
              <w:right w:w="110" w:type="dxa"/>
            </w:tcMar>
            <w:vAlign w:val="center"/>
          </w:tcPr>
          <w:p w14:paraId="6ED01516" w14:textId="77777777" w:rsidR="00E73D4B" w:rsidRDefault="00067B0D">
            <w:pPr>
              <w:spacing w:line="250" w:lineRule="auto"/>
            </w:pPr>
            <w:r>
              <w:rPr>
                <w:b/>
                <w:bCs/>
                <w:sz w:val="16"/>
                <w:szCs w:val="16"/>
              </w:rPr>
              <w:t>Parallel</w:t>
            </w:r>
          </w:p>
        </w:tc>
        <w:tc>
          <w:tcPr>
            <w:tcW w:w="4660" w:type="dxa"/>
            <w:shd w:val="clear" w:color="auto" w:fill="FFFFFF"/>
            <w:tcMar>
              <w:top w:w="70" w:type="dxa"/>
              <w:left w:w="110" w:type="dxa"/>
              <w:bottom w:w="70" w:type="dxa"/>
              <w:right w:w="110" w:type="dxa"/>
            </w:tcMar>
            <w:vAlign w:val="center"/>
          </w:tcPr>
          <w:p w14:paraId="3B81AFD9" w14:textId="77777777" w:rsidR="00E73D4B" w:rsidRDefault="00067B0D">
            <w:pPr>
              <w:spacing w:line="250" w:lineRule="auto"/>
            </w:pPr>
            <w:r>
              <w:rPr>
                <w:sz w:val="16"/>
                <w:szCs w:val="16"/>
              </w:rPr>
              <w:t>Multiple approvers in parallel; quorum or unanimous</w:t>
            </w:r>
          </w:p>
        </w:tc>
        <w:tc>
          <w:tcPr>
            <w:tcW w:w="3000" w:type="dxa"/>
            <w:shd w:val="clear" w:color="auto" w:fill="FFFFFF"/>
            <w:tcMar>
              <w:top w:w="70" w:type="dxa"/>
              <w:left w:w="110" w:type="dxa"/>
              <w:bottom w:w="70" w:type="dxa"/>
              <w:right w:w="110" w:type="dxa"/>
            </w:tcMar>
            <w:vAlign w:val="center"/>
          </w:tcPr>
          <w:p w14:paraId="28856800" w14:textId="77777777" w:rsidR="00E73D4B" w:rsidRDefault="00067B0D">
            <w:pPr>
              <w:spacing w:line="250" w:lineRule="auto"/>
            </w:pPr>
            <w:r>
              <w:rPr>
                <w:sz w:val="16"/>
                <w:szCs w:val="16"/>
              </w:rPr>
              <w:t>Cross-department documents</w:t>
            </w:r>
          </w:p>
        </w:tc>
      </w:tr>
      <w:tr w:rsidR="00E73D4B" w14:paraId="7FE3A46B"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shd w:val="clear" w:color="auto" w:fill="F4F7FC"/>
            <w:tcMar>
              <w:top w:w="70" w:type="dxa"/>
              <w:left w:w="110" w:type="dxa"/>
              <w:bottom w:w="70" w:type="dxa"/>
              <w:right w:w="110" w:type="dxa"/>
            </w:tcMar>
            <w:vAlign w:val="center"/>
          </w:tcPr>
          <w:p w14:paraId="24D3CE9D" w14:textId="77777777" w:rsidR="00E73D4B" w:rsidRDefault="00067B0D">
            <w:pPr>
              <w:spacing w:line="250" w:lineRule="auto"/>
            </w:pPr>
            <w:r>
              <w:rPr>
                <w:b/>
                <w:bCs/>
                <w:sz w:val="16"/>
                <w:szCs w:val="16"/>
              </w:rPr>
              <w:t>Conditional</w:t>
            </w:r>
          </w:p>
        </w:tc>
        <w:tc>
          <w:tcPr>
            <w:tcW w:w="4660" w:type="dxa"/>
            <w:shd w:val="clear" w:color="auto" w:fill="F4F7FC"/>
            <w:tcMar>
              <w:top w:w="70" w:type="dxa"/>
              <w:left w:w="110" w:type="dxa"/>
              <w:bottom w:w="70" w:type="dxa"/>
              <w:right w:w="110" w:type="dxa"/>
            </w:tcMar>
            <w:vAlign w:val="center"/>
          </w:tcPr>
          <w:p w14:paraId="2ED0E0F9" w14:textId="77777777" w:rsidR="00E73D4B" w:rsidRDefault="00067B0D">
            <w:pPr>
              <w:spacing w:line="250" w:lineRule="auto"/>
            </w:pPr>
            <w:r>
              <w:rPr>
                <w:sz w:val="16"/>
                <w:szCs w:val="16"/>
              </w:rPr>
              <w:t>Route by rule (e.g., sensitivity = Secret → senior + compliance)</w:t>
            </w:r>
          </w:p>
        </w:tc>
        <w:tc>
          <w:tcPr>
            <w:tcW w:w="3000" w:type="dxa"/>
            <w:shd w:val="clear" w:color="auto" w:fill="F4F7FC"/>
            <w:tcMar>
              <w:top w:w="70" w:type="dxa"/>
              <w:left w:w="110" w:type="dxa"/>
              <w:bottom w:w="70" w:type="dxa"/>
              <w:right w:w="110" w:type="dxa"/>
            </w:tcMar>
            <w:vAlign w:val="center"/>
          </w:tcPr>
          <w:p w14:paraId="70D17802" w14:textId="77777777" w:rsidR="00E73D4B" w:rsidRDefault="00067B0D">
            <w:pPr>
              <w:spacing w:line="250" w:lineRule="auto"/>
            </w:pPr>
            <w:r>
              <w:rPr>
                <w:sz w:val="16"/>
                <w:szCs w:val="16"/>
              </w:rPr>
              <w:t>Sensitive or high-value records</w:t>
            </w:r>
          </w:p>
        </w:tc>
      </w:tr>
    </w:tbl>
    <w:p w14:paraId="16F44A24" w14:textId="77777777" w:rsidR="00E73D4B" w:rsidRDefault="00067B0D">
      <w:pPr>
        <w:pStyle w:val="heading20"/>
        <w:spacing w:after="110"/>
      </w:pPr>
      <w:bookmarkStart w:id="23" w:name="_Toc239461735"/>
      <w:r>
        <w:t>8.3 Decision Handling</w:t>
      </w:r>
      <w:bookmarkEnd w:id="23"/>
    </w:p>
    <w:p w14:paraId="358E648D" w14:textId="77777777" w:rsidR="00E73D4B" w:rsidRDefault="12887E2F">
      <w:pPr>
        <w:pStyle w:val="ListParagraph"/>
        <w:numPr>
          <w:ilvl w:val="0"/>
          <w:numId w:val="2"/>
        </w:numPr>
        <w:spacing w:after="70" w:line="268" w:lineRule="auto"/>
      </w:pPr>
      <w:r w:rsidRPr="12887E2F">
        <w:rPr>
          <w:b/>
          <w:bCs/>
        </w:rPr>
        <w:t xml:space="preserve">Approve: </w:t>
      </w:r>
      <w:r w:rsidRPr="12887E2F">
        <w:t>the document is marked Approved and immediately promoted (Module M4) to the final class/library selected by the contributor.</w:t>
      </w:r>
    </w:p>
    <w:p w14:paraId="035FC3B3" w14:textId="77777777" w:rsidR="00E73D4B" w:rsidRDefault="12887E2F">
      <w:pPr>
        <w:pStyle w:val="ListParagraph"/>
        <w:numPr>
          <w:ilvl w:val="0"/>
          <w:numId w:val="2"/>
        </w:numPr>
        <w:spacing w:after="70" w:line="268" w:lineRule="auto"/>
      </w:pPr>
      <w:r w:rsidRPr="12887E2F">
        <w:rPr>
          <w:b/>
          <w:bCs/>
        </w:rPr>
        <w:t xml:space="preserve">Reject / Request changes: </w:t>
      </w:r>
      <w:r w:rsidRPr="12887E2F">
        <w:t>mandatory comments (more information) are required; the document returns to the initiator as Returned/Classified for correction and re-submission.</w:t>
      </w:r>
    </w:p>
    <w:p w14:paraId="04DE86B3" w14:textId="77777777" w:rsidR="00E73D4B" w:rsidRDefault="12887E2F">
      <w:pPr>
        <w:pStyle w:val="ListParagraph"/>
        <w:numPr>
          <w:ilvl w:val="0"/>
          <w:numId w:val="2"/>
        </w:numPr>
        <w:spacing w:after="70" w:line="268" w:lineRule="auto"/>
      </w:pPr>
      <w:r w:rsidRPr="12887E2F">
        <w:rPr>
          <w:b/>
          <w:bCs/>
        </w:rPr>
        <w:t xml:space="preserve">SLA &amp; escalation: </w:t>
      </w:r>
      <w:r w:rsidRPr="12887E2F">
        <w:t>each approval task carries an SLA timer; on breach it escalates to the configured delegate or manager and raises a notification.</w:t>
      </w:r>
    </w:p>
    <w:p w14:paraId="2234F04E" w14:textId="77777777" w:rsidR="00E73D4B" w:rsidRDefault="12887E2F">
      <w:pPr>
        <w:pStyle w:val="ListParagraph"/>
        <w:numPr>
          <w:ilvl w:val="0"/>
          <w:numId w:val="2"/>
        </w:numPr>
        <w:spacing w:after="70" w:line="268" w:lineRule="auto"/>
      </w:pPr>
      <w:r w:rsidRPr="12887E2F">
        <w:rPr>
          <w:b/>
          <w:bCs/>
        </w:rPr>
        <w:t xml:space="preserve">Act anywhere: </w:t>
      </w:r>
      <w:r w:rsidRPr="12887E2F">
        <w:t>approvers can decide from the in-app queue, email action buttons, or Microsoft Teams.</w:t>
      </w:r>
    </w:p>
    <w:p w14:paraId="438860BA" w14:textId="77777777" w:rsidR="00E73D4B" w:rsidRDefault="12887E2F">
      <w:pPr>
        <w:pStyle w:val="ListParagraph"/>
        <w:numPr>
          <w:ilvl w:val="0"/>
          <w:numId w:val="2"/>
        </w:numPr>
        <w:spacing w:after="70" w:line="268" w:lineRule="auto"/>
      </w:pPr>
      <w:r w:rsidRPr="12887E2F">
        <w:rPr>
          <w:b/>
          <w:bCs/>
        </w:rPr>
        <w:t xml:space="preserve">Delegation: </w:t>
      </w:r>
      <w:r w:rsidRPr="12887E2F">
        <w:t>out-of-office auto-reassignment keeps the queue moving.</w:t>
      </w:r>
    </w:p>
    <w:tbl>
      <w:tblPr>
        <w:tblW w:w="9360" w:type="dxa"/>
        <w:tblBorders>
          <w:top w:val="single" w:sz="1" w:space="0" w:color="FBECEC"/>
          <w:left w:val="single" w:sz="18" w:space="0" w:color="B4232A"/>
          <w:bottom w:val="single" w:sz="1" w:space="0" w:color="FBECEC"/>
          <w:right w:val="single" w:sz="1" w:space="0" w:color="FBEC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3D4B" w14:paraId="00CED4E9" w14:textId="77777777" w:rsidTr="12887E2F">
        <w:tc>
          <w:tcPr>
            <w:tcW w:w="9360" w:type="dxa"/>
            <w:shd w:val="clear" w:color="auto" w:fill="FBECEC"/>
            <w:tcMar>
              <w:top w:w="110" w:type="dxa"/>
              <w:left w:w="160" w:type="dxa"/>
              <w:bottom w:w="110" w:type="dxa"/>
              <w:right w:w="140" w:type="dxa"/>
            </w:tcMar>
          </w:tcPr>
          <w:p w14:paraId="175DBAEE" w14:textId="77777777" w:rsidR="00E73D4B" w:rsidRDefault="12887E2F">
            <w:pPr>
              <w:spacing w:line="264" w:lineRule="auto"/>
            </w:pPr>
            <w:r w:rsidRPr="12887E2F">
              <w:rPr>
                <w:b/>
                <w:bCs/>
                <w:color w:val="B4232A"/>
              </w:rPr>
              <w:t xml:space="preserve">Mandatory rejection </w:t>
            </w:r>
            <w:proofErr w:type="gramStart"/>
            <w:r w:rsidRPr="12887E2F">
              <w:rPr>
                <w:b/>
                <w:bCs/>
                <w:color w:val="B4232A"/>
              </w:rPr>
              <w:t xml:space="preserve">reason  </w:t>
            </w:r>
            <w:r w:rsidRPr="12887E2F">
              <w:rPr>
                <w:sz w:val="18"/>
                <w:szCs w:val="18"/>
              </w:rPr>
              <w:t>A</w:t>
            </w:r>
            <w:proofErr w:type="gramEnd"/>
            <w:r w:rsidRPr="12887E2F">
              <w:rPr>
                <w:sz w:val="18"/>
                <w:szCs w:val="18"/>
              </w:rPr>
              <w:t xml:space="preserve"> rejection cannot be submitted without comments. This guarantees the initiator always receives actionable feedback and preserves a complete decision record in the audit trail.</w:t>
            </w:r>
          </w:p>
        </w:tc>
      </w:tr>
    </w:tbl>
    <w:p w14:paraId="24CC713E" w14:textId="77777777" w:rsidR="00894A95" w:rsidRDefault="00894A95">
      <w:pPr>
        <w:spacing w:before="120" w:after="40"/>
        <w:jc w:val="center"/>
        <w:rPr>
          <w:kern w:val="2"/>
          <w14:ligatures w14:val="standardContextual"/>
        </w:rPr>
      </w:pPr>
      <w:bookmarkStart w:id="24" w:name="_Toc239461736"/>
      <w:r>
        <w:rPr>
          <w:noProof/>
        </w:rPr>
        <w:lastRenderedPageBreak/>
        <w:drawing>
          <wp:inline distT="0" distB="0" distL="0" distR="0" wp14:anchorId="52211962" wp14:editId="108D38E8">
            <wp:extent cx="6400800" cy="4280535"/>
            <wp:effectExtent l="0" t="0" r="0" b="5715"/>
            <wp:docPr id="109853642" name="Picture 109853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280535"/>
                    </a:xfrm>
                    <a:prstGeom prst="rect">
                      <a:avLst/>
                    </a:prstGeom>
                    <a:noFill/>
                    <a:ln>
                      <a:noFill/>
                    </a:ln>
                  </pic:spPr>
                </pic:pic>
              </a:graphicData>
            </a:graphic>
          </wp:inline>
        </w:drawing>
      </w:r>
    </w:p>
    <w:p w14:paraId="62CE58C7" w14:textId="77777777" w:rsidR="00894A95" w:rsidRDefault="00894A95">
      <w:pPr>
        <w:spacing w:before="40" w:after="160"/>
        <w:jc w:val="center"/>
        <w:rPr>
          <w:kern w:val="2"/>
          <w14:ligatures w14:val="standardContextual"/>
        </w:rPr>
      </w:pPr>
      <w:r>
        <w:rPr>
          <w:i/>
          <w:iCs/>
          <w:color w:val="14705C"/>
          <w:sz w:val="16"/>
          <w:szCs w:val="16"/>
        </w:rPr>
        <w:t>Figure 2 — Approval and routing workflow: rule-based routing, the four approval patterns, SLA escalation and the mandatory-comment return path.</w:t>
      </w:r>
    </w:p>
    <w:p w14:paraId="455D9F32" w14:textId="77777777" w:rsidR="00E73D4B" w:rsidRDefault="00067B0D">
      <w:pPr>
        <w:pStyle w:val="heading10"/>
      </w:pPr>
      <w:r>
        <w:t>9. Module M4 — Promotion &amp; Publishing</w:t>
      </w:r>
      <w:bookmarkEnd w:id="24"/>
    </w:p>
    <w:p w14:paraId="28B7DF95" w14:textId="77777777" w:rsidR="00E73D4B" w:rsidRDefault="00067B0D">
      <w:pPr>
        <w:pStyle w:val="ListParagraph"/>
        <w:numPr>
          <w:ilvl w:val="0"/>
          <w:numId w:val="2"/>
        </w:numPr>
        <w:spacing w:after="70" w:line="268" w:lineRule="auto"/>
      </w:pPr>
      <w:r>
        <w:rPr>
          <w:b/>
          <w:bCs/>
        </w:rPr>
        <w:t xml:space="preserve">Immediate promotion: </w:t>
      </w:r>
      <w:r>
        <w:t>on approval, Durable Functions orchestrate the move from staging into the correct live SharePoint library path for the document's final class.</w:t>
      </w:r>
    </w:p>
    <w:p w14:paraId="321B5582" w14:textId="77777777" w:rsidR="009724A6" w:rsidRPr="009724A6" w:rsidRDefault="009724A6" w:rsidP="009724A6">
      <w:pPr>
        <w:pStyle w:val="ListParagraph"/>
        <w:numPr>
          <w:ilvl w:val="0"/>
          <w:numId w:val="2"/>
        </w:numPr>
      </w:pPr>
      <w:r>
        <w:rPr>
          <w:b/>
          <w:bCs/>
        </w:rPr>
        <w:t xml:space="preserve">Microsoft Graph upload </w:t>
      </w:r>
      <w:r>
        <w:t>transfers the original file stream without changing the file format; SharePoint's native versioning assigns version 1.0.</w:t>
      </w:r>
    </w:p>
    <w:p w14:paraId="6F588E15" w14:textId="77777777" w:rsidR="00E73D4B" w:rsidRDefault="12887E2F">
      <w:pPr>
        <w:pStyle w:val="ListParagraph"/>
        <w:numPr>
          <w:ilvl w:val="0"/>
          <w:numId w:val="2"/>
        </w:numPr>
        <w:spacing w:after="70" w:line="268" w:lineRule="auto"/>
      </w:pPr>
      <w:r w:rsidRPr="12887E2F">
        <w:rPr>
          <w:b/>
          <w:bCs/>
        </w:rPr>
        <w:t xml:space="preserve">Write-back to Azure SQL: </w:t>
      </w:r>
      <w:r w:rsidRPr="12887E2F">
        <w:t>SharePoint Item ID, Drive/Library ID, web URL and version label are captured on the registry row, linking record and content.</w:t>
      </w:r>
    </w:p>
    <w:p w14:paraId="1C7A3101" w14:textId="77777777" w:rsidR="00E73D4B" w:rsidRDefault="00067B0D">
      <w:pPr>
        <w:pStyle w:val="ListParagraph"/>
        <w:numPr>
          <w:ilvl w:val="0"/>
          <w:numId w:val="2"/>
        </w:numPr>
        <w:spacing w:after="70" w:line="268" w:lineRule="auto"/>
      </w:pPr>
      <w:r>
        <w:rPr>
          <w:b/>
          <w:bCs/>
        </w:rPr>
        <w:t xml:space="preserve">Idempotent promotion: </w:t>
      </w:r>
      <w:r>
        <w:t>an idempotency key ensures a retry can never create a duplicate SharePoint item.</w:t>
      </w:r>
    </w:p>
    <w:p w14:paraId="50585966" w14:textId="77777777" w:rsidR="00E73D4B" w:rsidRDefault="12887E2F">
      <w:pPr>
        <w:pStyle w:val="ListParagraph"/>
        <w:numPr>
          <w:ilvl w:val="0"/>
          <w:numId w:val="2"/>
        </w:numPr>
        <w:spacing w:after="70" w:line="268" w:lineRule="auto"/>
      </w:pPr>
      <w:r w:rsidRPr="12887E2F">
        <w:rPr>
          <w:b/>
          <w:bCs/>
        </w:rPr>
        <w:t xml:space="preserve">Native versioning thereafter: </w:t>
      </w:r>
      <w:r w:rsidRPr="12887E2F">
        <w:t xml:space="preserve">subsequent approved edits create new SharePoint versions (2.0, 3.0 …); </w:t>
      </w:r>
      <w:proofErr w:type="spellStart"/>
      <w:r w:rsidRPr="12887E2F">
        <w:t>Docaya</w:t>
      </w:r>
      <w:proofErr w:type="spellEnd"/>
      <w:r w:rsidRPr="12887E2F">
        <w:t xml:space="preserve"> records the version label.</w:t>
      </w:r>
    </w:p>
    <w:p w14:paraId="77F2968A" w14:textId="77777777" w:rsidR="009724A6" w:rsidRPr="009724A6" w:rsidRDefault="009724A6" w:rsidP="009724A6">
      <w:pPr>
        <w:pStyle w:val="ListParagraph"/>
        <w:numPr>
          <w:ilvl w:val="0"/>
          <w:numId w:val="2"/>
        </w:numPr>
      </w:pPr>
      <w:bookmarkStart w:id="25" w:name="_Toc239461737"/>
      <w:r>
        <w:rPr>
          <w:b/>
          <w:bCs/>
        </w:rPr>
        <w:t xml:space="preserve">Failure safety: </w:t>
      </w:r>
      <w:r>
        <w:t xml:space="preserve">if promotion fails, the item remains recoverable and visible in </w:t>
      </w:r>
      <w:proofErr w:type="gramStart"/>
      <w:r>
        <w:t>staging</w:t>
      </w:r>
      <w:proofErr w:type="gramEnd"/>
      <w:r>
        <w:t>; the original file is never lost.</w:t>
      </w:r>
    </w:p>
    <w:p w14:paraId="37BD9C4B" w14:textId="77777777" w:rsidR="00E73D4B" w:rsidRDefault="00067B0D">
      <w:pPr>
        <w:pStyle w:val="heading10"/>
      </w:pPr>
      <w:r>
        <w:t>10. Module M5 — Staging Lifecycle &amp; Cleanup</w:t>
      </w:r>
      <w:bookmarkEnd w:id="25"/>
    </w:p>
    <w:tbl>
      <w:tblPr>
        <w:tblW w:w="9360" w:type="dxa"/>
        <w:tblCellMar>
          <w:left w:w="10" w:type="dxa"/>
          <w:right w:w="10" w:type="dxa"/>
        </w:tblCellMar>
        <w:tblLook w:val="0000" w:firstRow="0" w:lastRow="0" w:firstColumn="0" w:lastColumn="0" w:noHBand="0" w:noVBand="0"/>
      </w:tblPr>
      <w:tblGrid>
        <w:gridCol w:w="3000"/>
        <w:gridCol w:w="6360"/>
      </w:tblGrid>
      <w:tr w:rsidR="00894A95" w14:paraId="11DF17F7" w14:textId="77777777" w:rsidTr="00894A95">
        <w:tc>
          <w:tcPr>
            <w:tcW w:w="3000" w:type="dxa"/>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5BA81D2D" w14:textId="77777777" w:rsidR="00894A95" w:rsidRDefault="00894A95">
            <w:pPr>
              <w:spacing w:line="249" w:lineRule="auto"/>
              <w:rPr>
                <w:kern w:val="2"/>
                <w14:ligatures w14:val="standardContextual"/>
              </w:rPr>
            </w:pPr>
            <w:r>
              <w:rPr>
                <w:b/>
                <w:bCs/>
                <w:color w:val="FFFFFF"/>
                <w:sz w:val="17"/>
                <w:szCs w:val="17"/>
              </w:rPr>
              <w:t>Situation</w:t>
            </w:r>
          </w:p>
        </w:tc>
        <w:tc>
          <w:tcPr>
            <w:tcW w:w="636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5B7425E8" w14:textId="77777777" w:rsidR="00894A95" w:rsidRDefault="00894A95">
            <w:pPr>
              <w:spacing w:line="249" w:lineRule="auto"/>
            </w:pPr>
            <w:r>
              <w:rPr>
                <w:b/>
                <w:bCs/>
                <w:color w:val="FFFFFF"/>
                <w:sz w:val="17"/>
                <w:szCs w:val="17"/>
              </w:rPr>
              <w:t xml:space="preserve">Cleanup </w:t>
            </w:r>
            <w:proofErr w:type="spellStart"/>
            <w:r>
              <w:rPr>
                <w:b/>
                <w:bCs/>
                <w:color w:val="FFFFFF"/>
                <w:sz w:val="17"/>
                <w:szCs w:val="17"/>
              </w:rPr>
              <w:t>behaviour</w:t>
            </w:r>
            <w:proofErr w:type="spellEnd"/>
          </w:p>
        </w:tc>
      </w:tr>
      <w:tr w:rsidR="00E73D4B" w14:paraId="312C76F0"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shd w:val="clear" w:color="auto" w:fill="FFFFFF"/>
            <w:tcMar>
              <w:top w:w="70" w:type="dxa"/>
              <w:left w:w="110" w:type="dxa"/>
              <w:bottom w:w="70" w:type="dxa"/>
              <w:right w:w="110" w:type="dxa"/>
            </w:tcMar>
            <w:vAlign w:val="center"/>
          </w:tcPr>
          <w:p w14:paraId="7C563471" w14:textId="77777777" w:rsidR="00E73D4B" w:rsidRDefault="00067B0D">
            <w:pPr>
              <w:spacing w:line="250" w:lineRule="auto"/>
            </w:pPr>
            <w:r>
              <w:rPr>
                <w:b/>
                <w:bCs/>
                <w:sz w:val="16"/>
                <w:szCs w:val="16"/>
              </w:rPr>
              <w:t>Document published</w:t>
            </w:r>
          </w:p>
        </w:tc>
        <w:tc>
          <w:tcPr>
            <w:tcW w:w="6360" w:type="dxa"/>
            <w:shd w:val="clear" w:color="auto" w:fill="FFFFFF"/>
            <w:tcMar>
              <w:top w:w="70" w:type="dxa"/>
              <w:left w:w="110" w:type="dxa"/>
              <w:bottom w:w="70" w:type="dxa"/>
              <w:right w:w="110" w:type="dxa"/>
            </w:tcMar>
            <w:vAlign w:val="center"/>
          </w:tcPr>
          <w:p w14:paraId="5BA53A82" w14:textId="2ED15FEF" w:rsidR="00E73D4B" w:rsidRPr="009724A6" w:rsidRDefault="009724A6" w:rsidP="009724A6">
            <w:pPr>
              <w:spacing w:line="249" w:lineRule="auto"/>
              <w:rPr>
                <w:kern w:val="2"/>
                <w14:ligatures w14:val="standardContextual"/>
              </w:rPr>
            </w:pPr>
            <w:r>
              <w:rPr>
                <w:sz w:val="16"/>
                <w:szCs w:val="16"/>
              </w:rPr>
              <w:t>Staging copy of the original file purged, OR moved to a dedicated 'Published / Approved' folder in staging per retention policy</w:t>
            </w:r>
          </w:p>
        </w:tc>
      </w:tr>
      <w:tr w:rsidR="00E73D4B" w14:paraId="66C90C36"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shd w:val="clear" w:color="auto" w:fill="F4F7FC"/>
            <w:tcMar>
              <w:top w:w="70" w:type="dxa"/>
              <w:left w:w="110" w:type="dxa"/>
              <w:bottom w:w="70" w:type="dxa"/>
              <w:right w:w="110" w:type="dxa"/>
            </w:tcMar>
            <w:vAlign w:val="center"/>
          </w:tcPr>
          <w:p w14:paraId="3C877E76" w14:textId="77777777" w:rsidR="00E73D4B" w:rsidRDefault="00067B0D">
            <w:pPr>
              <w:spacing w:line="250" w:lineRule="auto"/>
            </w:pPr>
            <w:r>
              <w:rPr>
                <w:b/>
                <w:bCs/>
                <w:sz w:val="16"/>
                <w:szCs w:val="16"/>
              </w:rPr>
              <w:t>Document rejected / returned</w:t>
            </w:r>
          </w:p>
        </w:tc>
        <w:tc>
          <w:tcPr>
            <w:tcW w:w="6360" w:type="dxa"/>
            <w:shd w:val="clear" w:color="auto" w:fill="F4F7FC"/>
            <w:tcMar>
              <w:top w:w="70" w:type="dxa"/>
              <w:left w:w="110" w:type="dxa"/>
              <w:bottom w:w="70" w:type="dxa"/>
              <w:right w:w="110" w:type="dxa"/>
            </w:tcMar>
            <w:vAlign w:val="center"/>
          </w:tcPr>
          <w:p w14:paraId="3323A1C1" w14:textId="365CFB48" w:rsidR="00E73D4B" w:rsidRPr="009724A6" w:rsidRDefault="009724A6" w:rsidP="009724A6">
            <w:pPr>
              <w:spacing w:line="249" w:lineRule="auto"/>
              <w:rPr>
                <w:kern w:val="2"/>
                <w14:ligatures w14:val="standardContextual"/>
              </w:rPr>
            </w:pPr>
            <w:r>
              <w:rPr>
                <w:sz w:val="16"/>
                <w:szCs w:val="16"/>
              </w:rPr>
              <w:t>Original file retained in staging under the initiator until corrected and re-submitted</w:t>
            </w:r>
          </w:p>
        </w:tc>
      </w:tr>
      <w:tr w:rsidR="00E73D4B" w14:paraId="6F300F37"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shd w:val="clear" w:color="auto" w:fill="FFFFFF"/>
            <w:tcMar>
              <w:top w:w="70" w:type="dxa"/>
              <w:left w:w="110" w:type="dxa"/>
              <w:bottom w:w="70" w:type="dxa"/>
              <w:right w:w="110" w:type="dxa"/>
            </w:tcMar>
            <w:vAlign w:val="center"/>
          </w:tcPr>
          <w:p w14:paraId="2D8152C6" w14:textId="77777777" w:rsidR="00E73D4B" w:rsidRDefault="00067B0D">
            <w:pPr>
              <w:spacing w:line="250" w:lineRule="auto"/>
            </w:pPr>
            <w:r>
              <w:rPr>
                <w:b/>
                <w:bCs/>
                <w:sz w:val="16"/>
                <w:szCs w:val="16"/>
              </w:rPr>
              <w:t>Abandoned draft</w:t>
            </w:r>
          </w:p>
        </w:tc>
        <w:tc>
          <w:tcPr>
            <w:tcW w:w="6360" w:type="dxa"/>
            <w:shd w:val="clear" w:color="auto" w:fill="FFFFFF"/>
            <w:tcMar>
              <w:top w:w="70" w:type="dxa"/>
              <w:left w:w="110" w:type="dxa"/>
              <w:bottom w:w="70" w:type="dxa"/>
              <w:right w:w="110" w:type="dxa"/>
            </w:tcMar>
            <w:vAlign w:val="center"/>
          </w:tcPr>
          <w:p w14:paraId="5EB9EBA7" w14:textId="77777777" w:rsidR="00E73D4B" w:rsidRDefault="00067B0D">
            <w:pPr>
              <w:spacing w:line="250" w:lineRule="auto"/>
            </w:pPr>
            <w:r>
              <w:rPr>
                <w:sz w:val="16"/>
                <w:szCs w:val="16"/>
              </w:rPr>
              <w:t>Auto-expiry after a configurable period, with owner notification before removal</w:t>
            </w:r>
          </w:p>
        </w:tc>
      </w:tr>
      <w:tr w:rsidR="00E73D4B" w14:paraId="03E4B812"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shd w:val="clear" w:color="auto" w:fill="F4F7FC"/>
            <w:tcMar>
              <w:top w:w="70" w:type="dxa"/>
              <w:left w:w="110" w:type="dxa"/>
              <w:bottom w:w="70" w:type="dxa"/>
              <w:right w:w="110" w:type="dxa"/>
            </w:tcMar>
            <w:vAlign w:val="center"/>
          </w:tcPr>
          <w:p w14:paraId="32E8A8E5" w14:textId="77777777" w:rsidR="00E73D4B" w:rsidRDefault="00067B0D">
            <w:pPr>
              <w:spacing w:line="250" w:lineRule="auto"/>
            </w:pPr>
            <w:r>
              <w:rPr>
                <w:b/>
                <w:bCs/>
                <w:sz w:val="16"/>
                <w:szCs w:val="16"/>
              </w:rPr>
              <w:t>Failed promotion</w:t>
            </w:r>
          </w:p>
        </w:tc>
        <w:tc>
          <w:tcPr>
            <w:tcW w:w="6360" w:type="dxa"/>
            <w:shd w:val="clear" w:color="auto" w:fill="F4F7FC"/>
            <w:tcMar>
              <w:top w:w="70" w:type="dxa"/>
              <w:left w:w="110" w:type="dxa"/>
              <w:bottom w:w="70" w:type="dxa"/>
              <w:right w:w="110" w:type="dxa"/>
            </w:tcMar>
            <w:vAlign w:val="center"/>
          </w:tcPr>
          <w:p w14:paraId="54773E58" w14:textId="2CE4B441" w:rsidR="00E73D4B" w:rsidRPr="009724A6" w:rsidRDefault="009724A6" w:rsidP="009724A6">
            <w:pPr>
              <w:spacing w:line="249" w:lineRule="auto"/>
              <w:rPr>
                <w:kern w:val="2"/>
                <w14:ligatures w14:val="standardContextual"/>
              </w:rPr>
            </w:pPr>
            <w:r>
              <w:rPr>
                <w:sz w:val="16"/>
                <w:szCs w:val="16"/>
              </w:rPr>
              <w:t>Original file retained and flagged for operational replay via idempotent retry</w:t>
            </w:r>
          </w:p>
        </w:tc>
      </w:tr>
    </w:tbl>
    <w:p w14:paraId="7EDFBEE4" w14:textId="77777777" w:rsidR="00E73D4B" w:rsidRDefault="00067B0D">
      <w:pPr>
        <w:pStyle w:val="ListParagraph"/>
        <w:numPr>
          <w:ilvl w:val="0"/>
          <w:numId w:val="2"/>
        </w:numPr>
        <w:spacing w:after="70" w:line="268" w:lineRule="auto"/>
      </w:pPr>
      <w:r>
        <w:rPr>
          <w:b/>
          <w:bCs/>
        </w:rPr>
        <w:lastRenderedPageBreak/>
        <w:t xml:space="preserve">Lifecycle rules </w:t>
      </w:r>
      <w:r>
        <w:t>on the staging container keep storage costs controlled while preserving auditability.</w:t>
      </w:r>
    </w:p>
    <w:p w14:paraId="21A1BE9E" w14:textId="77777777" w:rsidR="00E73D4B" w:rsidRDefault="00067B0D">
      <w:pPr>
        <w:pStyle w:val="ListParagraph"/>
        <w:numPr>
          <w:ilvl w:val="0"/>
          <w:numId w:val="2"/>
        </w:numPr>
        <w:spacing w:after="70" w:line="268" w:lineRule="auto"/>
      </w:pPr>
      <w:r>
        <w:rPr>
          <w:b/>
          <w:bCs/>
        </w:rPr>
        <w:t xml:space="preserve">Contributor notified </w:t>
      </w:r>
      <w:r>
        <w:t>of successful publication with a direct link to the SharePoint record.</w:t>
      </w:r>
    </w:p>
    <w:p w14:paraId="4B94D5A5" w14:textId="77777777" w:rsidR="00E73D4B" w:rsidRDefault="00067B0D">
      <w:r>
        <w:br w:type="page"/>
      </w:r>
    </w:p>
    <w:p w14:paraId="65B8A7EF" w14:textId="77777777" w:rsidR="00E73D4B" w:rsidRDefault="00067B0D">
      <w:pPr>
        <w:pStyle w:val="heading10"/>
      </w:pPr>
      <w:bookmarkStart w:id="26" w:name="_Toc239461738"/>
      <w:r>
        <w:lastRenderedPageBreak/>
        <w:t>11. Module M6 — AI Search &amp; RAG Pipeline</w:t>
      </w:r>
      <w:bookmarkEnd w:id="26"/>
    </w:p>
    <w:p w14:paraId="32A04738" w14:textId="77777777" w:rsidR="00E73D4B" w:rsidRDefault="12887E2F">
      <w:pPr>
        <w:spacing w:after="120" w:line="276" w:lineRule="auto"/>
      </w:pPr>
      <w:r w:rsidRPr="12887E2F">
        <w:t xml:space="preserve">A scheduled </w:t>
      </w:r>
      <w:r w:rsidRPr="12887E2F">
        <w:rPr>
          <w:b/>
          <w:bCs/>
        </w:rPr>
        <w:t>batch process</w:t>
      </w:r>
      <w:r w:rsidRPr="12887E2F">
        <w:t xml:space="preserve"> builds and maintains a Retrieval-Augmented Generation (RAG) index using Azure AI Search. It draws on both the </w:t>
      </w:r>
      <w:r w:rsidRPr="12887E2F">
        <w:rPr>
          <w:b/>
          <w:bCs/>
        </w:rPr>
        <w:t>document metadata registered in Azure SQL</w:t>
      </w:r>
      <w:r w:rsidRPr="12887E2F">
        <w:t xml:space="preserve"> (all information the initiator and approver entered on screen) and the </w:t>
      </w:r>
      <w:r w:rsidRPr="12887E2F">
        <w:rPr>
          <w:b/>
          <w:bCs/>
        </w:rPr>
        <w:t>published content in SharePoint</w:t>
      </w:r>
      <w:r w:rsidRPr="12887E2F">
        <w:t xml:space="preserve">, enabling the AI search and 'Ask </w:t>
      </w:r>
      <w:proofErr w:type="spellStart"/>
      <w:r w:rsidRPr="12887E2F">
        <w:t>Docaya</w:t>
      </w:r>
      <w:proofErr w:type="spellEnd"/>
      <w:r w:rsidRPr="12887E2F">
        <w:t>' assistant inside the application.</w:t>
      </w:r>
    </w:p>
    <w:p w14:paraId="7A128CFD" w14:textId="77777777" w:rsidR="00E73D4B" w:rsidRDefault="00067B0D">
      <w:pPr>
        <w:pStyle w:val="heading20"/>
        <w:spacing w:after="110"/>
      </w:pPr>
      <w:bookmarkStart w:id="27" w:name="_Toc239461739"/>
      <w:r>
        <w:t>11.1 Pipeline Stages</w:t>
      </w:r>
      <w:bookmarkEnd w:id="27"/>
    </w:p>
    <w:tbl>
      <w:tblPr>
        <w:tblW w:w="9360" w:type="dxa"/>
        <w:tblCellMar>
          <w:left w:w="10" w:type="dxa"/>
          <w:right w:w="10" w:type="dxa"/>
        </w:tblCellMar>
        <w:tblLook w:val="0000" w:firstRow="0" w:lastRow="0" w:firstColumn="0" w:lastColumn="0" w:noHBand="0" w:noVBand="0"/>
      </w:tblPr>
      <w:tblGrid>
        <w:gridCol w:w="1500"/>
        <w:gridCol w:w="4860"/>
        <w:gridCol w:w="3000"/>
      </w:tblGrid>
      <w:tr w:rsidR="00894A95" w14:paraId="468879D0" w14:textId="77777777" w:rsidTr="00894A95">
        <w:tc>
          <w:tcPr>
            <w:tcW w:w="1500" w:type="dxa"/>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47420927" w14:textId="77777777" w:rsidR="00894A95" w:rsidRDefault="00894A95">
            <w:pPr>
              <w:spacing w:line="249" w:lineRule="auto"/>
              <w:rPr>
                <w:kern w:val="2"/>
                <w14:ligatures w14:val="standardContextual"/>
              </w:rPr>
            </w:pPr>
            <w:r>
              <w:rPr>
                <w:b/>
                <w:bCs/>
                <w:color w:val="FFFFFF"/>
                <w:sz w:val="17"/>
                <w:szCs w:val="17"/>
              </w:rPr>
              <w:t>Stage</w:t>
            </w:r>
          </w:p>
        </w:tc>
        <w:tc>
          <w:tcPr>
            <w:tcW w:w="486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4B65EA6B" w14:textId="77777777" w:rsidR="00894A95" w:rsidRDefault="00894A95">
            <w:pPr>
              <w:spacing w:line="249" w:lineRule="auto"/>
            </w:pPr>
            <w:r>
              <w:rPr>
                <w:b/>
                <w:bCs/>
                <w:color w:val="FFFFFF"/>
                <w:sz w:val="17"/>
                <w:szCs w:val="17"/>
              </w:rPr>
              <w:t>Action</w:t>
            </w:r>
          </w:p>
        </w:tc>
        <w:tc>
          <w:tcPr>
            <w:tcW w:w="300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1FDEEF21" w14:textId="77777777" w:rsidR="00894A95" w:rsidRDefault="00894A95">
            <w:pPr>
              <w:spacing w:line="249" w:lineRule="auto"/>
            </w:pPr>
            <w:r>
              <w:rPr>
                <w:b/>
                <w:bCs/>
                <w:color w:val="FFFFFF"/>
                <w:sz w:val="17"/>
                <w:szCs w:val="17"/>
              </w:rPr>
              <w:t>Output</w:t>
            </w:r>
          </w:p>
        </w:tc>
      </w:tr>
      <w:tr w:rsidR="00E73D4B" w14:paraId="392A7372"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shd w:val="clear" w:color="auto" w:fill="FFFFFF"/>
            <w:tcMar>
              <w:top w:w="70" w:type="dxa"/>
              <w:left w:w="110" w:type="dxa"/>
              <w:bottom w:w="70" w:type="dxa"/>
              <w:right w:w="110" w:type="dxa"/>
            </w:tcMar>
            <w:vAlign w:val="center"/>
          </w:tcPr>
          <w:p w14:paraId="2A255EC9" w14:textId="77777777" w:rsidR="00E73D4B" w:rsidRDefault="00067B0D">
            <w:pPr>
              <w:spacing w:line="250" w:lineRule="auto"/>
            </w:pPr>
            <w:r>
              <w:rPr>
                <w:b/>
                <w:bCs/>
                <w:sz w:val="16"/>
                <w:szCs w:val="16"/>
              </w:rPr>
              <w:t>1 · Collect</w:t>
            </w:r>
          </w:p>
        </w:tc>
        <w:tc>
          <w:tcPr>
            <w:tcW w:w="4860" w:type="dxa"/>
            <w:shd w:val="clear" w:color="auto" w:fill="FFFFFF"/>
            <w:tcMar>
              <w:top w:w="70" w:type="dxa"/>
              <w:left w:w="110" w:type="dxa"/>
              <w:bottom w:w="70" w:type="dxa"/>
              <w:right w:w="110" w:type="dxa"/>
            </w:tcMar>
            <w:vAlign w:val="center"/>
          </w:tcPr>
          <w:p w14:paraId="5C25F384" w14:textId="77777777" w:rsidR="00E73D4B" w:rsidRDefault="00067B0D">
            <w:pPr>
              <w:spacing w:line="250" w:lineRule="auto"/>
            </w:pPr>
            <w:r>
              <w:rPr>
                <w:sz w:val="16"/>
                <w:szCs w:val="16"/>
              </w:rPr>
              <w:t>Batch job selects newly published / updated documents from Azure SQL</w:t>
            </w:r>
          </w:p>
        </w:tc>
        <w:tc>
          <w:tcPr>
            <w:tcW w:w="3000" w:type="dxa"/>
            <w:shd w:val="clear" w:color="auto" w:fill="FFFFFF"/>
            <w:tcMar>
              <w:top w:w="70" w:type="dxa"/>
              <w:left w:w="110" w:type="dxa"/>
              <w:bottom w:w="70" w:type="dxa"/>
              <w:right w:w="110" w:type="dxa"/>
            </w:tcMar>
            <w:vAlign w:val="center"/>
          </w:tcPr>
          <w:p w14:paraId="0809F377" w14:textId="77777777" w:rsidR="00E73D4B" w:rsidRDefault="00067B0D">
            <w:pPr>
              <w:spacing w:line="250" w:lineRule="auto"/>
            </w:pPr>
            <w:r>
              <w:rPr>
                <w:sz w:val="16"/>
                <w:szCs w:val="16"/>
              </w:rPr>
              <w:t>Work list with tracking numbers</w:t>
            </w:r>
          </w:p>
        </w:tc>
      </w:tr>
      <w:tr w:rsidR="00E73D4B" w14:paraId="5ED939ED"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shd w:val="clear" w:color="auto" w:fill="F4F7FC"/>
            <w:tcMar>
              <w:top w:w="70" w:type="dxa"/>
              <w:left w:w="110" w:type="dxa"/>
              <w:bottom w:w="70" w:type="dxa"/>
              <w:right w:w="110" w:type="dxa"/>
            </w:tcMar>
            <w:vAlign w:val="center"/>
          </w:tcPr>
          <w:p w14:paraId="1296D67A" w14:textId="77777777" w:rsidR="00E73D4B" w:rsidRDefault="00067B0D">
            <w:pPr>
              <w:spacing w:line="250" w:lineRule="auto"/>
            </w:pPr>
            <w:r>
              <w:rPr>
                <w:b/>
                <w:bCs/>
                <w:sz w:val="16"/>
                <w:szCs w:val="16"/>
              </w:rPr>
              <w:t>2 · Extract</w:t>
            </w:r>
          </w:p>
        </w:tc>
        <w:tc>
          <w:tcPr>
            <w:tcW w:w="4860" w:type="dxa"/>
            <w:shd w:val="clear" w:color="auto" w:fill="F4F7FC"/>
            <w:tcMar>
              <w:top w:w="70" w:type="dxa"/>
              <w:left w:w="110" w:type="dxa"/>
              <w:bottom w:w="70" w:type="dxa"/>
              <w:right w:w="110" w:type="dxa"/>
            </w:tcMar>
            <w:vAlign w:val="center"/>
          </w:tcPr>
          <w:p w14:paraId="576BA1EF" w14:textId="77777777" w:rsidR="00E73D4B" w:rsidRDefault="00067B0D">
            <w:pPr>
              <w:spacing w:line="250" w:lineRule="auto"/>
            </w:pPr>
            <w:r>
              <w:rPr>
                <w:sz w:val="16"/>
                <w:szCs w:val="16"/>
              </w:rPr>
              <w:t>Retrieve text (OCR where needed) and metadata fields</w:t>
            </w:r>
          </w:p>
        </w:tc>
        <w:tc>
          <w:tcPr>
            <w:tcW w:w="3000" w:type="dxa"/>
            <w:shd w:val="clear" w:color="auto" w:fill="F4F7FC"/>
            <w:tcMar>
              <w:top w:w="70" w:type="dxa"/>
              <w:left w:w="110" w:type="dxa"/>
              <w:bottom w:w="70" w:type="dxa"/>
              <w:right w:w="110" w:type="dxa"/>
            </w:tcMar>
            <w:vAlign w:val="center"/>
          </w:tcPr>
          <w:p w14:paraId="09DC4D11" w14:textId="77777777" w:rsidR="00E73D4B" w:rsidRDefault="12887E2F">
            <w:pPr>
              <w:spacing w:line="250" w:lineRule="auto"/>
            </w:pPr>
            <w:proofErr w:type="spellStart"/>
            <w:r w:rsidRPr="12887E2F">
              <w:rPr>
                <w:sz w:val="16"/>
                <w:szCs w:val="16"/>
              </w:rPr>
              <w:t>Normalised</w:t>
            </w:r>
            <w:proofErr w:type="spellEnd"/>
            <w:r w:rsidRPr="12887E2F">
              <w:rPr>
                <w:sz w:val="16"/>
                <w:szCs w:val="16"/>
              </w:rPr>
              <w:t xml:space="preserve"> text + structured metadata</w:t>
            </w:r>
          </w:p>
        </w:tc>
      </w:tr>
      <w:tr w:rsidR="00E73D4B" w14:paraId="72715B5A"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shd w:val="clear" w:color="auto" w:fill="FFFFFF"/>
            <w:tcMar>
              <w:top w:w="70" w:type="dxa"/>
              <w:left w:w="110" w:type="dxa"/>
              <w:bottom w:w="70" w:type="dxa"/>
              <w:right w:w="110" w:type="dxa"/>
            </w:tcMar>
            <w:vAlign w:val="center"/>
          </w:tcPr>
          <w:p w14:paraId="6AE25643" w14:textId="77777777" w:rsidR="00E73D4B" w:rsidRDefault="00067B0D">
            <w:pPr>
              <w:spacing w:line="250" w:lineRule="auto"/>
            </w:pPr>
            <w:r>
              <w:rPr>
                <w:b/>
                <w:bCs/>
                <w:sz w:val="16"/>
                <w:szCs w:val="16"/>
              </w:rPr>
              <w:t>3 · Chunk</w:t>
            </w:r>
          </w:p>
        </w:tc>
        <w:tc>
          <w:tcPr>
            <w:tcW w:w="4860" w:type="dxa"/>
            <w:shd w:val="clear" w:color="auto" w:fill="FFFFFF"/>
            <w:tcMar>
              <w:top w:w="70" w:type="dxa"/>
              <w:left w:w="110" w:type="dxa"/>
              <w:bottom w:w="70" w:type="dxa"/>
              <w:right w:w="110" w:type="dxa"/>
            </w:tcMar>
            <w:vAlign w:val="center"/>
          </w:tcPr>
          <w:p w14:paraId="600E7141" w14:textId="77777777" w:rsidR="00E73D4B" w:rsidRDefault="00067B0D">
            <w:pPr>
              <w:spacing w:line="250" w:lineRule="auto"/>
            </w:pPr>
            <w:r>
              <w:rPr>
                <w:sz w:val="16"/>
                <w:szCs w:val="16"/>
              </w:rPr>
              <w:t>Split content into overlapping, context-preserving chunks</w:t>
            </w:r>
          </w:p>
        </w:tc>
        <w:tc>
          <w:tcPr>
            <w:tcW w:w="3000" w:type="dxa"/>
            <w:shd w:val="clear" w:color="auto" w:fill="FFFFFF"/>
            <w:tcMar>
              <w:top w:w="70" w:type="dxa"/>
              <w:left w:w="110" w:type="dxa"/>
              <w:bottom w:w="70" w:type="dxa"/>
              <w:right w:w="110" w:type="dxa"/>
            </w:tcMar>
            <w:vAlign w:val="center"/>
          </w:tcPr>
          <w:p w14:paraId="2B39AB48" w14:textId="77777777" w:rsidR="00E73D4B" w:rsidRDefault="00067B0D">
            <w:pPr>
              <w:spacing w:line="250" w:lineRule="auto"/>
            </w:pPr>
            <w:r>
              <w:rPr>
                <w:sz w:val="16"/>
                <w:szCs w:val="16"/>
              </w:rPr>
              <w:t>Chunk set per document</w:t>
            </w:r>
          </w:p>
        </w:tc>
      </w:tr>
      <w:tr w:rsidR="00E73D4B" w14:paraId="579DC0E0"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shd w:val="clear" w:color="auto" w:fill="F4F7FC"/>
            <w:tcMar>
              <w:top w:w="70" w:type="dxa"/>
              <w:left w:w="110" w:type="dxa"/>
              <w:bottom w:w="70" w:type="dxa"/>
              <w:right w:w="110" w:type="dxa"/>
            </w:tcMar>
            <w:vAlign w:val="center"/>
          </w:tcPr>
          <w:p w14:paraId="45DF4D5A" w14:textId="77777777" w:rsidR="00E73D4B" w:rsidRDefault="00067B0D">
            <w:pPr>
              <w:spacing w:line="250" w:lineRule="auto"/>
            </w:pPr>
            <w:r>
              <w:rPr>
                <w:b/>
                <w:bCs/>
                <w:sz w:val="16"/>
                <w:szCs w:val="16"/>
              </w:rPr>
              <w:t>4 · Embed</w:t>
            </w:r>
          </w:p>
        </w:tc>
        <w:tc>
          <w:tcPr>
            <w:tcW w:w="4860" w:type="dxa"/>
            <w:shd w:val="clear" w:color="auto" w:fill="F4F7FC"/>
            <w:tcMar>
              <w:top w:w="70" w:type="dxa"/>
              <w:left w:w="110" w:type="dxa"/>
              <w:bottom w:w="70" w:type="dxa"/>
              <w:right w:w="110" w:type="dxa"/>
            </w:tcMar>
            <w:vAlign w:val="center"/>
          </w:tcPr>
          <w:p w14:paraId="2C6D352B" w14:textId="77777777" w:rsidR="00E73D4B" w:rsidRDefault="00067B0D">
            <w:pPr>
              <w:spacing w:line="250" w:lineRule="auto"/>
            </w:pPr>
            <w:r>
              <w:rPr>
                <w:sz w:val="16"/>
                <w:szCs w:val="16"/>
              </w:rPr>
              <w:t>Generate vector embeddings (Azure OpenAI)</w:t>
            </w:r>
          </w:p>
        </w:tc>
        <w:tc>
          <w:tcPr>
            <w:tcW w:w="3000" w:type="dxa"/>
            <w:shd w:val="clear" w:color="auto" w:fill="F4F7FC"/>
            <w:tcMar>
              <w:top w:w="70" w:type="dxa"/>
              <w:left w:w="110" w:type="dxa"/>
              <w:bottom w:w="70" w:type="dxa"/>
              <w:right w:w="110" w:type="dxa"/>
            </w:tcMar>
            <w:vAlign w:val="center"/>
          </w:tcPr>
          <w:p w14:paraId="6AB2B56A" w14:textId="77777777" w:rsidR="00E73D4B" w:rsidRDefault="00067B0D">
            <w:pPr>
              <w:spacing w:line="250" w:lineRule="auto"/>
            </w:pPr>
            <w:r>
              <w:rPr>
                <w:sz w:val="16"/>
                <w:szCs w:val="16"/>
              </w:rPr>
              <w:t>Vectors per chunk</w:t>
            </w:r>
          </w:p>
        </w:tc>
      </w:tr>
      <w:tr w:rsidR="00E73D4B" w14:paraId="0A013315"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shd w:val="clear" w:color="auto" w:fill="FFFFFF"/>
            <w:tcMar>
              <w:top w:w="70" w:type="dxa"/>
              <w:left w:w="110" w:type="dxa"/>
              <w:bottom w:w="70" w:type="dxa"/>
              <w:right w:w="110" w:type="dxa"/>
            </w:tcMar>
            <w:vAlign w:val="center"/>
          </w:tcPr>
          <w:p w14:paraId="164F1DAB" w14:textId="77777777" w:rsidR="00E73D4B" w:rsidRDefault="00067B0D">
            <w:pPr>
              <w:spacing w:line="250" w:lineRule="auto"/>
            </w:pPr>
            <w:r>
              <w:rPr>
                <w:b/>
                <w:bCs/>
                <w:sz w:val="16"/>
                <w:szCs w:val="16"/>
              </w:rPr>
              <w:t>5 · Index</w:t>
            </w:r>
          </w:p>
        </w:tc>
        <w:tc>
          <w:tcPr>
            <w:tcW w:w="4860" w:type="dxa"/>
            <w:shd w:val="clear" w:color="auto" w:fill="FFFFFF"/>
            <w:tcMar>
              <w:top w:w="70" w:type="dxa"/>
              <w:left w:w="110" w:type="dxa"/>
              <w:bottom w:w="70" w:type="dxa"/>
              <w:right w:w="110" w:type="dxa"/>
            </w:tcMar>
            <w:vAlign w:val="center"/>
          </w:tcPr>
          <w:p w14:paraId="06F53BE5" w14:textId="77777777" w:rsidR="00E73D4B" w:rsidRDefault="12887E2F">
            <w:pPr>
              <w:spacing w:line="250" w:lineRule="auto"/>
            </w:pPr>
            <w:proofErr w:type="spellStart"/>
            <w:r w:rsidRPr="12887E2F">
              <w:rPr>
                <w:sz w:val="16"/>
                <w:szCs w:val="16"/>
              </w:rPr>
              <w:t>Upsert</w:t>
            </w:r>
            <w:proofErr w:type="spellEnd"/>
            <w:r w:rsidRPr="12887E2F">
              <w:rPr>
                <w:sz w:val="16"/>
                <w:szCs w:val="16"/>
              </w:rPr>
              <w:t xml:space="preserve"> vectors + metadata + ACL trimming keys into Azure AI Search</w:t>
            </w:r>
          </w:p>
        </w:tc>
        <w:tc>
          <w:tcPr>
            <w:tcW w:w="3000" w:type="dxa"/>
            <w:shd w:val="clear" w:color="auto" w:fill="FFFFFF"/>
            <w:tcMar>
              <w:top w:w="70" w:type="dxa"/>
              <w:left w:w="110" w:type="dxa"/>
              <w:bottom w:w="70" w:type="dxa"/>
              <w:right w:w="110" w:type="dxa"/>
            </w:tcMar>
            <w:vAlign w:val="center"/>
          </w:tcPr>
          <w:p w14:paraId="2D24F70B" w14:textId="77777777" w:rsidR="00E73D4B" w:rsidRDefault="00067B0D">
            <w:pPr>
              <w:spacing w:line="250" w:lineRule="auto"/>
            </w:pPr>
            <w:r>
              <w:rPr>
                <w:sz w:val="16"/>
                <w:szCs w:val="16"/>
              </w:rPr>
              <w:t>Searchable, permission-aware index</w:t>
            </w:r>
          </w:p>
        </w:tc>
      </w:tr>
      <w:tr w:rsidR="00E73D4B" w14:paraId="4F9F633E"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shd w:val="clear" w:color="auto" w:fill="F4F7FC"/>
            <w:tcMar>
              <w:top w:w="70" w:type="dxa"/>
              <w:left w:w="110" w:type="dxa"/>
              <w:bottom w:w="70" w:type="dxa"/>
              <w:right w:w="110" w:type="dxa"/>
            </w:tcMar>
            <w:vAlign w:val="center"/>
          </w:tcPr>
          <w:p w14:paraId="776ACEF5" w14:textId="77777777" w:rsidR="00E73D4B" w:rsidRDefault="00067B0D">
            <w:pPr>
              <w:spacing w:line="250" w:lineRule="auto"/>
            </w:pPr>
            <w:r>
              <w:rPr>
                <w:b/>
                <w:bCs/>
                <w:sz w:val="16"/>
                <w:szCs w:val="16"/>
              </w:rPr>
              <w:t>6 · Serve</w:t>
            </w:r>
          </w:p>
        </w:tc>
        <w:tc>
          <w:tcPr>
            <w:tcW w:w="4860" w:type="dxa"/>
            <w:shd w:val="clear" w:color="auto" w:fill="F4F7FC"/>
            <w:tcMar>
              <w:top w:w="70" w:type="dxa"/>
              <w:left w:w="110" w:type="dxa"/>
              <w:bottom w:w="70" w:type="dxa"/>
              <w:right w:w="110" w:type="dxa"/>
            </w:tcMar>
            <w:vAlign w:val="center"/>
          </w:tcPr>
          <w:p w14:paraId="66255847" w14:textId="77777777" w:rsidR="00E73D4B" w:rsidRDefault="12887E2F">
            <w:pPr>
              <w:spacing w:line="250" w:lineRule="auto"/>
            </w:pPr>
            <w:r w:rsidRPr="12887E2F">
              <w:rPr>
                <w:sz w:val="16"/>
                <w:szCs w:val="16"/>
              </w:rPr>
              <w:t xml:space="preserve">App queries hybrid (keyword + vector) with security filters; 'Ask </w:t>
            </w:r>
            <w:proofErr w:type="spellStart"/>
            <w:r w:rsidRPr="12887E2F">
              <w:rPr>
                <w:sz w:val="16"/>
                <w:szCs w:val="16"/>
              </w:rPr>
              <w:t>Docaya</w:t>
            </w:r>
            <w:proofErr w:type="spellEnd"/>
            <w:r w:rsidRPr="12887E2F">
              <w:rPr>
                <w:sz w:val="16"/>
                <w:szCs w:val="16"/>
              </w:rPr>
              <w:t>' returns cited answers</w:t>
            </w:r>
          </w:p>
        </w:tc>
        <w:tc>
          <w:tcPr>
            <w:tcW w:w="3000" w:type="dxa"/>
            <w:shd w:val="clear" w:color="auto" w:fill="F4F7FC"/>
            <w:tcMar>
              <w:top w:w="70" w:type="dxa"/>
              <w:left w:w="110" w:type="dxa"/>
              <w:bottom w:w="70" w:type="dxa"/>
              <w:right w:w="110" w:type="dxa"/>
            </w:tcMar>
            <w:vAlign w:val="center"/>
          </w:tcPr>
          <w:p w14:paraId="42DF4C20" w14:textId="77777777" w:rsidR="00E73D4B" w:rsidRDefault="00067B0D">
            <w:pPr>
              <w:spacing w:line="250" w:lineRule="auto"/>
            </w:pPr>
            <w:r>
              <w:rPr>
                <w:sz w:val="16"/>
                <w:szCs w:val="16"/>
              </w:rPr>
              <w:t>Grounded, permission-trimmed results</w:t>
            </w:r>
          </w:p>
        </w:tc>
      </w:tr>
    </w:tbl>
    <w:p w14:paraId="2760209B" w14:textId="77777777" w:rsidR="00E73D4B" w:rsidRDefault="00067B0D">
      <w:pPr>
        <w:pStyle w:val="heading20"/>
        <w:spacing w:after="110"/>
      </w:pPr>
      <w:bookmarkStart w:id="28" w:name="_Toc239461740"/>
      <w:r>
        <w:t>11.2 Design Principles</w:t>
      </w:r>
      <w:bookmarkEnd w:id="28"/>
    </w:p>
    <w:p w14:paraId="27D12C93" w14:textId="77777777" w:rsidR="00825D2E" w:rsidRDefault="00825D2E" w:rsidP="00825D2E">
      <w:pPr>
        <w:pStyle w:val="ListParagraph"/>
        <w:numPr>
          <w:ilvl w:val="0"/>
          <w:numId w:val="2"/>
        </w:numPr>
        <w:rPr>
          <w:kern w:val="2"/>
          <w14:ligatures w14:val="standardContextual"/>
        </w:rPr>
      </w:pPr>
      <w:r>
        <w:rPr>
          <w:b/>
          <w:bCs/>
        </w:rPr>
        <w:t xml:space="preserve">Grounded &amp; cited: </w:t>
      </w:r>
      <w:r>
        <w:t xml:space="preserve">'Ask </w:t>
      </w:r>
      <w:proofErr w:type="spellStart"/>
      <w:r>
        <w:t>Docaya</w:t>
      </w:r>
      <w:proofErr w:type="spellEnd"/>
      <w:r>
        <w:t>' answers only from indexed Client documents the user is permitted to see, with source citations back to the exact document/version.</w:t>
      </w:r>
    </w:p>
    <w:p w14:paraId="68D8C861" w14:textId="77777777" w:rsidR="00E73D4B" w:rsidRDefault="00067B0D">
      <w:pPr>
        <w:pStyle w:val="ListParagraph"/>
        <w:numPr>
          <w:ilvl w:val="0"/>
          <w:numId w:val="2"/>
        </w:numPr>
        <w:spacing w:after="70" w:line="268" w:lineRule="auto"/>
      </w:pPr>
      <w:r>
        <w:rPr>
          <w:b/>
          <w:bCs/>
        </w:rPr>
        <w:t xml:space="preserve">Permission-trimmed retrieval: </w:t>
      </w:r>
      <w:r>
        <w:t>every query carries the user's effective ACL keys; the index never returns content the user cannot access.</w:t>
      </w:r>
    </w:p>
    <w:p w14:paraId="335BCC3B" w14:textId="77777777" w:rsidR="00E73D4B" w:rsidRDefault="00067B0D">
      <w:pPr>
        <w:pStyle w:val="ListParagraph"/>
        <w:numPr>
          <w:ilvl w:val="0"/>
          <w:numId w:val="2"/>
        </w:numPr>
        <w:spacing w:after="70" w:line="268" w:lineRule="auto"/>
      </w:pPr>
      <w:r>
        <w:rPr>
          <w:b/>
          <w:bCs/>
        </w:rPr>
        <w:t xml:space="preserve">Metadata + content fusion: </w:t>
      </w:r>
      <w:r>
        <w:t>because all registration data lives in Azure SQL, search can combine structured filters (department, class, sensitivity, date) with semantic relevance.</w:t>
      </w:r>
    </w:p>
    <w:p w14:paraId="4BC2C202" w14:textId="77777777" w:rsidR="00E73D4B" w:rsidRDefault="00067B0D">
      <w:pPr>
        <w:pStyle w:val="ListParagraph"/>
        <w:numPr>
          <w:ilvl w:val="0"/>
          <w:numId w:val="2"/>
        </w:numPr>
        <w:spacing w:after="70" w:line="268" w:lineRule="auto"/>
      </w:pPr>
      <w:r>
        <w:rPr>
          <w:b/>
          <w:bCs/>
        </w:rPr>
        <w:t xml:space="preserve">Batch cadence: </w:t>
      </w:r>
      <w:r>
        <w:t>configurable schedule (e.g., near-real-time micro-batches or scheduled runs) with full re-index capability.</w:t>
      </w:r>
    </w:p>
    <w:p w14:paraId="58E1C50B" w14:textId="77777777" w:rsidR="00894A95" w:rsidRDefault="00894A95">
      <w:pPr>
        <w:spacing w:before="120" w:after="40"/>
        <w:jc w:val="center"/>
        <w:rPr>
          <w:kern w:val="2"/>
          <w14:ligatures w14:val="standardContextual"/>
        </w:rPr>
      </w:pPr>
      <w:r>
        <w:rPr>
          <w:noProof/>
        </w:rPr>
        <w:lastRenderedPageBreak/>
        <w:drawing>
          <wp:inline distT="0" distB="0" distL="0" distR="0" wp14:anchorId="68511F25" wp14:editId="5514EAB8">
            <wp:extent cx="6400800" cy="4280535"/>
            <wp:effectExtent l="0" t="0" r="0" b="5715"/>
            <wp:docPr id="532822617" name="Picture 532822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280535"/>
                    </a:xfrm>
                    <a:prstGeom prst="rect">
                      <a:avLst/>
                    </a:prstGeom>
                    <a:noFill/>
                    <a:ln>
                      <a:noFill/>
                    </a:ln>
                  </pic:spPr>
                </pic:pic>
              </a:graphicData>
            </a:graphic>
          </wp:inline>
        </w:drawing>
      </w:r>
    </w:p>
    <w:tbl>
      <w:tblPr>
        <w:tblW w:w="9360" w:type="dxa"/>
        <w:tblBorders>
          <w:top w:val="single" w:sz="1" w:space="0" w:color="EAF6F5"/>
          <w:left w:val="single" w:sz="18" w:space="0" w:color="0E8F86"/>
          <w:bottom w:val="single" w:sz="1" w:space="0" w:color="EAF6F5"/>
          <w:right w:val="single" w:sz="1" w:space="0" w:color="EAF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3D4B" w14:paraId="6ACD7809" w14:textId="77777777" w:rsidTr="00894A95">
        <w:tc>
          <w:tcPr>
            <w:tcW w:w="9360" w:type="dxa"/>
            <w:tcBorders>
              <w:top w:val="single" w:sz="8" w:space="0" w:color="E8F5EF"/>
              <w:left w:val="single" w:sz="18" w:space="0" w:color="14705C"/>
              <w:bottom w:val="single" w:sz="8" w:space="0" w:color="E8F5EF"/>
              <w:right w:val="single" w:sz="8" w:space="0" w:color="E8F5EF"/>
            </w:tcBorders>
            <w:shd w:val="clear" w:color="auto" w:fill="E8F5EF"/>
            <w:tcMar>
              <w:top w:w="110" w:type="dxa"/>
              <w:left w:w="160" w:type="dxa"/>
              <w:bottom w:w="110" w:type="dxa"/>
              <w:right w:w="140" w:type="dxa"/>
            </w:tcMar>
            <w:hideMark/>
          </w:tcPr>
          <w:p w14:paraId="3DD79BB9" w14:textId="77777777" w:rsidR="00894A95" w:rsidRDefault="00894A95">
            <w:pPr>
              <w:spacing w:before="40" w:after="160"/>
              <w:jc w:val="center"/>
              <w:rPr>
                <w:kern w:val="2"/>
                <w14:ligatures w14:val="standardContextual"/>
              </w:rPr>
            </w:pPr>
            <w:r>
              <w:rPr>
                <w:i/>
                <w:iCs/>
                <w:color w:val="14705C"/>
                <w:sz w:val="16"/>
                <w:szCs w:val="16"/>
              </w:rPr>
              <w:t>Figure 3 — Batch RAG indexing and search pipeline, applied only to approved and published content.</w:t>
            </w:r>
          </w:p>
          <w:p w14:paraId="49E67720" w14:textId="715513F9" w:rsidR="00E73D4B" w:rsidRPr="00825D2E" w:rsidRDefault="00825D2E" w:rsidP="00825D2E">
            <w:pPr>
              <w:spacing w:line="264" w:lineRule="auto"/>
              <w:rPr>
                <w:kern w:val="2"/>
                <w14:ligatures w14:val="standardContextual"/>
              </w:rPr>
            </w:pPr>
            <w:r>
              <w:rPr>
                <w:b/>
                <w:bCs/>
                <w:color w:val="14705C"/>
              </w:rPr>
              <w:t xml:space="preserve">Why RAG for the </w:t>
            </w:r>
            <w:proofErr w:type="gramStart"/>
            <w:r>
              <w:rPr>
                <w:b/>
                <w:bCs/>
                <w:color w:val="14705C"/>
              </w:rPr>
              <w:t xml:space="preserve">Client  </w:t>
            </w:r>
            <w:r>
              <w:rPr>
                <w:sz w:val="18"/>
                <w:szCs w:val="18"/>
              </w:rPr>
              <w:t>RAG</w:t>
            </w:r>
            <w:proofErr w:type="gramEnd"/>
            <w:r>
              <w:rPr>
                <w:sz w:val="18"/>
                <w:szCs w:val="18"/>
              </w:rPr>
              <w:t xml:space="preserve"> turns the approved document estate into an answerable knowledge base: staff ask natural-language questions in Arabic or English and receive concise, source-cited answers drawn only from published documents they are </w:t>
            </w:r>
            <w:proofErr w:type="spellStart"/>
            <w:r>
              <w:rPr>
                <w:sz w:val="18"/>
                <w:szCs w:val="18"/>
              </w:rPr>
              <w:t>authorised</w:t>
            </w:r>
            <w:proofErr w:type="spellEnd"/>
            <w:r>
              <w:rPr>
                <w:sz w:val="18"/>
                <w:szCs w:val="18"/>
              </w:rPr>
              <w:t xml:space="preserve"> to view. It is never applied at document loading, registration or classification.</w:t>
            </w:r>
          </w:p>
        </w:tc>
      </w:tr>
    </w:tbl>
    <w:p w14:paraId="18EDB2D0" w14:textId="77777777" w:rsidR="00E73D4B" w:rsidRDefault="00067B0D">
      <w:pPr>
        <w:pStyle w:val="heading10"/>
      </w:pPr>
      <w:bookmarkStart w:id="29" w:name="_Toc239461741"/>
      <w:r>
        <w:t>12. Module M7 — Notification Center</w:t>
      </w:r>
      <w:bookmarkEnd w:id="29"/>
    </w:p>
    <w:p w14:paraId="770FB554" w14:textId="77777777" w:rsidR="00E73D4B" w:rsidRDefault="00067B0D">
      <w:pPr>
        <w:spacing w:after="120" w:line="276" w:lineRule="auto"/>
      </w:pPr>
      <w:r>
        <w:t>The Notification Center is a first-class surface that keeps every actor informed at every lifecycle stage, with zero noise.</w:t>
      </w:r>
    </w:p>
    <w:tbl>
      <w:tblPr>
        <w:tblW w:w="9360" w:type="dxa"/>
        <w:tblCellMar>
          <w:left w:w="10" w:type="dxa"/>
          <w:right w:w="10" w:type="dxa"/>
        </w:tblCellMar>
        <w:tblLook w:val="0000" w:firstRow="0" w:lastRow="0" w:firstColumn="0" w:lastColumn="0" w:noHBand="0" w:noVBand="0"/>
      </w:tblPr>
      <w:tblGrid>
        <w:gridCol w:w="1700"/>
        <w:gridCol w:w="5000"/>
        <w:gridCol w:w="2660"/>
      </w:tblGrid>
      <w:tr w:rsidR="00894A95" w14:paraId="0E991337" w14:textId="77777777" w:rsidTr="00894A95">
        <w:tc>
          <w:tcPr>
            <w:tcW w:w="1700" w:type="dxa"/>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11DACCFD" w14:textId="77777777" w:rsidR="00894A95" w:rsidRDefault="00894A95">
            <w:pPr>
              <w:spacing w:line="249" w:lineRule="auto"/>
              <w:rPr>
                <w:kern w:val="2"/>
                <w14:ligatures w14:val="standardContextual"/>
              </w:rPr>
            </w:pPr>
            <w:r>
              <w:rPr>
                <w:b/>
                <w:bCs/>
                <w:color w:val="FFFFFF"/>
                <w:sz w:val="17"/>
                <w:szCs w:val="17"/>
              </w:rPr>
              <w:t>Category</w:t>
            </w:r>
          </w:p>
        </w:tc>
        <w:tc>
          <w:tcPr>
            <w:tcW w:w="500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11F6B21F" w14:textId="77777777" w:rsidR="00894A95" w:rsidRDefault="00894A95">
            <w:pPr>
              <w:spacing w:line="249" w:lineRule="auto"/>
            </w:pPr>
            <w:r>
              <w:rPr>
                <w:b/>
                <w:bCs/>
                <w:color w:val="FFFFFF"/>
                <w:sz w:val="17"/>
                <w:szCs w:val="17"/>
              </w:rPr>
              <w:t>Examples</w:t>
            </w:r>
          </w:p>
        </w:tc>
        <w:tc>
          <w:tcPr>
            <w:tcW w:w="266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401C092E" w14:textId="77777777" w:rsidR="00894A95" w:rsidRDefault="00894A95">
            <w:pPr>
              <w:spacing w:line="249" w:lineRule="auto"/>
            </w:pPr>
            <w:r>
              <w:rPr>
                <w:b/>
                <w:bCs/>
                <w:color w:val="FFFFFF"/>
                <w:sz w:val="17"/>
                <w:szCs w:val="17"/>
              </w:rPr>
              <w:t>Default channels</w:t>
            </w:r>
          </w:p>
        </w:tc>
      </w:tr>
      <w:tr w:rsidR="00E73D4B" w14:paraId="22D3953D"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shd w:val="clear" w:color="auto" w:fill="FFFFFF"/>
            <w:tcMar>
              <w:top w:w="70" w:type="dxa"/>
              <w:left w:w="110" w:type="dxa"/>
              <w:bottom w:w="70" w:type="dxa"/>
              <w:right w:w="110" w:type="dxa"/>
            </w:tcMar>
            <w:vAlign w:val="center"/>
          </w:tcPr>
          <w:p w14:paraId="59612472" w14:textId="77777777" w:rsidR="00E73D4B" w:rsidRDefault="00067B0D">
            <w:pPr>
              <w:spacing w:line="250" w:lineRule="auto"/>
            </w:pPr>
            <w:r>
              <w:rPr>
                <w:b/>
                <w:bCs/>
                <w:sz w:val="16"/>
                <w:szCs w:val="16"/>
              </w:rPr>
              <w:t>Workflow</w:t>
            </w:r>
          </w:p>
        </w:tc>
        <w:tc>
          <w:tcPr>
            <w:tcW w:w="5000" w:type="dxa"/>
            <w:shd w:val="clear" w:color="auto" w:fill="FFFFFF"/>
            <w:tcMar>
              <w:top w:w="70" w:type="dxa"/>
              <w:left w:w="110" w:type="dxa"/>
              <w:bottom w:w="70" w:type="dxa"/>
              <w:right w:w="110" w:type="dxa"/>
            </w:tcMar>
            <w:vAlign w:val="center"/>
          </w:tcPr>
          <w:p w14:paraId="2E76B0D7" w14:textId="77777777" w:rsidR="00E73D4B" w:rsidRDefault="00067B0D">
            <w:pPr>
              <w:spacing w:line="250" w:lineRule="auto"/>
            </w:pPr>
            <w:r>
              <w:rPr>
                <w:sz w:val="16"/>
                <w:szCs w:val="16"/>
              </w:rPr>
              <w:t>Approval requested, approved, rejected, SLA breach, escalation</w:t>
            </w:r>
          </w:p>
        </w:tc>
        <w:tc>
          <w:tcPr>
            <w:tcW w:w="2660" w:type="dxa"/>
            <w:shd w:val="clear" w:color="auto" w:fill="FFFFFF"/>
            <w:tcMar>
              <w:top w:w="70" w:type="dxa"/>
              <w:left w:w="110" w:type="dxa"/>
              <w:bottom w:w="70" w:type="dxa"/>
              <w:right w:w="110" w:type="dxa"/>
            </w:tcMar>
            <w:vAlign w:val="center"/>
          </w:tcPr>
          <w:p w14:paraId="5E8DB95D" w14:textId="77777777" w:rsidR="00E73D4B" w:rsidRDefault="00067B0D">
            <w:pPr>
              <w:spacing w:line="250" w:lineRule="auto"/>
            </w:pPr>
            <w:r>
              <w:rPr>
                <w:sz w:val="16"/>
                <w:szCs w:val="16"/>
              </w:rPr>
              <w:t>In-app, Email, Teams</w:t>
            </w:r>
          </w:p>
        </w:tc>
      </w:tr>
      <w:tr w:rsidR="00E73D4B" w14:paraId="043E425B"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shd w:val="clear" w:color="auto" w:fill="F4F7FC"/>
            <w:tcMar>
              <w:top w:w="70" w:type="dxa"/>
              <w:left w:w="110" w:type="dxa"/>
              <w:bottom w:w="70" w:type="dxa"/>
              <w:right w:w="110" w:type="dxa"/>
            </w:tcMar>
            <w:vAlign w:val="center"/>
          </w:tcPr>
          <w:p w14:paraId="56061D1A" w14:textId="77777777" w:rsidR="00E73D4B" w:rsidRDefault="00067B0D">
            <w:pPr>
              <w:spacing w:line="250" w:lineRule="auto"/>
            </w:pPr>
            <w:r>
              <w:rPr>
                <w:b/>
                <w:bCs/>
                <w:sz w:val="16"/>
                <w:szCs w:val="16"/>
              </w:rPr>
              <w:t>Registration</w:t>
            </w:r>
          </w:p>
        </w:tc>
        <w:tc>
          <w:tcPr>
            <w:tcW w:w="5000" w:type="dxa"/>
            <w:shd w:val="clear" w:color="auto" w:fill="F4F7FC"/>
            <w:tcMar>
              <w:top w:w="70" w:type="dxa"/>
              <w:left w:w="110" w:type="dxa"/>
              <w:bottom w:w="70" w:type="dxa"/>
              <w:right w:w="110" w:type="dxa"/>
            </w:tcMar>
            <w:vAlign w:val="center"/>
          </w:tcPr>
          <w:p w14:paraId="7E49B359" w14:textId="77777777" w:rsidR="00E73D4B" w:rsidRDefault="12887E2F">
            <w:pPr>
              <w:spacing w:line="250" w:lineRule="auto"/>
            </w:pPr>
            <w:r w:rsidRPr="12887E2F">
              <w:rPr>
                <w:sz w:val="16"/>
                <w:szCs w:val="16"/>
              </w:rPr>
              <w:t>Document registered, submitted, returned for changes</w:t>
            </w:r>
          </w:p>
        </w:tc>
        <w:tc>
          <w:tcPr>
            <w:tcW w:w="2660" w:type="dxa"/>
            <w:shd w:val="clear" w:color="auto" w:fill="F4F7FC"/>
            <w:tcMar>
              <w:top w:w="70" w:type="dxa"/>
              <w:left w:w="110" w:type="dxa"/>
              <w:bottom w:w="70" w:type="dxa"/>
              <w:right w:w="110" w:type="dxa"/>
            </w:tcMar>
            <w:vAlign w:val="center"/>
          </w:tcPr>
          <w:p w14:paraId="2D4F3FB8" w14:textId="77777777" w:rsidR="00E73D4B" w:rsidRDefault="00067B0D">
            <w:pPr>
              <w:spacing w:line="250" w:lineRule="auto"/>
            </w:pPr>
            <w:r>
              <w:rPr>
                <w:sz w:val="16"/>
                <w:szCs w:val="16"/>
              </w:rPr>
              <w:t>In-app, Email</w:t>
            </w:r>
          </w:p>
        </w:tc>
      </w:tr>
      <w:tr w:rsidR="00E73D4B" w14:paraId="6506F377"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shd w:val="clear" w:color="auto" w:fill="FFFFFF"/>
            <w:tcMar>
              <w:top w:w="70" w:type="dxa"/>
              <w:left w:w="110" w:type="dxa"/>
              <w:bottom w:w="70" w:type="dxa"/>
              <w:right w:w="110" w:type="dxa"/>
            </w:tcMar>
            <w:vAlign w:val="center"/>
          </w:tcPr>
          <w:p w14:paraId="7989BA5A" w14:textId="77777777" w:rsidR="00E73D4B" w:rsidRDefault="00067B0D">
            <w:pPr>
              <w:spacing w:line="250" w:lineRule="auto"/>
            </w:pPr>
            <w:r>
              <w:rPr>
                <w:b/>
                <w:bCs/>
                <w:sz w:val="16"/>
                <w:szCs w:val="16"/>
              </w:rPr>
              <w:t>Publication</w:t>
            </w:r>
          </w:p>
        </w:tc>
        <w:tc>
          <w:tcPr>
            <w:tcW w:w="5000" w:type="dxa"/>
            <w:shd w:val="clear" w:color="auto" w:fill="FFFFFF"/>
            <w:tcMar>
              <w:top w:w="70" w:type="dxa"/>
              <w:left w:w="110" w:type="dxa"/>
              <w:bottom w:w="70" w:type="dxa"/>
              <w:right w:w="110" w:type="dxa"/>
            </w:tcMar>
            <w:vAlign w:val="center"/>
          </w:tcPr>
          <w:p w14:paraId="5F8B2E2F" w14:textId="77777777" w:rsidR="00E73D4B" w:rsidRDefault="12887E2F">
            <w:pPr>
              <w:spacing w:line="250" w:lineRule="auto"/>
            </w:pPr>
            <w:r w:rsidRPr="12887E2F">
              <w:rPr>
                <w:sz w:val="16"/>
                <w:szCs w:val="16"/>
              </w:rPr>
              <w:t>Successfully promoted to SharePoint, new version</w:t>
            </w:r>
          </w:p>
        </w:tc>
        <w:tc>
          <w:tcPr>
            <w:tcW w:w="2660" w:type="dxa"/>
            <w:shd w:val="clear" w:color="auto" w:fill="FFFFFF"/>
            <w:tcMar>
              <w:top w:w="70" w:type="dxa"/>
              <w:left w:w="110" w:type="dxa"/>
              <w:bottom w:w="70" w:type="dxa"/>
              <w:right w:w="110" w:type="dxa"/>
            </w:tcMar>
            <w:vAlign w:val="center"/>
          </w:tcPr>
          <w:p w14:paraId="270E952D" w14:textId="77777777" w:rsidR="00E73D4B" w:rsidRDefault="00067B0D">
            <w:pPr>
              <w:spacing w:line="250" w:lineRule="auto"/>
            </w:pPr>
            <w:r>
              <w:rPr>
                <w:sz w:val="16"/>
                <w:szCs w:val="16"/>
              </w:rPr>
              <w:t>In-app, Email</w:t>
            </w:r>
          </w:p>
        </w:tc>
      </w:tr>
      <w:tr w:rsidR="00E73D4B" w14:paraId="250BD03F"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shd w:val="clear" w:color="auto" w:fill="F4F7FC"/>
            <w:tcMar>
              <w:top w:w="70" w:type="dxa"/>
              <w:left w:w="110" w:type="dxa"/>
              <w:bottom w:w="70" w:type="dxa"/>
              <w:right w:w="110" w:type="dxa"/>
            </w:tcMar>
            <w:vAlign w:val="center"/>
          </w:tcPr>
          <w:p w14:paraId="0CAD2B0B" w14:textId="77777777" w:rsidR="00E73D4B" w:rsidRDefault="00067B0D">
            <w:pPr>
              <w:spacing w:line="250" w:lineRule="auto"/>
            </w:pPr>
            <w:r>
              <w:rPr>
                <w:b/>
                <w:bCs/>
                <w:sz w:val="16"/>
                <w:szCs w:val="16"/>
              </w:rPr>
              <w:t>Expiry / Lifecycle</w:t>
            </w:r>
          </w:p>
        </w:tc>
        <w:tc>
          <w:tcPr>
            <w:tcW w:w="5000" w:type="dxa"/>
            <w:shd w:val="clear" w:color="auto" w:fill="F4F7FC"/>
            <w:tcMar>
              <w:top w:w="70" w:type="dxa"/>
              <w:left w:w="110" w:type="dxa"/>
              <w:bottom w:w="70" w:type="dxa"/>
              <w:right w:w="110" w:type="dxa"/>
            </w:tcMar>
            <w:vAlign w:val="center"/>
          </w:tcPr>
          <w:p w14:paraId="0CF2F7A9" w14:textId="77777777" w:rsidR="00E73D4B" w:rsidRDefault="12887E2F">
            <w:pPr>
              <w:spacing w:line="250" w:lineRule="auto"/>
            </w:pPr>
            <w:r w:rsidRPr="12887E2F">
              <w:rPr>
                <w:sz w:val="16"/>
                <w:szCs w:val="16"/>
              </w:rPr>
              <w:t>T-30 / T-7 / T-</w:t>
            </w:r>
            <w:proofErr w:type="gramStart"/>
            <w:r w:rsidRPr="12887E2F">
              <w:rPr>
                <w:sz w:val="16"/>
                <w:szCs w:val="16"/>
              </w:rPr>
              <w:t>1 day</w:t>
            </w:r>
            <w:proofErr w:type="gramEnd"/>
            <w:r w:rsidRPr="12887E2F">
              <w:rPr>
                <w:sz w:val="16"/>
                <w:szCs w:val="16"/>
              </w:rPr>
              <w:t xml:space="preserve"> reminders, retention due</w:t>
            </w:r>
          </w:p>
        </w:tc>
        <w:tc>
          <w:tcPr>
            <w:tcW w:w="2660" w:type="dxa"/>
            <w:shd w:val="clear" w:color="auto" w:fill="F4F7FC"/>
            <w:tcMar>
              <w:top w:w="70" w:type="dxa"/>
              <w:left w:w="110" w:type="dxa"/>
              <w:bottom w:w="70" w:type="dxa"/>
              <w:right w:w="110" w:type="dxa"/>
            </w:tcMar>
            <w:vAlign w:val="center"/>
          </w:tcPr>
          <w:p w14:paraId="049EBD36" w14:textId="77777777" w:rsidR="00E73D4B" w:rsidRDefault="00067B0D">
            <w:pPr>
              <w:spacing w:line="250" w:lineRule="auto"/>
            </w:pPr>
            <w:r>
              <w:rPr>
                <w:sz w:val="16"/>
                <w:szCs w:val="16"/>
              </w:rPr>
              <w:t>In-app, Email</w:t>
            </w:r>
          </w:p>
        </w:tc>
      </w:tr>
      <w:tr w:rsidR="00E73D4B" w14:paraId="3E33EF9F"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shd w:val="clear" w:color="auto" w:fill="FFFFFF"/>
            <w:tcMar>
              <w:top w:w="70" w:type="dxa"/>
              <w:left w:w="110" w:type="dxa"/>
              <w:bottom w:w="70" w:type="dxa"/>
              <w:right w:w="110" w:type="dxa"/>
            </w:tcMar>
            <w:vAlign w:val="center"/>
          </w:tcPr>
          <w:p w14:paraId="59E35D42" w14:textId="77777777" w:rsidR="00E73D4B" w:rsidRDefault="00067B0D">
            <w:pPr>
              <w:spacing w:line="250" w:lineRule="auto"/>
            </w:pPr>
            <w:r>
              <w:rPr>
                <w:b/>
                <w:bCs/>
                <w:sz w:val="16"/>
                <w:szCs w:val="16"/>
              </w:rPr>
              <w:t>Security</w:t>
            </w:r>
          </w:p>
        </w:tc>
        <w:tc>
          <w:tcPr>
            <w:tcW w:w="5000" w:type="dxa"/>
            <w:shd w:val="clear" w:color="auto" w:fill="FFFFFF"/>
            <w:tcMar>
              <w:top w:w="70" w:type="dxa"/>
              <w:left w:w="110" w:type="dxa"/>
              <w:bottom w:w="70" w:type="dxa"/>
              <w:right w:w="110" w:type="dxa"/>
            </w:tcMar>
            <w:vAlign w:val="center"/>
          </w:tcPr>
          <w:p w14:paraId="251ED128" w14:textId="77777777" w:rsidR="00E73D4B" w:rsidRDefault="00067B0D">
            <w:pPr>
              <w:spacing w:line="250" w:lineRule="auto"/>
            </w:pPr>
            <w:r>
              <w:rPr>
                <w:sz w:val="16"/>
                <w:szCs w:val="16"/>
              </w:rPr>
              <w:t>Permission change, unusual access, external share (locked, mandatory)</w:t>
            </w:r>
          </w:p>
        </w:tc>
        <w:tc>
          <w:tcPr>
            <w:tcW w:w="2660" w:type="dxa"/>
            <w:shd w:val="clear" w:color="auto" w:fill="FFFFFF"/>
            <w:tcMar>
              <w:top w:w="70" w:type="dxa"/>
              <w:left w:w="110" w:type="dxa"/>
              <w:bottom w:w="70" w:type="dxa"/>
              <w:right w:w="110" w:type="dxa"/>
            </w:tcMar>
            <w:vAlign w:val="center"/>
          </w:tcPr>
          <w:p w14:paraId="480B8595" w14:textId="77777777" w:rsidR="00E73D4B" w:rsidRDefault="00067B0D">
            <w:pPr>
              <w:spacing w:line="250" w:lineRule="auto"/>
            </w:pPr>
            <w:r>
              <w:rPr>
                <w:sz w:val="16"/>
                <w:szCs w:val="16"/>
              </w:rPr>
              <w:t>In-app, Email, Push</w:t>
            </w:r>
          </w:p>
        </w:tc>
      </w:tr>
      <w:tr w:rsidR="00E73D4B" w14:paraId="7376B36F"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shd w:val="clear" w:color="auto" w:fill="F4F7FC"/>
            <w:tcMar>
              <w:top w:w="70" w:type="dxa"/>
              <w:left w:w="110" w:type="dxa"/>
              <w:bottom w:w="70" w:type="dxa"/>
              <w:right w:w="110" w:type="dxa"/>
            </w:tcMar>
            <w:vAlign w:val="center"/>
          </w:tcPr>
          <w:p w14:paraId="73264663" w14:textId="77777777" w:rsidR="00E73D4B" w:rsidRDefault="00067B0D">
            <w:pPr>
              <w:spacing w:line="250" w:lineRule="auto"/>
            </w:pPr>
            <w:r>
              <w:rPr>
                <w:b/>
                <w:bCs/>
                <w:sz w:val="16"/>
                <w:szCs w:val="16"/>
              </w:rPr>
              <w:t>System</w:t>
            </w:r>
          </w:p>
        </w:tc>
        <w:tc>
          <w:tcPr>
            <w:tcW w:w="5000" w:type="dxa"/>
            <w:shd w:val="clear" w:color="auto" w:fill="F4F7FC"/>
            <w:tcMar>
              <w:top w:w="70" w:type="dxa"/>
              <w:left w:w="110" w:type="dxa"/>
              <w:bottom w:w="70" w:type="dxa"/>
              <w:right w:w="110" w:type="dxa"/>
            </w:tcMar>
            <w:vAlign w:val="center"/>
          </w:tcPr>
          <w:p w14:paraId="6CCFFF88" w14:textId="77777777" w:rsidR="00E73D4B" w:rsidRDefault="00067B0D">
            <w:pPr>
              <w:spacing w:line="250" w:lineRule="auto"/>
            </w:pPr>
            <w:r>
              <w:rPr>
                <w:sz w:val="16"/>
                <w:szCs w:val="16"/>
              </w:rPr>
              <w:t>Storage, maintenance, batch/index status</w:t>
            </w:r>
          </w:p>
        </w:tc>
        <w:tc>
          <w:tcPr>
            <w:tcW w:w="2660" w:type="dxa"/>
            <w:shd w:val="clear" w:color="auto" w:fill="F4F7FC"/>
            <w:tcMar>
              <w:top w:w="70" w:type="dxa"/>
              <w:left w:w="110" w:type="dxa"/>
              <w:bottom w:w="70" w:type="dxa"/>
              <w:right w:w="110" w:type="dxa"/>
            </w:tcMar>
            <w:vAlign w:val="center"/>
          </w:tcPr>
          <w:p w14:paraId="69BE49F6" w14:textId="77777777" w:rsidR="00E73D4B" w:rsidRDefault="00067B0D">
            <w:pPr>
              <w:spacing w:line="250" w:lineRule="auto"/>
            </w:pPr>
            <w:r>
              <w:rPr>
                <w:sz w:val="16"/>
                <w:szCs w:val="16"/>
              </w:rPr>
              <w:t>In-app, Email</w:t>
            </w:r>
          </w:p>
        </w:tc>
      </w:tr>
    </w:tbl>
    <w:p w14:paraId="19487168" w14:textId="77777777" w:rsidR="00E73D4B" w:rsidRDefault="12887E2F">
      <w:pPr>
        <w:pStyle w:val="ListParagraph"/>
        <w:numPr>
          <w:ilvl w:val="0"/>
          <w:numId w:val="2"/>
        </w:numPr>
        <w:spacing w:after="70" w:line="268" w:lineRule="auto"/>
      </w:pPr>
      <w:r w:rsidRPr="12887E2F">
        <w:rPr>
          <w:b/>
          <w:bCs/>
        </w:rPr>
        <w:t xml:space="preserve">Real-time delivery </w:t>
      </w:r>
      <w:r w:rsidRPr="12887E2F">
        <w:t xml:space="preserve">via Azure </w:t>
      </w:r>
      <w:proofErr w:type="spellStart"/>
      <w:r w:rsidRPr="12887E2F">
        <w:t>SignalR</w:t>
      </w:r>
      <w:proofErr w:type="spellEnd"/>
      <w:r w:rsidRPr="12887E2F">
        <w:t>; durable history retained in Azure SQL.</w:t>
      </w:r>
    </w:p>
    <w:p w14:paraId="071BE24A" w14:textId="77777777" w:rsidR="00E73D4B" w:rsidRDefault="00067B0D">
      <w:pPr>
        <w:pStyle w:val="ListParagraph"/>
        <w:numPr>
          <w:ilvl w:val="0"/>
          <w:numId w:val="2"/>
        </w:numPr>
        <w:spacing w:after="70" w:line="268" w:lineRule="auto"/>
      </w:pPr>
      <w:r>
        <w:rPr>
          <w:b/>
          <w:bCs/>
        </w:rPr>
        <w:t xml:space="preserve">Per-user preferences </w:t>
      </w:r>
      <w:proofErr w:type="gramStart"/>
      <w:r>
        <w:t>per</w:t>
      </w:r>
      <w:proofErr w:type="gramEnd"/>
      <w:r>
        <w:t xml:space="preserve"> notification type and channel; security notifications are mandatory and non-disable-able.</w:t>
      </w:r>
    </w:p>
    <w:p w14:paraId="0D550E95" w14:textId="77777777" w:rsidR="00E73D4B" w:rsidRDefault="00067B0D">
      <w:pPr>
        <w:pStyle w:val="ListParagraph"/>
        <w:numPr>
          <w:ilvl w:val="0"/>
          <w:numId w:val="2"/>
        </w:numPr>
        <w:spacing w:after="70" w:line="268" w:lineRule="auto"/>
      </w:pPr>
      <w:r>
        <w:rPr>
          <w:b/>
          <w:bCs/>
        </w:rPr>
        <w:t xml:space="preserve">Smart batching, DND windows and de-duplication </w:t>
      </w:r>
      <w:r>
        <w:t>prevent alert fatigue; delivery via email (ACS) and Teams/Outlook (Graph).</w:t>
      </w:r>
    </w:p>
    <w:p w14:paraId="3DEEC669" w14:textId="77777777" w:rsidR="00E73D4B" w:rsidRDefault="00067B0D">
      <w:r>
        <w:lastRenderedPageBreak/>
        <w:br w:type="page"/>
      </w:r>
    </w:p>
    <w:p w14:paraId="19B976A4" w14:textId="77777777" w:rsidR="00E73D4B" w:rsidRDefault="00067B0D">
      <w:pPr>
        <w:pStyle w:val="heading10"/>
      </w:pPr>
      <w:bookmarkStart w:id="30" w:name="_Toc239461742"/>
      <w:r>
        <w:lastRenderedPageBreak/>
        <w:t>13. Module M8 — Correspondence Management</w:t>
      </w:r>
      <w:bookmarkEnd w:id="30"/>
    </w:p>
    <w:p w14:paraId="4A5B5590" w14:textId="77777777" w:rsidR="00662BC9" w:rsidRDefault="00662BC9">
      <w:pPr>
        <w:spacing w:after="120" w:line="276" w:lineRule="auto"/>
        <w:rPr>
          <w:kern w:val="2"/>
          <w14:ligatures w14:val="standardContextual"/>
        </w:rPr>
      </w:pPr>
      <w:r>
        <w:t xml:space="preserve">Client </w:t>
      </w:r>
      <w:proofErr w:type="spellStart"/>
      <w:r>
        <w:t>organisations</w:t>
      </w:r>
      <w:proofErr w:type="spellEnd"/>
      <w:r>
        <w:t xml:space="preserve"> run on correspondence. </w:t>
      </w:r>
      <w:proofErr w:type="spellStart"/>
      <w:r>
        <w:t>Docaya</w:t>
      </w:r>
      <w:proofErr w:type="spellEnd"/>
      <w:r>
        <w:t xml:space="preserve"> adds a dedicated correspondence capability on top of the core pipeline, designed to support the Client’s day-to-day operational requirement.</w:t>
      </w:r>
    </w:p>
    <w:p w14:paraId="4482AA27" w14:textId="77777777" w:rsidR="00E73D4B" w:rsidRDefault="12887E2F">
      <w:pPr>
        <w:pStyle w:val="ListParagraph"/>
        <w:numPr>
          <w:ilvl w:val="0"/>
          <w:numId w:val="2"/>
        </w:numPr>
        <w:spacing w:after="70" w:line="268" w:lineRule="auto"/>
      </w:pPr>
      <w:r w:rsidRPr="12887E2F">
        <w:rPr>
          <w:b/>
          <w:bCs/>
        </w:rPr>
        <w:t xml:space="preserve">Incoming &amp; outgoing correspondence </w:t>
      </w:r>
      <w:r w:rsidRPr="12887E2F">
        <w:t>captured with a formal reference number, sender/recipient, subject and due date.</w:t>
      </w:r>
    </w:p>
    <w:p w14:paraId="07CB212D" w14:textId="77777777" w:rsidR="00E73D4B" w:rsidRDefault="12887E2F">
      <w:pPr>
        <w:pStyle w:val="ListParagraph"/>
        <w:numPr>
          <w:ilvl w:val="0"/>
          <w:numId w:val="2"/>
        </w:numPr>
        <w:spacing w:after="70" w:line="268" w:lineRule="auto"/>
      </w:pPr>
      <w:r w:rsidRPr="12887E2F">
        <w:rPr>
          <w:b/>
          <w:bCs/>
        </w:rPr>
        <w:t xml:space="preserve">Memos &amp; circulars </w:t>
      </w:r>
      <w:r w:rsidRPr="12887E2F">
        <w:t>with structured templates, distribution lists and read-acknowledgement tracking.</w:t>
      </w:r>
    </w:p>
    <w:p w14:paraId="6FEA2172" w14:textId="77777777" w:rsidR="00E73D4B" w:rsidRDefault="12887E2F">
      <w:pPr>
        <w:pStyle w:val="ListParagraph"/>
        <w:numPr>
          <w:ilvl w:val="0"/>
          <w:numId w:val="2"/>
        </w:numPr>
        <w:spacing w:after="70" w:line="268" w:lineRule="auto"/>
      </w:pPr>
      <w:r w:rsidRPr="12887E2F">
        <w:rPr>
          <w:b/>
          <w:bCs/>
        </w:rPr>
        <w:t xml:space="preserve">Linking &amp; threading </w:t>
      </w:r>
      <w:r w:rsidRPr="12887E2F">
        <w:t>relate a reply to its original correspondence to preserve the full thread.</w:t>
      </w:r>
    </w:p>
    <w:p w14:paraId="3EA84E26" w14:textId="77777777" w:rsidR="00E73D4B" w:rsidRDefault="00067B0D">
      <w:pPr>
        <w:pStyle w:val="ListParagraph"/>
        <w:numPr>
          <w:ilvl w:val="0"/>
          <w:numId w:val="2"/>
        </w:numPr>
        <w:spacing w:after="70" w:line="268" w:lineRule="auto"/>
      </w:pPr>
      <w:r>
        <w:rPr>
          <w:b/>
          <w:bCs/>
        </w:rPr>
        <w:t xml:space="preserve">Routing &amp; action tracking </w:t>
      </w:r>
      <w:r>
        <w:t>assign, forward, and track actions with due dates and escalation.</w:t>
      </w:r>
    </w:p>
    <w:p w14:paraId="3C058ADA" w14:textId="77777777" w:rsidR="00E73D4B" w:rsidRDefault="00067B0D">
      <w:pPr>
        <w:pStyle w:val="ListParagraph"/>
        <w:numPr>
          <w:ilvl w:val="0"/>
          <w:numId w:val="2"/>
        </w:numPr>
        <w:spacing w:after="70" w:line="268" w:lineRule="auto"/>
      </w:pPr>
      <w:r>
        <w:rPr>
          <w:b/>
          <w:bCs/>
        </w:rPr>
        <w:t xml:space="preserve">Bilingual </w:t>
      </w:r>
      <w:r>
        <w:t>Arabic/English correspondence with RTL layout.</w:t>
      </w:r>
    </w:p>
    <w:p w14:paraId="1402C25A" w14:textId="77777777" w:rsidR="00E73D4B" w:rsidRDefault="00067B0D">
      <w:pPr>
        <w:pStyle w:val="heading10"/>
      </w:pPr>
      <w:bookmarkStart w:id="31" w:name="_Toc239461743"/>
      <w:r>
        <w:t>14. Module M9 — Records, Retention &amp; Legal Hold</w:t>
      </w:r>
      <w:bookmarkEnd w:id="31"/>
    </w:p>
    <w:tbl>
      <w:tblPr>
        <w:tblW w:w="9360" w:type="dxa"/>
        <w:tblCellMar>
          <w:left w:w="10" w:type="dxa"/>
          <w:right w:w="10" w:type="dxa"/>
        </w:tblCellMar>
        <w:tblLook w:val="0000" w:firstRow="0" w:lastRow="0" w:firstColumn="0" w:lastColumn="0" w:noHBand="0" w:noVBand="0"/>
      </w:tblPr>
      <w:tblGrid>
        <w:gridCol w:w="2600"/>
        <w:gridCol w:w="6760"/>
      </w:tblGrid>
      <w:tr w:rsidR="00894A95" w14:paraId="76E8F725" w14:textId="77777777" w:rsidTr="00894A95">
        <w:tc>
          <w:tcPr>
            <w:tcW w:w="2600" w:type="dxa"/>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654981CC" w14:textId="77777777" w:rsidR="00894A95" w:rsidRDefault="00894A95">
            <w:pPr>
              <w:spacing w:line="249" w:lineRule="auto"/>
              <w:rPr>
                <w:kern w:val="2"/>
                <w14:ligatures w14:val="standardContextual"/>
              </w:rPr>
            </w:pPr>
            <w:r>
              <w:rPr>
                <w:b/>
                <w:bCs/>
                <w:color w:val="FFFFFF"/>
                <w:sz w:val="17"/>
                <w:szCs w:val="17"/>
              </w:rPr>
              <w:t>Capability</w:t>
            </w:r>
          </w:p>
        </w:tc>
        <w:tc>
          <w:tcPr>
            <w:tcW w:w="676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5005505E" w14:textId="77777777" w:rsidR="00894A95" w:rsidRDefault="00894A95">
            <w:pPr>
              <w:spacing w:line="249" w:lineRule="auto"/>
            </w:pPr>
            <w:r>
              <w:rPr>
                <w:b/>
                <w:bCs/>
                <w:color w:val="FFFFFF"/>
                <w:sz w:val="17"/>
                <w:szCs w:val="17"/>
              </w:rPr>
              <w:t>Design</w:t>
            </w:r>
          </w:p>
        </w:tc>
      </w:tr>
      <w:tr w:rsidR="00E73D4B" w14:paraId="33726C9C"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shd w:val="clear" w:color="auto" w:fill="FFFFFF"/>
            <w:tcMar>
              <w:top w:w="70" w:type="dxa"/>
              <w:left w:w="110" w:type="dxa"/>
              <w:bottom w:w="70" w:type="dxa"/>
              <w:right w:w="110" w:type="dxa"/>
            </w:tcMar>
            <w:vAlign w:val="center"/>
          </w:tcPr>
          <w:p w14:paraId="678FC3AF" w14:textId="77777777" w:rsidR="00E73D4B" w:rsidRDefault="00067B0D">
            <w:pPr>
              <w:spacing w:line="250" w:lineRule="auto"/>
            </w:pPr>
            <w:r>
              <w:rPr>
                <w:b/>
                <w:bCs/>
                <w:sz w:val="16"/>
                <w:szCs w:val="16"/>
              </w:rPr>
              <w:t>Retention schedules</w:t>
            </w:r>
          </w:p>
        </w:tc>
        <w:tc>
          <w:tcPr>
            <w:tcW w:w="6760" w:type="dxa"/>
            <w:shd w:val="clear" w:color="auto" w:fill="FFFFFF"/>
            <w:tcMar>
              <w:top w:w="70" w:type="dxa"/>
              <w:left w:w="110" w:type="dxa"/>
              <w:bottom w:w="70" w:type="dxa"/>
              <w:right w:w="110" w:type="dxa"/>
            </w:tcMar>
            <w:vAlign w:val="center"/>
          </w:tcPr>
          <w:p w14:paraId="5EC752EC" w14:textId="4EBEB03B" w:rsidR="00E73D4B" w:rsidRPr="00825D2E" w:rsidRDefault="00825D2E" w:rsidP="00825D2E">
            <w:pPr>
              <w:spacing w:line="249" w:lineRule="auto"/>
              <w:rPr>
                <w:kern w:val="2"/>
                <w14:ligatures w14:val="standardContextual"/>
              </w:rPr>
            </w:pPr>
            <w:r>
              <w:rPr>
                <w:sz w:val="16"/>
                <w:szCs w:val="16"/>
              </w:rPr>
              <w:t>Time-based or event-based policies per document class, aligned to the Client's records policy</w:t>
            </w:r>
          </w:p>
        </w:tc>
      </w:tr>
      <w:tr w:rsidR="00E73D4B" w14:paraId="1C175D3F"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shd w:val="clear" w:color="auto" w:fill="F4F7FC"/>
            <w:tcMar>
              <w:top w:w="70" w:type="dxa"/>
              <w:left w:w="110" w:type="dxa"/>
              <w:bottom w:w="70" w:type="dxa"/>
              <w:right w:w="110" w:type="dxa"/>
            </w:tcMar>
            <w:vAlign w:val="center"/>
          </w:tcPr>
          <w:p w14:paraId="28CB9442" w14:textId="77777777" w:rsidR="00E73D4B" w:rsidRDefault="00067B0D">
            <w:pPr>
              <w:spacing w:line="250" w:lineRule="auto"/>
            </w:pPr>
            <w:r>
              <w:rPr>
                <w:b/>
                <w:bCs/>
                <w:sz w:val="16"/>
                <w:szCs w:val="16"/>
              </w:rPr>
              <w:t>Disposition</w:t>
            </w:r>
          </w:p>
        </w:tc>
        <w:tc>
          <w:tcPr>
            <w:tcW w:w="6760" w:type="dxa"/>
            <w:shd w:val="clear" w:color="auto" w:fill="F4F7FC"/>
            <w:tcMar>
              <w:top w:w="70" w:type="dxa"/>
              <w:left w:w="110" w:type="dxa"/>
              <w:bottom w:w="70" w:type="dxa"/>
              <w:right w:w="110" w:type="dxa"/>
            </w:tcMar>
            <w:vAlign w:val="center"/>
          </w:tcPr>
          <w:p w14:paraId="1C3D5556" w14:textId="77777777" w:rsidR="00E73D4B" w:rsidRDefault="00067B0D">
            <w:pPr>
              <w:spacing w:line="250" w:lineRule="auto"/>
            </w:pPr>
            <w:r>
              <w:rPr>
                <w:sz w:val="16"/>
                <w:szCs w:val="16"/>
              </w:rPr>
              <w:t>Auto-archive, review-then-delete, or defensible permanent deletion with approval</w:t>
            </w:r>
          </w:p>
        </w:tc>
      </w:tr>
      <w:tr w:rsidR="00E73D4B" w14:paraId="63C863BD"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shd w:val="clear" w:color="auto" w:fill="FFFFFF"/>
            <w:tcMar>
              <w:top w:w="70" w:type="dxa"/>
              <w:left w:w="110" w:type="dxa"/>
              <w:bottom w:w="70" w:type="dxa"/>
              <w:right w:w="110" w:type="dxa"/>
            </w:tcMar>
            <w:vAlign w:val="center"/>
          </w:tcPr>
          <w:p w14:paraId="6F93B539" w14:textId="77777777" w:rsidR="00E73D4B" w:rsidRDefault="00067B0D">
            <w:pPr>
              <w:spacing w:line="250" w:lineRule="auto"/>
            </w:pPr>
            <w:r>
              <w:rPr>
                <w:b/>
                <w:bCs/>
                <w:sz w:val="16"/>
                <w:szCs w:val="16"/>
              </w:rPr>
              <w:t>Legal hold</w:t>
            </w:r>
          </w:p>
        </w:tc>
        <w:tc>
          <w:tcPr>
            <w:tcW w:w="6760" w:type="dxa"/>
            <w:shd w:val="clear" w:color="auto" w:fill="FFFFFF"/>
            <w:tcMar>
              <w:top w:w="70" w:type="dxa"/>
              <w:left w:w="110" w:type="dxa"/>
              <w:bottom w:w="70" w:type="dxa"/>
              <w:right w:w="110" w:type="dxa"/>
            </w:tcMar>
            <w:vAlign w:val="center"/>
          </w:tcPr>
          <w:p w14:paraId="7E1B9A0E" w14:textId="77777777" w:rsidR="00E73D4B" w:rsidRDefault="00067B0D">
            <w:pPr>
              <w:spacing w:line="250" w:lineRule="auto"/>
            </w:pPr>
            <w:r>
              <w:rPr>
                <w:sz w:val="16"/>
                <w:szCs w:val="16"/>
              </w:rPr>
              <w:t>Overrides retention; freezes documents, blocks deletion, fully audited</w:t>
            </w:r>
          </w:p>
        </w:tc>
      </w:tr>
      <w:tr w:rsidR="00E73D4B" w14:paraId="07D2F6FF"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shd w:val="clear" w:color="auto" w:fill="F4F7FC"/>
            <w:tcMar>
              <w:top w:w="70" w:type="dxa"/>
              <w:left w:w="110" w:type="dxa"/>
              <w:bottom w:w="70" w:type="dxa"/>
              <w:right w:w="110" w:type="dxa"/>
            </w:tcMar>
            <w:vAlign w:val="center"/>
          </w:tcPr>
          <w:p w14:paraId="6D44355C" w14:textId="77777777" w:rsidR="00E73D4B" w:rsidRDefault="00067B0D">
            <w:pPr>
              <w:spacing w:line="250" w:lineRule="auto"/>
            </w:pPr>
            <w:r>
              <w:rPr>
                <w:b/>
                <w:bCs/>
                <w:sz w:val="16"/>
                <w:szCs w:val="16"/>
              </w:rPr>
              <w:t>Records declaration</w:t>
            </w:r>
          </w:p>
        </w:tc>
        <w:tc>
          <w:tcPr>
            <w:tcW w:w="6760" w:type="dxa"/>
            <w:shd w:val="clear" w:color="auto" w:fill="F4F7FC"/>
            <w:tcMar>
              <w:top w:w="70" w:type="dxa"/>
              <w:left w:w="110" w:type="dxa"/>
              <w:bottom w:w="70" w:type="dxa"/>
              <w:right w:w="110" w:type="dxa"/>
            </w:tcMar>
            <w:vAlign w:val="center"/>
          </w:tcPr>
          <w:p w14:paraId="410B29E2" w14:textId="77777777" w:rsidR="00E73D4B" w:rsidRDefault="00067B0D">
            <w:pPr>
              <w:spacing w:line="250" w:lineRule="auto"/>
            </w:pPr>
            <w:r>
              <w:rPr>
                <w:sz w:val="16"/>
                <w:szCs w:val="16"/>
              </w:rPr>
              <w:t>Freeze metadata + content for compliance / evidential integrity</w:t>
            </w:r>
          </w:p>
        </w:tc>
      </w:tr>
      <w:tr w:rsidR="00E73D4B" w14:paraId="6924228B"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shd w:val="clear" w:color="auto" w:fill="FFFFFF"/>
            <w:tcMar>
              <w:top w:w="70" w:type="dxa"/>
              <w:left w:w="110" w:type="dxa"/>
              <w:bottom w:w="70" w:type="dxa"/>
              <w:right w:w="110" w:type="dxa"/>
            </w:tcMar>
            <w:vAlign w:val="center"/>
          </w:tcPr>
          <w:p w14:paraId="5B3A76C0" w14:textId="77777777" w:rsidR="00E73D4B" w:rsidRDefault="00067B0D">
            <w:pPr>
              <w:spacing w:line="250" w:lineRule="auto"/>
            </w:pPr>
            <w:r>
              <w:rPr>
                <w:b/>
                <w:bCs/>
                <w:sz w:val="16"/>
                <w:szCs w:val="16"/>
              </w:rPr>
              <w:t>Archive tiering</w:t>
            </w:r>
          </w:p>
        </w:tc>
        <w:tc>
          <w:tcPr>
            <w:tcW w:w="6760" w:type="dxa"/>
            <w:shd w:val="clear" w:color="auto" w:fill="FFFFFF"/>
            <w:tcMar>
              <w:top w:w="70" w:type="dxa"/>
              <w:left w:w="110" w:type="dxa"/>
              <w:bottom w:w="70" w:type="dxa"/>
              <w:right w:w="110" w:type="dxa"/>
            </w:tcMar>
            <w:vAlign w:val="center"/>
          </w:tcPr>
          <w:p w14:paraId="2A884A1D" w14:textId="77777777" w:rsidR="00E73D4B" w:rsidRDefault="00067B0D">
            <w:pPr>
              <w:spacing w:line="250" w:lineRule="auto"/>
            </w:pPr>
            <w:r>
              <w:rPr>
                <w:sz w:val="16"/>
                <w:szCs w:val="16"/>
              </w:rPr>
              <w:t>Move cold records to archive storage while preserving the registry link</w:t>
            </w:r>
          </w:p>
        </w:tc>
      </w:tr>
      <w:tr w:rsidR="00E73D4B" w14:paraId="344FB791" w14:textId="7777777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shd w:val="clear" w:color="auto" w:fill="F4F7FC"/>
            <w:tcMar>
              <w:top w:w="70" w:type="dxa"/>
              <w:left w:w="110" w:type="dxa"/>
              <w:bottom w:w="70" w:type="dxa"/>
              <w:right w:w="110" w:type="dxa"/>
            </w:tcMar>
            <w:vAlign w:val="center"/>
          </w:tcPr>
          <w:p w14:paraId="36A40BE2" w14:textId="77777777" w:rsidR="00E73D4B" w:rsidRDefault="00067B0D">
            <w:pPr>
              <w:spacing w:line="250" w:lineRule="auto"/>
            </w:pPr>
            <w:r>
              <w:rPr>
                <w:b/>
                <w:bCs/>
                <w:sz w:val="16"/>
                <w:szCs w:val="16"/>
              </w:rPr>
              <w:t>Data residency</w:t>
            </w:r>
          </w:p>
        </w:tc>
        <w:tc>
          <w:tcPr>
            <w:tcW w:w="6760" w:type="dxa"/>
            <w:shd w:val="clear" w:color="auto" w:fill="F4F7FC"/>
            <w:tcMar>
              <w:top w:w="70" w:type="dxa"/>
              <w:left w:w="110" w:type="dxa"/>
              <w:bottom w:w="70" w:type="dxa"/>
              <w:right w:w="110" w:type="dxa"/>
            </w:tcMar>
            <w:vAlign w:val="center"/>
          </w:tcPr>
          <w:p w14:paraId="5D4AC049" w14:textId="77777777" w:rsidR="00E73D4B" w:rsidRDefault="00067B0D">
            <w:pPr>
              <w:spacing w:line="250" w:lineRule="auto"/>
            </w:pPr>
            <w:r>
              <w:rPr>
                <w:sz w:val="16"/>
                <w:szCs w:val="16"/>
              </w:rPr>
              <w:t>All data pinned to UAE Azure regions to satisfy PDPL and IA requirements</w:t>
            </w:r>
          </w:p>
        </w:tc>
      </w:tr>
    </w:tbl>
    <w:p w14:paraId="2EAB33C9" w14:textId="77777777" w:rsidR="00E73D4B" w:rsidRDefault="00067B0D">
      <w:pPr>
        <w:pStyle w:val="heading10"/>
      </w:pPr>
      <w:bookmarkStart w:id="32" w:name="_Toc239461744"/>
      <w:r>
        <w:t>15. Module M10 — Search &amp; Discovery</w:t>
      </w:r>
      <w:bookmarkEnd w:id="32"/>
    </w:p>
    <w:p w14:paraId="30C2F110" w14:textId="77777777" w:rsidR="00E73D4B" w:rsidRDefault="00067B0D">
      <w:pPr>
        <w:pStyle w:val="ListParagraph"/>
        <w:numPr>
          <w:ilvl w:val="0"/>
          <w:numId w:val="2"/>
        </w:numPr>
        <w:spacing w:after="70" w:line="268" w:lineRule="auto"/>
      </w:pPr>
      <w:r>
        <w:rPr>
          <w:b/>
          <w:bCs/>
        </w:rPr>
        <w:t xml:space="preserve">Hybrid search: </w:t>
      </w:r>
      <w:r>
        <w:t>BM25 keyword fused with semantic vector relevance for precision and recall.</w:t>
      </w:r>
    </w:p>
    <w:p w14:paraId="542DD4C4" w14:textId="77777777" w:rsidR="00E73D4B" w:rsidRDefault="00067B0D">
      <w:pPr>
        <w:pStyle w:val="ListParagraph"/>
        <w:numPr>
          <w:ilvl w:val="0"/>
          <w:numId w:val="2"/>
        </w:numPr>
        <w:spacing w:after="70" w:line="268" w:lineRule="auto"/>
      </w:pPr>
      <w:r>
        <w:rPr>
          <w:b/>
          <w:bCs/>
        </w:rPr>
        <w:t xml:space="preserve">Faceted filters: </w:t>
      </w:r>
      <w:r>
        <w:t>class, department, sensitivity, owner, date, status, tracking number.</w:t>
      </w:r>
    </w:p>
    <w:p w14:paraId="7F0C6BB4" w14:textId="77777777" w:rsidR="00E73D4B" w:rsidRDefault="12887E2F">
      <w:pPr>
        <w:pStyle w:val="ListParagraph"/>
        <w:numPr>
          <w:ilvl w:val="0"/>
          <w:numId w:val="2"/>
        </w:numPr>
        <w:spacing w:after="70" w:line="268" w:lineRule="auto"/>
      </w:pPr>
      <w:r w:rsidRPr="12887E2F">
        <w:rPr>
          <w:b/>
          <w:bCs/>
        </w:rPr>
        <w:t xml:space="preserve">Permission-trimmed: </w:t>
      </w:r>
      <w:r w:rsidRPr="12887E2F">
        <w:t xml:space="preserve">results always </w:t>
      </w:r>
      <w:proofErr w:type="spellStart"/>
      <w:r w:rsidRPr="12887E2F">
        <w:t>honour</w:t>
      </w:r>
      <w:proofErr w:type="spellEnd"/>
      <w:r w:rsidRPr="12887E2F">
        <w:t xml:space="preserve"> the user's effective rights (no </w:t>
      </w:r>
      <w:proofErr w:type="spellStart"/>
      <w:r w:rsidRPr="12887E2F">
        <w:t>unauthorised</w:t>
      </w:r>
      <w:proofErr w:type="spellEnd"/>
      <w:r w:rsidRPr="12887E2F">
        <w:t xml:space="preserve"> results).</w:t>
      </w:r>
    </w:p>
    <w:p w14:paraId="273FA1FC" w14:textId="77777777" w:rsidR="00E73D4B" w:rsidRDefault="12887E2F">
      <w:pPr>
        <w:pStyle w:val="ListParagraph"/>
        <w:numPr>
          <w:ilvl w:val="0"/>
          <w:numId w:val="2"/>
        </w:numPr>
        <w:spacing w:after="70" w:line="268" w:lineRule="auto"/>
      </w:pPr>
      <w:r w:rsidRPr="12887E2F">
        <w:rPr>
          <w:b/>
          <w:bCs/>
        </w:rPr>
        <w:t xml:space="preserve">Ask </w:t>
      </w:r>
      <w:proofErr w:type="spellStart"/>
      <w:r w:rsidRPr="12887E2F">
        <w:rPr>
          <w:b/>
          <w:bCs/>
        </w:rPr>
        <w:t>Docaya</w:t>
      </w:r>
      <w:proofErr w:type="spellEnd"/>
      <w:r w:rsidRPr="12887E2F">
        <w:rPr>
          <w:b/>
          <w:bCs/>
        </w:rPr>
        <w:t xml:space="preserve">: </w:t>
      </w:r>
      <w:r w:rsidRPr="12887E2F">
        <w:t>natural-language Q&amp;A grounded in permitted documents, with citations (Module M6).</w:t>
      </w:r>
    </w:p>
    <w:p w14:paraId="0F22373D" w14:textId="77777777" w:rsidR="00E73D4B" w:rsidRDefault="00067B0D">
      <w:pPr>
        <w:pStyle w:val="ListParagraph"/>
        <w:numPr>
          <w:ilvl w:val="0"/>
          <w:numId w:val="2"/>
        </w:numPr>
        <w:spacing w:after="70" w:line="268" w:lineRule="auto"/>
      </w:pPr>
      <w:r>
        <w:rPr>
          <w:b/>
          <w:bCs/>
        </w:rPr>
        <w:t xml:space="preserve">Saved searches &amp; smart views </w:t>
      </w:r>
      <w:r>
        <w:t>for recurring departmental queries.</w:t>
      </w:r>
    </w:p>
    <w:p w14:paraId="3656B9AB" w14:textId="77777777" w:rsidR="00E73D4B" w:rsidRDefault="00067B0D">
      <w:r>
        <w:br w:type="page"/>
      </w:r>
    </w:p>
    <w:p w14:paraId="6B87BE4A" w14:textId="77777777" w:rsidR="00E73D4B" w:rsidRDefault="00067B0D">
      <w:pPr>
        <w:pStyle w:val="heading10"/>
      </w:pPr>
      <w:bookmarkStart w:id="33" w:name="_Toc239461745"/>
      <w:r>
        <w:lastRenderedPageBreak/>
        <w:t>16. Module M11 — Identity, SSO &amp; SharePoint Integration</w:t>
      </w:r>
      <w:bookmarkEnd w:id="33"/>
    </w:p>
    <w:p w14:paraId="17C79721" w14:textId="77777777" w:rsidR="00E73D4B" w:rsidRDefault="00067B0D">
      <w:pPr>
        <w:pStyle w:val="heading20"/>
        <w:spacing w:after="110"/>
      </w:pPr>
      <w:bookmarkStart w:id="34" w:name="_Toc239461746"/>
      <w:r>
        <w:t>16.1 Single Sign-On with UAE PASS</w:t>
      </w:r>
      <w:bookmarkEnd w:id="34"/>
    </w:p>
    <w:p w14:paraId="6D169610" w14:textId="77777777" w:rsidR="00E73D4B" w:rsidRDefault="12887E2F">
      <w:pPr>
        <w:pStyle w:val="ListParagraph"/>
        <w:numPr>
          <w:ilvl w:val="0"/>
          <w:numId w:val="2"/>
        </w:numPr>
        <w:spacing w:after="70" w:line="268" w:lineRule="auto"/>
      </w:pPr>
      <w:r w:rsidRPr="12887E2F">
        <w:rPr>
          <w:b/>
          <w:bCs/>
        </w:rPr>
        <w:t xml:space="preserve">UAE PASS as primary identity: </w:t>
      </w:r>
      <w:r w:rsidRPr="12887E2F">
        <w:t xml:space="preserve">users sign in with the UAE national digital identity, federated to Microsoft Entra ID for the </w:t>
      </w:r>
      <w:proofErr w:type="spellStart"/>
      <w:r w:rsidRPr="12887E2F">
        <w:t>Docaya</w:t>
      </w:r>
      <w:proofErr w:type="spellEnd"/>
      <w:r w:rsidRPr="12887E2F">
        <w:t xml:space="preserve"> application.</w:t>
      </w:r>
    </w:p>
    <w:p w14:paraId="12222764" w14:textId="77777777" w:rsidR="00E73D4B" w:rsidRDefault="00067B0D">
      <w:pPr>
        <w:pStyle w:val="ListParagraph"/>
        <w:numPr>
          <w:ilvl w:val="0"/>
          <w:numId w:val="2"/>
        </w:numPr>
        <w:spacing w:after="70" w:line="268" w:lineRule="auto"/>
      </w:pPr>
      <w:r>
        <w:rPr>
          <w:b/>
          <w:bCs/>
        </w:rPr>
        <w:t xml:space="preserve">Standards-based: </w:t>
      </w:r>
      <w:r>
        <w:t>OIDC + PKCE for the single-page app; MFA and Conditional Access enforced by Entra.</w:t>
      </w:r>
    </w:p>
    <w:p w14:paraId="758D83B5" w14:textId="77777777" w:rsidR="00271570" w:rsidRPr="00271570" w:rsidRDefault="00271570" w:rsidP="00271570">
      <w:pPr>
        <w:pStyle w:val="ListParagraph"/>
        <w:numPr>
          <w:ilvl w:val="0"/>
          <w:numId w:val="2"/>
        </w:numPr>
      </w:pPr>
      <w:bookmarkStart w:id="35" w:name="_Toc239461747"/>
      <w:r>
        <w:rPr>
          <w:b/>
          <w:bCs/>
        </w:rPr>
        <w:t xml:space="preserve">Step-up authentication </w:t>
      </w:r>
      <w:r>
        <w:t>for sensitive actions such as approving Secret documents or changing permissions.</w:t>
      </w:r>
    </w:p>
    <w:p w14:paraId="4BD2D27B" w14:textId="77777777" w:rsidR="00E73D4B" w:rsidRDefault="00067B0D">
      <w:pPr>
        <w:pStyle w:val="heading20"/>
        <w:spacing w:after="110"/>
      </w:pPr>
      <w:r>
        <w:t>16.2 Governed SharePoint Service Identity</w:t>
      </w:r>
      <w:bookmarkEnd w:id="35"/>
    </w:p>
    <w:p w14:paraId="061628B5" w14:textId="77777777" w:rsidR="00E73D4B" w:rsidRDefault="12887E2F">
      <w:pPr>
        <w:spacing w:after="120" w:line="276" w:lineRule="auto"/>
      </w:pPr>
      <w:proofErr w:type="spellStart"/>
      <w:r w:rsidRPr="12887E2F">
        <w:t>Docaya</w:t>
      </w:r>
      <w:proofErr w:type="spellEnd"/>
      <w:r w:rsidRPr="12887E2F">
        <w:t xml:space="preserve"> integrates with SharePoint through a single </w:t>
      </w:r>
      <w:r w:rsidRPr="12887E2F">
        <w:rPr>
          <w:b/>
          <w:bCs/>
        </w:rPr>
        <w:t>governed service identity (system/service principal)</w:t>
      </w:r>
      <w:r w:rsidRPr="12887E2F">
        <w:t xml:space="preserve"> that holds read and write access across the </w:t>
      </w:r>
      <w:proofErr w:type="spellStart"/>
      <w:r w:rsidRPr="12887E2F">
        <w:t>Docaya</w:t>
      </w:r>
      <w:proofErr w:type="spellEnd"/>
      <w:r w:rsidRPr="12887E2F">
        <w:t xml:space="preserve"> document estate. Once a user signs in to </w:t>
      </w:r>
      <w:proofErr w:type="spellStart"/>
      <w:r w:rsidRPr="12887E2F">
        <w:t>Docaya</w:t>
      </w:r>
      <w:proofErr w:type="spellEnd"/>
      <w:r w:rsidRPr="12887E2F">
        <w:t xml:space="preserve">, their access is </w:t>
      </w:r>
      <w:r w:rsidRPr="12887E2F">
        <w:rPr>
          <w:b/>
          <w:bCs/>
        </w:rPr>
        <w:t xml:space="preserve">managed within </w:t>
      </w:r>
      <w:proofErr w:type="spellStart"/>
      <w:r w:rsidRPr="12887E2F">
        <w:rPr>
          <w:b/>
          <w:bCs/>
        </w:rPr>
        <w:t>Docaya</w:t>
      </w:r>
      <w:proofErr w:type="spellEnd"/>
      <w:r w:rsidRPr="12887E2F">
        <w:t xml:space="preserve"> (RBAC + ABAC), while all content operations against SharePoint are performed under this one auditable service identity.</w:t>
      </w:r>
    </w:p>
    <w:tbl>
      <w:tblPr>
        <w:tblW w:w="9360" w:type="dxa"/>
        <w:tblCellMar>
          <w:left w:w="10" w:type="dxa"/>
          <w:right w:w="10" w:type="dxa"/>
        </w:tblCellMar>
        <w:tblLook w:val="0000" w:firstRow="0" w:lastRow="0" w:firstColumn="0" w:lastColumn="0" w:noHBand="0" w:noVBand="0"/>
      </w:tblPr>
      <w:tblGrid>
        <w:gridCol w:w="23"/>
        <w:gridCol w:w="1633"/>
        <w:gridCol w:w="4297"/>
        <w:gridCol w:w="2820"/>
        <w:gridCol w:w="20"/>
        <w:gridCol w:w="567"/>
      </w:tblGrid>
      <w:tr w:rsidR="00894A95" w14:paraId="3514BE3C" w14:textId="77777777" w:rsidTr="00894A95">
        <w:tc>
          <w:tcPr>
            <w:tcW w:w="1700" w:type="dxa"/>
            <w:gridSpan w:val="2"/>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2EAD871A" w14:textId="77777777" w:rsidR="00894A95" w:rsidRDefault="00894A95">
            <w:pPr>
              <w:spacing w:line="249" w:lineRule="auto"/>
              <w:rPr>
                <w:kern w:val="2"/>
                <w14:ligatures w14:val="standardContextual"/>
              </w:rPr>
            </w:pPr>
            <w:r>
              <w:rPr>
                <w:b/>
                <w:bCs/>
                <w:color w:val="FFFFFF"/>
                <w:sz w:val="17"/>
                <w:szCs w:val="17"/>
              </w:rPr>
              <w:t>Aspect</w:t>
            </w:r>
          </w:p>
        </w:tc>
        <w:tc>
          <w:tcPr>
            <w:tcW w:w="466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5224AF62" w14:textId="77777777" w:rsidR="00894A95" w:rsidRDefault="00894A95">
            <w:pPr>
              <w:spacing w:line="249" w:lineRule="auto"/>
            </w:pPr>
            <w:r>
              <w:rPr>
                <w:b/>
                <w:bCs/>
                <w:color w:val="FFFFFF"/>
                <w:sz w:val="17"/>
                <w:szCs w:val="17"/>
              </w:rPr>
              <w:t>Design decision</w:t>
            </w:r>
          </w:p>
        </w:tc>
        <w:tc>
          <w:tcPr>
            <w:tcW w:w="3000" w:type="dxa"/>
            <w:gridSpan w:val="2"/>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6469329E" w14:textId="77777777" w:rsidR="00894A95" w:rsidRDefault="00894A95">
            <w:pPr>
              <w:spacing w:line="249" w:lineRule="auto"/>
            </w:pPr>
            <w:r>
              <w:rPr>
                <w:b/>
                <w:bCs/>
                <w:color w:val="FFFFFF"/>
                <w:sz w:val="17"/>
                <w:szCs w:val="17"/>
              </w:rPr>
              <w:t>Benefit</w:t>
            </w:r>
          </w:p>
        </w:tc>
        <w:tc>
          <w:tcPr>
            <w:tcW w:w="15" w:type="dxa"/>
            <w:tcBorders>
              <w:top w:val="nil"/>
              <w:left w:val="nil"/>
              <w:bottom w:val="nil"/>
              <w:right w:val="nil"/>
            </w:tcBorders>
            <w:tcMar>
              <w:top w:w="0" w:type="dxa"/>
              <w:left w:w="0" w:type="dxa"/>
              <w:bottom w:w="0" w:type="dxa"/>
              <w:right w:w="0" w:type="dxa"/>
            </w:tcMar>
            <w:vAlign w:val="center"/>
            <w:hideMark/>
          </w:tcPr>
          <w:p w14:paraId="32C7C671" w14:textId="77777777" w:rsidR="00894A95" w:rsidRDefault="00894A95">
            <w:r>
              <w:t> </w:t>
            </w:r>
          </w:p>
        </w:tc>
      </w:tr>
      <w:tr w:rsidR="00E73D4B" w14:paraId="3AE04D0B"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shd w:val="clear" w:color="auto" w:fill="FFFFFF"/>
            <w:tcMar>
              <w:top w:w="70" w:type="dxa"/>
              <w:left w:w="110" w:type="dxa"/>
              <w:bottom w:w="70" w:type="dxa"/>
              <w:right w:w="110" w:type="dxa"/>
            </w:tcMar>
            <w:vAlign w:val="center"/>
          </w:tcPr>
          <w:p w14:paraId="600BA633" w14:textId="77777777" w:rsidR="00E73D4B" w:rsidRDefault="00067B0D">
            <w:pPr>
              <w:spacing w:line="250" w:lineRule="auto"/>
            </w:pPr>
            <w:r>
              <w:rPr>
                <w:b/>
                <w:bCs/>
                <w:sz w:val="16"/>
                <w:szCs w:val="16"/>
              </w:rPr>
              <w:t>User access</w:t>
            </w:r>
          </w:p>
        </w:tc>
        <w:tc>
          <w:tcPr>
            <w:tcW w:w="4660" w:type="dxa"/>
            <w:shd w:val="clear" w:color="auto" w:fill="FFFFFF"/>
            <w:tcMar>
              <w:top w:w="70" w:type="dxa"/>
              <w:left w:w="110" w:type="dxa"/>
              <w:bottom w:w="70" w:type="dxa"/>
              <w:right w:w="110" w:type="dxa"/>
            </w:tcMar>
            <w:vAlign w:val="center"/>
          </w:tcPr>
          <w:p w14:paraId="04802635" w14:textId="77777777" w:rsidR="00E73D4B" w:rsidRDefault="12887E2F">
            <w:pPr>
              <w:spacing w:line="250" w:lineRule="auto"/>
            </w:pPr>
            <w:r w:rsidRPr="12887E2F">
              <w:rPr>
                <w:sz w:val="16"/>
                <w:szCs w:val="16"/>
              </w:rPr>
              <w:t xml:space="preserve">Centrally managed inside </w:t>
            </w:r>
            <w:proofErr w:type="spellStart"/>
            <w:r w:rsidRPr="12887E2F">
              <w:rPr>
                <w:sz w:val="16"/>
                <w:szCs w:val="16"/>
              </w:rPr>
              <w:t>Docaya</w:t>
            </w:r>
            <w:proofErr w:type="spellEnd"/>
            <w:r w:rsidRPr="12887E2F">
              <w:rPr>
                <w:sz w:val="16"/>
                <w:szCs w:val="16"/>
              </w:rPr>
              <w:t xml:space="preserve"> (roles + attributes)</w:t>
            </w:r>
          </w:p>
        </w:tc>
        <w:tc>
          <w:tcPr>
            <w:tcW w:w="3000" w:type="dxa"/>
            <w:shd w:val="clear" w:color="auto" w:fill="FFFFFF"/>
            <w:tcMar>
              <w:top w:w="70" w:type="dxa"/>
              <w:left w:w="110" w:type="dxa"/>
              <w:bottom w:w="70" w:type="dxa"/>
              <w:right w:w="110" w:type="dxa"/>
            </w:tcMar>
            <w:vAlign w:val="center"/>
          </w:tcPr>
          <w:p w14:paraId="691F182D" w14:textId="77777777" w:rsidR="00E73D4B" w:rsidRDefault="00067B0D">
            <w:pPr>
              <w:spacing w:line="250" w:lineRule="auto"/>
            </w:pPr>
            <w:r>
              <w:rPr>
                <w:sz w:val="16"/>
                <w:szCs w:val="16"/>
              </w:rPr>
              <w:t>Single, consistent control point</w:t>
            </w:r>
          </w:p>
        </w:tc>
      </w:tr>
      <w:tr w:rsidR="00E73D4B" w14:paraId="4B959AE6"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shd w:val="clear" w:color="auto" w:fill="F4F7FC"/>
            <w:tcMar>
              <w:top w:w="70" w:type="dxa"/>
              <w:left w:w="110" w:type="dxa"/>
              <w:bottom w:w="70" w:type="dxa"/>
              <w:right w:w="110" w:type="dxa"/>
            </w:tcMar>
            <w:vAlign w:val="center"/>
          </w:tcPr>
          <w:p w14:paraId="2D5B6809" w14:textId="77777777" w:rsidR="00E73D4B" w:rsidRDefault="00067B0D">
            <w:pPr>
              <w:spacing w:line="250" w:lineRule="auto"/>
            </w:pPr>
            <w:r>
              <w:rPr>
                <w:b/>
                <w:bCs/>
                <w:sz w:val="16"/>
                <w:szCs w:val="16"/>
              </w:rPr>
              <w:t>SharePoint access</w:t>
            </w:r>
          </w:p>
        </w:tc>
        <w:tc>
          <w:tcPr>
            <w:tcW w:w="4660" w:type="dxa"/>
            <w:shd w:val="clear" w:color="auto" w:fill="F4F7FC"/>
            <w:tcMar>
              <w:top w:w="70" w:type="dxa"/>
              <w:left w:w="110" w:type="dxa"/>
              <w:bottom w:w="70" w:type="dxa"/>
              <w:right w:w="110" w:type="dxa"/>
            </w:tcMar>
            <w:vAlign w:val="center"/>
          </w:tcPr>
          <w:p w14:paraId="403DD531" w14:textId="77777777" w:rsidR="00E73D4B" w:rsidRDefault="12887E2F">
            <w:pPr>
              <w:spacing w:line="250" w:lineRule="auto"/>
            </w:pPr>
            <w:r w:rsidRPr="12887E2F">
              <w:rPr>
                <w:sz w:val="16"/>
                <w:szCs w:val="16"/>
              </w:rPr>
              <w:t xml:space="preserve">Performed by the </w:t>
            </w:r>
            <w:proofErr w:type="spellStart"/>
            <w:r w:rsidRPr="12887E2F">
              <w:rPr>
                <w:sz w:val="16"/>
                <w:szCs w:val="16"/>
              </w:rPr>
              <w:t>Docaya</w:t>
            </w:r>
            <w:proofErr w:type="spellEnd"/>
            <w:r w:rsidRPr="12887E2F">
              <w:rPr>
                <w:sz w:val="16"/>
                <w:szCs w:val="16"/>
              </w:rPr>
              <w:t xml:space="preserve"> service identity (read/write on the estate)</w:t>
            </w:r>
          </w:p>
        </w:tc>
        <w:tc>
          <w:tcPr>
            <w:tcW w:w="3000" w:type="dxa"/>
            <w:shd w:val="clear" w:color="auto" w:fill="F4F7FC"/>
            <w:tcMar>
              <w:top w:w="70" w:type="dxa"/>
              <w:left w:w="110" w:type="dxa"/>
              <w:bottom w:w="70" w:type="dxa"/>
              <w:right w:w="110" w:type="dxa"/>
            </w:tcMar>
            <w:vAlign w:val="center"/>
          </w:tcPr>
          <w:p w14:paraId="14B6B6EA" w14:textId="77777777" w:rsidR="00E73D4B" w:rsidRDefault="00067B0D">
            <w:pPr>
              <w:spacing w:line="250" w:lineRule="auto"/>
            </w:pPr>
            <w:r>
              <w:rPr>
                <w:sz w:val="16"/>
                <w:szCs w:val="16"/>
              </w:rPr>
              <w:t>Uniform, auditable content operations</w:t>
            </w:r>
          </w:p>
        </w:tc>
      </w:tr>
      <w:tr w:rsidR="00E73D4B" w14:paraId="76A263AE"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shd w:val="clear" w:color="auto" w:fill="FFFFFF"/>
            <w:tcMar>
              <w:top w:w="70" w:type="dxa"/>
              <w:left w:w="110" w:type="dxa"/>
              <w:bottom w:w="70" w:type="dxa"/>
              <w:right w:w="110" w:type="dxa"/>
            </w:tcMar>
            <w:vAlign w:val="center"/>
          </w:tcPr>
          <w:p w14:paraId="7C907287" w14:textId="77777777" w:rsidR="00E73D4B" w:rsidRDefault="00067B0D">
            <w:pPr>
              <w:spacing w:line="250" w:lineRule="auto"/>
            </w:pPr>
            <w:r>
              <w:rPr>
                <w:b/>
                <w:bCs/>
                <w:sz w:val="16"/>
                <w:szCs w:val="16"/>
              </w:rPr>
              <w:t>Credential</w:t>
            </w:r>
          </w:p>
        </w:tc>
        <w:tc>
          <w:tcPr>
            <w:tcW w:w="4660" w:type="dxa"/>
            <w:shd w:val="clear" w:color="auto" w:fill="FFFFFF"/>
            <w:tcMar>
              <w:top w:w="70" w:type="dxa"/>
              <w:left w:w="110" w:type="dxa"/>
              <w:bottom w:w="70" w:type="dxa"/>
              <w:right w:w="110" w:type="dxa"/>
            </w:tcMar>
            <w:vAlign w:val="center"/>
          </w:tcPr>
          <w:p w14:paraId="36E980D3" w14:textId="77777777" w:rsidR="00E73D4B" w:rsidRDefault="00067B0D">
            <w:pPr>
              <w:spacing w:line="250" w:lineRule="auto"/>
            </w:pPr>
            <w:r>
              <w:rPr>
                <w:sz w:val="16"/>
                <w:szCs w:val="16"/>
              </w:rPr>
              <w:t>Managed identity / workload identity — no stored user passwords</w:t>
            </w:r>
          </w:p>
        </w:tc>
        <w:tc>
          <w:tcPr>
            <w:tcW w:w="3000" w:type="dxa"/>
            <w:shd w:val="clear" w:color="auto" w:fill="FFFFFF"/>
            <w:tcMar>
              <w:top w:w="70" w:type="dxa"/>
              <w:left w:w="110" w:type="dxa"/>
              <w:bottom w:w="70" w:type="dxa"/>
              <w:right w:w="110" w:type="dxa"/>
            </w:tcMar>
            <w:vAlign w:val="center"/>
          </w:tcPr>
          <w:p w14:paraId="6BDCAB36" w14:textId="77777777" w:rsidR="00E73D4B" w:rsidRDefault="00067B0D">
            <w:pPr>
              <w:spacing w:line="250" w:lineRule="auto"/>
            </w:pPr>
            <w:proofErr w:type="gramStart"/>
            <w:r>
              <w:rPr>
                <w:sz w:val="16"/>
                <w:szCs w:val="16"/>
              </w:rPr>
              <w:t>Least-privilege</w:t>
            </w:r>
            <w:proofErr w:type="gramEnd"/>
            <w:r>
              <w:rPr>
                <w:sz w:val="16"/>
                <w:szCs w:val="16"/>
              </w:rPr>
              <w:t>, no secret sprawl</w:t>
            </w:r>
          </w:p>
        </w:tc>
      </w:tr>
      <w:tr w:rsidR="00E73D4B" w14:paraId="61FEFA99"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shd w:val="clear" w:color="auto" w:fill="F4F7FC"/>
            <w:tcMar>
              <w:top w:w="70" w:type="dxa"/>
              <w:left w:w="110" w:type="dxa"/>
              <w:bottom w:w="70" w:type="dxa"/>
              <w:right w:w="110" w:type="dxa"/>
            </w:tcMar>
            <w:vAlign w:val="center"/>
          </w:tcPr>
          <w:p w14:paraId="6F2931DD" w14:textId="77777777" w:rsidR="00E73D4B" w:rsidRDefault="00067B0D">
            <w:pPr>
              <w:spacing w:line="250" w:lineRule="auto"/>
            </w:pPr>
            <w:r>
              <w:rPr>
                <w:b/>
                <w:bCs/>
                <w:sz w:val="16"/>
                <w:szCs w:val="16"/>
              </w:rPr>
              <w:t>Authorization</w:t>
            </w:r>
          </w:p>
        </w:tc>
        <w:tc>
          <w:tcPr>
            <w:tcW w:w="4660" w:type="dxa"/>
            <w:shd w:val="clear" w:color="auto" w:fill="F4F7FC"/>
            <w:tcMar>
              <w:top w:w="70" w:type="dxa"/>
              <w:left w:w="110" w:type="dxa"/>
              <w:bottom w:w="70" w:type="dxa"/>
              <w:right w:w="110" w:type="dxa"/>
            </w:tcMar>
            <w:vAlign w:val="center"/>
          </w:tcPr>
          <w:p w14:paraId="546E634B" w14:textId="77777777" w:rsidR="00E73D4B" w:rsidRDefault="12887E2F">
            <w:pPr>
              <w:spacing w:line="250" w:lineRule="auto"/>
            </w:pPr>
            <w:proofErr w:type="spellStart"/>
            <w:r w:rsidRPr="12887E2F">
              <w:rPr>
                <w:sz w:val="16"/>
                <w:szCs w:val="16"/>
              </w:rPr>
              <w:t>Docaya</w:t>
            </w:r>
            <w:proofErr w:type="spellEnd"/>
            <w:r w:rsidRPr="12887E2F">
              <w:rPr>
                <w:sz w:val="16"/>
                <w:szCs w:val="16"/>
              </w:rPr>
              <w:t xml:space="preserve"> enforces who can see/do what before any SharePoint call</w:t>
            </w:r>
          </w:p>
        </w:tc>
        <w:tc>
          <w:tcPr>
            <w:tcW w:w="3000" w:type="dxa"/>
            <w:shd w:val="clear" w:color="auto" w:fill="F4F7FC"/>
            <w:tcMar>
              <w:top w:w="70" w:type="dxa"/>
              <w:left w:w="110" w:type="dxa"/>
              <w:bottom w:w="70" w:type="dxa"/>
              <w:right w:w="110" w:type="dxa"/>
            </w:tcMar>
            <w:vAlign w:val="center"/>
          </w:tcPr>
          <w:p w14:paraId="63C933B8" w14:textId="77777777" w:rsidR="00E73D4B" w:rsidRDefault="00067B0D">
            <w:pPr>
              <w:spacing w:line="250" w:lineRule="auto"/>
            </w:pPr>
            <w:r>
              <w:rPr>
                <w:sz w:val="16"/>
                <w:szCs w:val="16"/>
              </w:rPr>
              <w:t>Defence in depth</w:t>
            </w:r>
          </w:p>
        </w:tc>
      </w:tr>
      <w:tr w:rsidR="00E73D4B" w14:paraId="4974261F"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shd w:val="clear" w:color="auto" w:fill="FFFFFF"/>
            <w:tcMar>
              <w:top w:w="70" w:type="dxa"/>
              <w:left w:w="110" w:type="dxa"/>
              <w:bottom w:w="70" w:type="dxa"/>
              <w:right w:w="110" w:type="dxa"/>
            </w:tcMar>
            <w:vAlign w:val="center"/>
          </w:tcPr>
          <w:p w14:paraId="5D52AB0A" w14:textId="77777777" w:rsidR="00E73D4B" w:rsidRDefault="00067B0D">
            <w:pPr>
              <w:spacing w:line="250" w:lineRule="auto"/>
            </w:pPr>
            <w:r>
              <w:rPr>
                <w:b/>
                <w:bCs/>
                <w:sz w:val="16"/>
                <w:szCs w:val="16"/>
              </w:rPr>
              <w:t>Audit</w:t>
            </w:r>
          </w:p>
        </w:tc>
        <w:tc>
          <w:tcPr>
            <w:tcW w:w="4660" w:type="dxa"/>
            <w:shd w:val="clear" w:color="auto" w:fill="FFFFFF"/>
            <w:tcMar>
              <w:top w:w="70" w:type="dxa"/>
              <w:left w:w="110" w:type="dxa"/>
              <w:bottom w:w="70" w:type="dxa"/>
              <w:right w:w="110" w:type="dxa"/>
            </w:tcMar>
            <w:vAlign w:val="center"/>
          </w:tcPr>
          <w:p w14:paraId="25EEE0A8" w14:textId="77777777" w:rsidR="00E73D4B" w:rsidRDefault="00067B0D">
            <w:pPr>
              <w:spacing w:line="250" w:lineRule="auto"/>
            </w:pPr>
            <w:r>
              <w:rPr>
                <w:sz w:val="16"/>
                <w:szCs w:val="16"/>
              </w:rPr>
              <w:t>Every action attributed to the real user in Azure SQL, executed by the service identity</w:t>
            </w:r>
          </w:p>
        </w:tc>
        <w:tc>
          <w:tcPr>
            <w:tcW w:w="3000" w:type="dxa"/>
            <w:shd w:val="clear" w:color="auto" w:fill="FFFFFF"/>
            <w:tcMar>
              <w:top w:w="70" w:type="dxa"/>
              <w:left w:w="110" w:type="dxa"/>
              <w:bottom w:w="70" w:type="dxa"/>
              <w:right w:w="110" w:type="dxa"/>
            </w:tcMar>
            <w:vAlign w:val="center"/>
          </w:tcPr>
          <w:p w14:paraId="6F5D1EF9" w14:textId="77777777" w:rsidR="00E73D4B" w:rsidRDefault="00067B0D">
            <w:pPr>
              <w:spacing w:line="250" w:lineRule="auto"/>
            </w:pPr>
            <w:r>
              <w:rPr>
                <w:sz w:val="16"/>
                <w:szCs w:val="16"/>
              </w:rPr>
              <w:t>Full accountability</w:t>
            </w:r>
          </w:p>
        </w:tc>
      </w:tr>
      <w:tr w:rsidR="00E73D4B" w14:paraId="184D3DD2" w14:textId="77777777" w:rsidTr="00894A95">
        <w:tblPrEx>
          <w:tblBorders>
            <w:top w:val="single" w:sz="1" w:space="0" w:color="FFF3E8"/>
            <w:left w:val="single" w:sz="18" w:space="0" w:color="D9660F"/>
            <w:bottom w:val="single" w:sz="1" w:space="0" w:color="FFF3E8"/>
            <w:right w:val="single" w:sz="1" w:space="0" w:color="FFF3E8"/>
            <w:insideH w:val="single" w:sz="4" w:space="0" w:color="auto"/>
            <w:insideV w:val="single" w:sz="4" w:space="0" w:color="auto"/>
          </w:tblBorders>
        </w:tblPrEx>
        <w:trPr>
          <w:gridBefore w:val="1"/>
          <w:gridAfter w:val="1"/>
          <w:wBefore w:w="22" w:type="dxa"/>
          <w:wAfter w:w="623" w:type="dxa"/>
        </w:trPr>
        <w:tc>
          <w:tcPr>
            <w:tcW w:w="9360" w:type="dxa"/>
            <w:gridSpan w:val="4"/>
            <w:tcBorders>
              <w:top w:val="nil"/>
              <w:left w:val="single" w:sz="18" w:space="0" w:color="14705C"/>
              <w:bottom w:val="single" w:sz="8" w:space="0" w:color="E8F5EF"/>
              <w:right w:val="single" w:sz="8" w:space="0" w:color="E8F5EF"/>
            </w:tcBorders>
            <w:shd w:val="clear" w:color="auto" w:fill="E8F5EF"/>
            <w:tcMar>
              <w:top w:w="110" w:type="dxa"/>
              <w:left w:w="160" w:type="dxa"/>
              <w:bottom w:w="110" w:type="dxa"/>
              <w:right w:w="140" w:type="dxa"/>
            </w:tcMar>
            <w:hideMark/>
          </w:tcPr>
          <w:p w14:paraId="6D3218C8" w14:textId="06DE4524" w:rsidR="00E73D4B" w:rsidRDefault="00894A95" w:rsidP="00894A95">
            <w:pPr>
              <w:spacing w:line="264" w:lineRule="auto"/>
            </w:pPr>
            <w:r>
              <w:rPr>
                <w:b/>
                <w:bCs/>
                <w:color w:val="14705C"/>
              </w:rPr>
              <w:t xml:space="preserve">Integration </w:t>
            </w:r>
            <w:proofErr w:type="gramStart"/>
            <w:r>
              <w:rPr>
                <w:b/>
                <w:bCs/>
                <w:color w:val="14705C"/>
              </w:rPr>
              <w:t xml:space="preserve">model  </w:t>
            </w:r>
            <w:r>
              <w:rPr>
                <w:sz w:val="18"/>
                <w:szCs w:val="18"/>
              </w:rPr>
              <w:t>Users</w:t>
            </w:r>
            <w:proofErr w:type="gramEnd"/>
            <w:r>
              <w:rPr>
                <w:sz w:val="18"/>
                <w:szCs w:val="18"/>
              </w:rPr>
              <w:t xml:space="preserve"> never touch SharePoint permissions directly. </w:t>
            </w:r>
            <w:proofErr w:type="spellStart"/>
            <w:r>
              <w:rPr>
                <w:sz w:val="18"/>
                <w:szCs w:val="18"/>
              </w:rPr>
              <w:t>Docaya</w:t>
            </w:r>
            <w:proofErr w:type="spellEnd"/>
            <w:r>
              <w:rPr>
                <w:sz w:val="18"/>
                <w:szCs w:val="18"/>
              </w:rPr>
              <w:t xml:space="preserve"> is the governance layer: it decides access, then acts on SharePoint Online through one controlled Entra ID service identity — keeping permission management simple, </w:t>
            </w:r>
            <w:proofErr w:type="spellStart"/>
            <w:r>
              <w:rPr>
                <w:sz w:val="18"/>
                <w:szCs w:val="18"/>
              </w:rPr>
              <w:t>centralised</w:t>
            </w:r>
            <w:proofErr w:type="spellEnd"/>
            <w:r>
              <w:rPr>
                <w:sz w:val="18"/>
                <w:szCs w:val="18"/>
              </w:rPr>
              <w:t xml:space="preserve"> and fully audited.</w:t>
            </w:r>
          </w:p>
        </w:tc>
      </w:tr>
    </w:tbl>
    <w:p w14:paraId="278C05E5" w14:textId="77777777" w:rsidR="00E73D4B" w:rsidRDefault="00067B0D">
      <w:pPr>
        <w:pStyle w:val="heading10"/>
      </w:pPr>
      <w:bookmarkStart w:id="36" w:name="_Toc239461748"/>
      <w:r>
        <w:t>17. Module M12 — Access Control (RBAC + ABAC)</w:t>
      </w:r>
      <w:bookmarkEnd w:id="36"/>
    </w:p>
    <w:p w14:paraId="642FA4F3" w14:textId="77777777" w:rsidR="00E73D4B" w:rsidRDefault="00067B0D">
      <w:pPr>
        <w:pStyle w:val="ListParagraph"/>
        <w:numPr>
          <w:ilvl w:val="0"/>
          <w:numId w:val="2"/>
        </w:numPr>
        <w:spacing w:after="70" w:line="268" w:lineRule="auto"/>
      </w:pPr>
      <w:r>
        <w:rPr>
          <w:b/>
          <w:bCs/>
        </w:rPr>
        <w:t xml:space="preserve">RBAC: </w:t>
      </w:r>
      <w:r>
        <w:t>roles/app-roles (Section 3) grant baseline capabilities.</w:t>
      </w:r>
    </w:p>
    <w:p w14:paraId="59D838C2" w14:textId="77777777" w:rsidR="00E73D4B" w:rsidRDefault="00067B0D">
      <w:pPr>
        <w:pStyle w:val="ListParagraph"/>
        <w:numPr>
          <w:ilvl w:val="0"/>
          <w:numId w:val="2"/>
        </w:numPr>
        <w:spacing w:after="70" w:line="268" w:lineRule="auto"/>
      </w:pPr>
      <w:r>
        <w:rPr>
          <w:b/>
          <w:bCs/>
        </w:rPr>
        <w:t xml:space="preserve">ABAC overlays: </w:t>
      </w:r>
      <w:r>
        <w:t>attributes such as department, sensitivity and clearance refine access (e.g., 'Confidential HR records visible to HR only').</w:t>
      </w:r>
    </w:p>
    <w:p w14:paraId="6E947273" w14:textId="77777777" w:rsidR="00E73D4B" w:rsidRDefault="00067B0D">
      <w:pPr>
        <w:pStyle w:val="ListParagraph"/>
        <w:numPr>
          <w:ilvl w:val="0"/>
          <w:numId w:val="2"/>
        </w:numPr>
        <w:spacing w:after="70" w:line="268" w:lineRule="auto"/>
      </w:pPr>
      <w:r>
        <w:rPr>
          <w:b/>
          <w:bCs/>
        </w:rPr>
        <w:t xml:space="preserve">Deny-by-default: </w:t>
      </w:r>
      <w:r>
        <w:t>no access unless explicitly granted; every decision is logged.</w:t>
      </w:r>
    </w:p>
    <w:p w14:paraId="51499CEB" w14:textId="77777777" w:rsidR="00E73D4B" w:rsidRDefault="12887E2F">
      <w:pPr>
        <w:pStyle w:val="ListParagraph"/>
        <w:numPr>
          <w:ilvl w:val="0"/>
          <w:numId w:val="2"/>
        </w:numPr>
        <w:spacing w:after="70" w:line="268" w:lineRule="auto"/>
      </w:pPr>
      <w:r w:rsidRPr="12887E2F">
        <w:rPr>
          <w:b/>
          <w:bCs/>
        </w:rPr>
        <w:t xml:space="preserve">Effective-permission evaluation </w:t>
      </w:r>
      <w:r w:rsidRPr="12887E2F">
        <w:t>combines role + attribute + document scope before any read, download or action.</w:t>
      </w:r>
    </w:p>
    <w:p w14:paraId="63E4CB48" w14:textId="77777777" w:rsidR="00E73D4B" w:rsidRDefault="00067B0D">
      <w:pPr>
        <w:pStyle w:val="heading10"/>
      </w:pPr>
      <w:bookmarkStart w:id="37" w:name="_Toc239461749"/>
      <w:r>
        <w:t>18. Module M13 — Admin Center</w:t>
      </w:r>
      <w:bookmarkEnd w:id="37"/>
    </w:p>
    <w:p w14:paraId="5B17D240" w14:textId="77777777" w:rsidR="00825D2E" w:rsidRDefault="00825D2E">
      <w:pPr>
        <w:spacing w:after="120" w:line="276" w:lineRule="auto"/>
        <w:rPr>
          <w:kern w:val="2"/>
          <w14:ligatures w14:val="standardContextual"/>
        </w:rPr>
      </w:pPr>
      <w:r>
        <w:t>A no-code control plane so Client administrators configure the system without engineering tickets.</w:t>
      </w:r>
    </w:p>
    <w:tbl>
      <w:tblPr>
        <w:tblW w:w="9360" w:type="dxa"/>
        <w:tblCellMar>
          <w:left w:w="10" w:type="dxa"/>
          <w:right w:w="10" w:type="dxa"/>
        </w:tblCellMar>
        <w:tblLook w:val="0000" w:firstRow="0" w:lastRow="0" w:firstColumn="0" w:lastColumn="0" w:noHBand="0" w:noVBand="0"/>
      </w:tblPr>
      <w:tblGrid>
        <w:gridCol w:w="2700"/>
        <w:gridCol w:w="6660"/>
      </w:tblGrid>
      <w:tr w:rsidR="00894A95" w14:paraId="1EF41686" w14:textId="77777777" w:rsidTr="00894A95">
        <w:tc>
          <w:tcPr>
            <w:tcW w:w="2700" w:type="dxa"/>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098C82B6" w14:textId="77777777" w:rsidR="00894A95" w:rsidRDefault="00894A95">
            <w:pPr>
              <w:spacing w:line="249" w:lineRule="auto"/>
              <w:rPr>
                <w:kern w:val="2"/>
                <w14:ligatures w14:val="standardContextual"/>
              </w:rPr>
            </w:pPr>
            <w:r>
              <w:rPr>
                <w:b/>
                <w:bCs/>
                <w:color w:val="FFFFFF"/>
                <w:sz w:val="17"/>
                <w:szCs w:val="17"/>
              </w:rPr>
              <w:t>Area</w:t>
            </w:r>
          </w:p>
        </w:tc>
        <w:tc>
          <w:tcPr>
            <w:tcW w:w="666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6E7F267A" w14:textId="77777777" w:rsidR="00894A95" w:rsidRDefault="00894A95">
            <w:pPr>
              <w:spacing w:line="249" w:lineRule="auto"/>
            </w:pPr>
            <w:r>
              <w:rPr>
                <w:b/>
                <w:bCs/>
                <w:color w:val="FFFFFF"/>
                <w:sz w:val="17"/>
                <w:szCs w:val="17"/>
              </w:rPr>
              <w:t>Configurable items</w:t>
            </w:r>
          </w:p>
        </w:tc>
      </w:tr>
      <w:tr w:rsidR="00E73D4B" w14:paraId="78523F35"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shd w:val="clear" w:color="auto" w:fill="FFFFFF"/>
            <w:tcMar>
              <w:top w:w="70" w:type="dxa"/>
              <w:left w:w="110" w:type="dxa"/>
              <w:bottom w:w="70" w:type="dxa"/>
              <w:right w:w="110" w:type="dxa"/>
            </w:tcMar>
            <w:vAlign w:val="center"/>
          </w:tcPr>
          <w:p w14:paraId="169C655F" w14:textId="77777777" w:rsidR="00E73D4B" w:rsidRDefault="00067B0D">
            <w:pPr>
              <w:spacing w:line="250" w:lineRule="auto"/>
            </w:pPr>
            <w:r>
              <w:rPr>
                <w:b/>
                <w:bCs/>
                <w:sz w:val="16"/>
                <w:szCs w:val="16"/>
              </w:rPr>
              <w:t>Document types &amp; schemas</w:t>
            </w:r>
          </w:p>
        </w:tc>
        <w:tc>
          <w:tcPr>
            <w:tcW w:w="6660" w:type="dxa"/>
            <w:shd w:val="clear" w:color="auto" w:fill="FFFFFF"/>
            <w:tcMar>
              <w:top w:w="70" w:type="dxa"/>
              <w:left w:w="110" w:type="dxa"/>
              <w:bottom w:w="70" w:type="dxa"/>
              <w:right w:w="110" w:type="dxa"/>
            </w:tcMar>
            <w:vAlign w:val="center"/>
          </w:tcPr>
          <w:p w14:paraId="138FF6D3" w14:textId="77777777" w:rsidR="00E73D4B" w:rsidRDefault="00067B0D">
            <w:pPr>
              <w:spacing w:line="250" w:lineRule="auto"/>
            </w:pPr>
            <w:r>
              <w:rPr>
                <w:sz w:val="16"/>
                <w:szCs w:val="16"/>
              </w:rPr>
              <w:t>Create/edit classes, metadata fields, validation, controlled vocabularies</w:t>
            </w:r>
          </w:p>
        </w:tc>
      </w:tr>
      <w:tr w:rsidR="00E73D4B" w14:paraId="237A9DB4"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shd w:val="clear" w:color="auto" w:fill="F4F7FC"/>
            <w:tcMar>
              <w:top w:w="70" w:type="dxa"/>
              <w:left w:w="110" w:type="dxa"/>
              <w:bottom w:w="70" w:type="dxa"/>
              <w:right w:w="110" w:type="dxa"/>
            </w:tcMar>
            <w:vAlign w:val="center"/>
          </w:tcPr>
          <w:p w14:paraId="57FF4219" w14:textId="77777777" w:rsidR="00E73D4B" w:rsidRDefault="00067B0D">
            <w:pPr>
              <w:spacing w:line="250" w:lineRule="auto"/>
            </w:pPr>
            <w:r>
              <w:rPr>
                <w:b/>
                <w:bCs/>
                <w:sz w:val="16"/>
                <w:szCs w:val="16"/>
              </w:rPr>
              <w:t>Routing rules</w:t>
            </w:r>
          </w:p>
        </w:tc>
        <w:tc>
          <w:tcPr>
            <w:tcW w:w="6660" w:type="dxa"/>
            <w:shd w:val="clear" w:color="auto" w:fill="F4F7FC"/>
            <w:tcMar>
              <w:top w:w="70" w:type="dxa"/>
              <w:left w:w="110" w:type="dxa"/>
              <w:bottom w:w="70" w:type="dxa"/>
              <w:right w:w="110" w:type="dxa"/>
            </w:tcMar>
            <w:vAlign w:val="center"/>
          </w:tcPr>
          <w:p w14:paraId="453ED261" w14:textId="77777777" w:rsidR="00E73D4B" w:rsidRDefault="00067B0D">
            <w:pPr>
              <w:spacing w:line="250" w:lineRule="auto"/>
            </w:pPr>
            <w:r>
              <w:rPr>
                <w:sz w:val="16"/>
                <w:szCs w:val="16"/>
              </w:rPr>
              <w:t>Map class + sensitivity + department to target library and approvers</w:t>
            </w:r>
          </w:p>
        </w:tc>
      </w:tr>
      <w:tr w:rsidR="00E73D4B" w14:paraId="218D682D"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shd w:val="clear" w:color="auto" w:fill="FFFFFF"/>
            <w:tcMar>
              <w:top w:w="70" w:type="dxa"/>
              <w:left w:w="110" w:type="dxa"/>
              <w:bottom w:w="70" w:type="dxa"/>
              <w:right w:w="110" w:type="dxa"/>
            </w:tcMar>
            <w:vAlign w:val="center"/>
          </w:tcPr>
          <w:p w14:paraId="72F8F40E" w14:textId="77777777" w:rsidR="00E73D4B" w:rsidRDefault="00067B0D">
            <w:pPr>
              <w:spacing w:line="250" w:lineRule="auto"/>
            </w:pPr>
            <w:r>
              <w:rPr>
                <w:b/>
                <w:bCs/>
                <w:sz w:val="16"/>
                <w:szCs w:val="16"/>
              </w:rPr>
              <w:t>Workflows</w:t>
            </w:r>
          </w:p>
        </w:tc>
        <w:tc>
          <w:tcPr>
            <w:tcW w:w="6660" w:type="dxa"/>
            <w:shd w:val="clear" w:color="auto" w:fill="FFFFFF"/>
            <w:tcMar>
              <w:top w:w="70" w:type="dxa"/>
              <w:left w:w="110" w:type="dxa"/>
              <w:bottom w:w="70" w:type="dxa"/>
              <w:right w:w="110" w:type="dxa"/>
            </w:tcMar>
            <w:vAlign w:val="center"/>
          </w:tcPr>
          <w:p w14:paraId="18D677E6" w14:textId="77777777" w:rsidR="00E73D4B" w:rsidRDefault="00067B0D">
            <w:pPr>
              <w:spacing w:line="250" w:lineRule="auto"/>
            </w:pPr>
            <w:r>
              <w:rPr>
                <w:sz w:val="16"/>
                <w:szCs w:val="16"/>
              </w:rPr>
              <w:t>Design single/sequential/parallel/conditional flows; SLA &amp; escalation</w:t>
            </w:r>
          </w:p>
        </w:tc>
      </w:tr>
      <w:tr w:rsidR="00E73D4B" w14:paraId="32E578DA"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shd w:val="clear" w:color="auto" w:fill="F4F7FC"/>
            <w:tcMar>
              <w:top w:w="70" w:type="dxa"/>
              <w:left w:w="110" w:type="dxa"/>
              <w:bottom w:w="70" w:type="dxa"/>
              <w:right w:w="110" w:type="dxa"/>
            </w:tcMar>
            <w:vAlign w:val="center"/>
          </w:tcPr>
          <w:p w14:paraId="24298E29" w14:textId="77777777" w:rsidR="00E73D4B" w:rsidRDefault="00067B0D">
            <w:pPr>
              <w:spacing w:line="250" w:lineRule="auto"/>
            </w:pPr>
            <w:r>
              <w:rPr>
                <w:b/>
                <w:bCs/>
                <w:sz w:val="16"/>
                <w:szCs w:val="16"/>
              </w:rPr>
              <w:t>Notifications</w:t>
            </w:r>
          </w:p>
        </w:tc>
        <w:tc>
          <w:tcPr>
            <w:tcW w:w="6660" w:type="dxa"/>
            <w:shd w:val="clear" w:color="auto" w:fill="F4F7FC"/>
            <w:tcMar>
              <w:top w:w="70" w:type="dxa"/>
              <w:left w:w="110" w:type="dxa"/>
              <w:bottom w:w="70" w:type="dxa"/>
              <w:right w:w="110" w:type="dxa"/>
            </w:tcMar>
            <w:vAlign w:val="center"/>
          </w:tcPr>
          <w:p w14:paraId="695B41A6" w14:textId="77777777" w:rsidR="00E73D4B" w:rsidRDefault="00067B0D">
            <w:pPr>
              <w:spacing w:line="250" w:lineRule="auto"/>
            </w:pPr>
            <w:r>
              <w:rPr>
                <w:sz w:val="16"/>
                <w:szCs w:val="16"/>
              </w:rPr>
              <w:t>Templates (Arabic/English), default channels, quiet hours</w:t>
            </w:r>
          </w:p>
        </w:tc>
      </w:tr>
      <w:tr w:rsidR="00E73D4B" w14:paraId="0A1E114D"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shd w:val="clear" w:color="auto" w:fill="FFFFFF"/>
            <w:tcMar>
              <w:top w:w="70" w:type="dxa"/>
              <w:left w:w="110" w:type="dxa"/>
              <w:bottom w:w="70" w:type="dxa"/>
              <w:right w:w="110" w:type="dxa"/>
            </w:tcMar>
            <w:vAlign w:val="center"/>
          </w:tcPr>
          <w:p w14:paraId="508740B3" w14:textId="77777777" w:rsidR="00E73D4B" w:rsidRDefault="00067B0D">
            <w:pPr>
              <w:spacing w:line="250" w:lineRule="auto"/>
            </w:pPr>
            <w:r>
              <w:rPr>
                <w:b/>
                <w:bCs/>
                <w:sz w:val="16"/>
                <w:szCs w:val="16"/>
              </w:rPr>
              <w:t>Retention &amp; legal hold</w:t>
            </w:r>
          </w:p>
        </w:tc>
        <w:tc>
          <w:tcPr>
            <w:tcW w:w="6660" w:type="dxa"/>
            <w:shd w:val="clear" w:color="auto" w:fill="FFFFFF"/>
            <w:tcMar>
              <w:top w:w="70" w:type="dxa"/>
              <w:left w:w="110" w:type="dxa"/>
              <w:bottom w:w="70" w:type="dxa"/>
              <w:right w:w="110" w:type="dxa"/>
            </w:tcMar>
            <w:vAlign w:val="center"/>
          </w:tcPr>
          <w:p w14:paraId="5FEBCCB9" w14:textId="77777777" w:rsidR="00E73D4B" w:rsidRDefault="00067B0D">
            <w:pPr>
              <w:spacing w:line="250" w:lineRule="auto"/>
            </w:pPr>
            <w:r>
              <w:rPr>
                <w:sz w:val="16"/>
                <w:szCs w:val="16"/>
              </w:rPr>
              <w:t>Schedules, dispositions, holds</w:t>
            </w:r>
          </w:p>
        </w:tc>
      </w:tr>
      <w:tr w:rsidR="00E73D4B" w14:paraId="075FDAB5"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shd w:val="clear" w:color="auto" w:fill="F4F7FC"/>
            <w:tcMar>
              <w:top w:w="70" w:type="dxa"/>
              <w:left w:w="110" w:type="dxa"/>
              <w:bottom w:w="70" w:type="dxa"/>
              <w:right w:w="110" w:type="dxa"/>
            </w:tcMar>
            <w:vAlign w:val="center"/>
          </w:tcPr>
          <w:p w14:paraId="298631BE" w14:textId="77777777" w:rsidR="00E73D4B" w:rsidRDefault="00067B0D">
            <w:pPr>
              <w:spacing w:line="250" w:lineRule="auto"/>
            </w:pPr>
            <w:r>
              <w:rPr>
                <w:b/>
                <w:bCs/>
                <w:sz w:val="16"/>
                <w:szCs w:val="16"/>
              </w:rPr>
              <w:lastRenderedPageBreak/>
              <w:t>Security</w:t>
            </w:r>
          </w:p>
        </w:tc>
        <w:tc>
          <w:tcPr>
            <w:tcW w:w="6660" w:type="dxa"/>
            <w:shd w:val="clear" w:color="auto" w:fill="F4F7FC"/>
            <w:tcMar>
              <w:top w:w="70" w:type="dxa"/>
              <w:left w:w="110" w:type="dxa"/>
              <w:bottom w:w="70" w:type="dxa"/>
              <w:right w:w="110" w:type="dxa"/>
            </w:tcMar>
            <w:vAlign w:val="center"/>
          </w:tcPr>
          <w:p w14:paraId="449FD41D" w14:textId="77777777" w:rsidR="00E73D4B" w:rsidRDefault="00067B0D">
            <w:pPr>
              <w:spacing w:line="250" w:lineRule="auto"/>
            </w:pPr>
            <w:r>
              <w:rPr>
                <w:sz w:val="16"/>
                <w:szCs w:val="16"/>
              </w:rPr>
              <w:t>MFA enforcement, session policy, step-up rules, IP allowlists</w:t>
            </w:r>
          </w:p>
        </w:tc>
      </w:tr>
      <w:tr w:rsidR="00E73D4B" w14:paraId="4B2687F5"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shd w:val="clear" w:color="auto" w:fill="FFFFFF"/>
            <w:tcMar>
              <w:top w:w="70" w:type="dxa"/>
              <w:left w:w="110" w:type="dxa"/>
              <w:bottom w:w="70" w:type="dxa"/>
              <w:right w:w="110" w:type="dxa"/>
            </w:tcMar>
            <w:vAlign w:val="center"/>
          </w:tcPr>
          <w:p w14:paraId="0C0DF6AB" w14:textId="77777777" w:rsidR="00E73D4B" w:rsidRDefault="12887E2F">
            <w:pPr>
              <w:spacing w:line="250" w:lineRule="auto"/>
            </w:pPr>
            <w:r w:rsidRPr="12887E2F">
              <w:rPr>
                <w:b/>
                <w:bCs/>
                <w:sz w:val="16"/>
                <w:szCs w:val="16"/>
              </w:rPr>
              <w:t xml:space="preserve">Branding &amp; </w:t>
            </w:r>
            <w:proofErr w:type="spellStart"/>
            <w:r w:rsidRPr="12887E2F">
              <w:rPr>
                <w:b/>
                <w:bCs/>
                <w:sz w:val="16"/>
                <w:szCs w:val="16"/>
              </w:rPr>
              <w:t>localisation</w:t>
            </w:r>
            <w:proofErr w:type="spellEnd"/>
          </w:p>
        </w:tc>
        <w:tc>
          <w:tcPr>
            <w:tcW w:w="6660" w:type="dxa"/>
            <w:shd w:val="clear" w:color="auto" w:fill="FFFFFF"/>
            <w:tcMar>
              <w:top w:w="70" w:type="dxa"/>
              <w:left w:w="110" w:type="dxa"/>
              <w:bottom w:w="70" w:type="dxa"/>
              <w:right w:w="110" w:type="dxa"/>
            </w:tcMar>
            <w:vAlign w:val="center"/>
          </w:tcPr>
          <w:p w14:paraId="3DCCED30" w14:textId="06C1ED8E" w:rsidR="00E73D4B" w:rsidRPr="00825D2E" w:rsidRDefault="00825D2E" w:rsidP="00825D2E">
            <w:pPr>
              <w:spacing w:line="249" w:lineRule="auto"/>
              <w:rPr>
                <w:kern w:val="2"/>
                <w14:ligatures w14:val="standardContextual"/>
              </w:rPr>
            </w:pPr>
            <w:r>
              <w:rPr>
                <w:sz w:val="16"/>
                <w:szCs w:val="16"/>
              </w:rPr>
              <w:t>Client branding, bilingual labels, RTL defaults</w:t>
            </w:r>
          </w:p>
        </w:tc>
      </w:tr>
      <w:tr w:rsidR="00E73D4B" w14:paraId="2D14D8DD"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shd w:val="clear" w:color="auto" w:fill="F4F7FC"/>
            <w:tcMar>
              <w:top w:w="70" w:type="dxa"/>
              <w:left w:w="110" w:type="dxa"/>
              <w:bottom w:w="70" w:type="dxa"/>
              <w:right w:w="110" w:type="dxa"/>
            </w:tcMar>
            <w:vAlign w:val="center"/>
          </w:tcPr>
          <w:p w14:paraId="1393ACCB" w14:textId="77777777" w:rsidR="00E73D4B" w:rsidRDefault="00067B0D">
            <w:pPr>
              <w:spacing w:line="250" w:lineRule="auto"/>
            </w:pPr>
            <w:r>
              <w:rPr>
                <w:b/>
                <w:bCs/>
                <w:sz w:val="16"/>
                <w:szCs w:val="16"/>
              </w:rPr>
              <w:t>Integrations</w:t>
            </w:r>
          </w:p>
        </w:tc>
        <w:tc>
          <w:tcPr>
            <w:tcW w:w="6660" w:type="dxa"/>
            <w:shd w:val="clear" w:color="auto" w:fill="F4F7FC"/>
            <w:tcMar>
              <w:top w:w="70" w:type="dxa"/>
              <w:left w:w="110" w:type="dxa"/>
              <w:bottom w:w="70" w:type="dxa"/>
              <w:right w:w="110" w:type="dxa"/>
            </w:tcMar>
            <w:vAlign w:val="center"/>
          </w:tcPr>
          <w:p w14:paraId="5ACF5E0D" w14:textId="77777777" w:rsidR="00E73D4B" w:rsidRDefault="00067B0D">
            <w:pPr>
              <w:spacing w:line="250" w:lineRule="auto"/>
            </w:pPr>
            <w:r>
              <w:rPr>
                <w:sz w:val="16"/>
                <w:szCs w:val="16"/>
              </w:rPr>
              <w:t>Service identity, connectors, webhooks, API keys</w:t>
            </w:r>
          </w:p>
        </w:tc>
      </w:tr>
    </w:tbl>
    <w:p w14:paraId="45FB0818" w14:textId="77777777" w:rsidR="00E73D4B" w:rsidRDefault="00067B0D">
      <w:r>
        <w:br w:type="page"/>
      </w:r>
    </w:p>
    <w:p w14:paraId="1EABA4C6" w14:textId="77777777" w:rsidR="00E73D4B" w:rsidRDefault="00067B0D">
      <w:pPr>
        <w:pStyle w:val="heading10"/>
      </w:pPr>
      <w:bookmarkStart w:id="38" w:name="_Toc239461750"/>
      <w:r>
        <w:lastRenderedPageBreak/>
        <w:t>19. Module M14 — Reporting &amp; Analytics</w:t>
      </w:r>
      <w:bookmarkEnd w:id="38"/>
    </w:p>
    <w:p w14:paraId="22F365E2" w14:textId="77777777" w:rsidR="00E73D4B" w:rsidRDefault="00067B0D">
      <w:pPr>
        <w:pStyle w:val="ListParagraph"/>
        <w:numPr>
          <w:ilvl w:val="0"/>
          <w:numId w:val="2"/>
        </w:numPr>
        <w:spacing w:after="70" w:line="268" w:lineRule="auto"/>
      </w:pPr>
      <w:r>
        <w:rPr>
          <w:b/>
          <w:bCs/>
        </w:rPr>
        <w:t xml:space="preserve">Operational dashboards: </w:t>
      </w:r>
      <w:r>
        <w:t>documents registered, pending approvals, cycle time, SLA compliance, promotion backlog.</w:t>
      </w:r>
    </w:p>
    <w:p w14:paraId="000059AA" w14:textId="77777777" w:rsidR="00E73D4B" w:rsidRDefault="00067B0D">
      <w:pPr>
        <w:pStyle w:val="ListParagraph"/>
        <w:numPr>
          <w:ilvl w:val="0"/>
          <w:numId w:val="2"/>
        </w:numPr>
        <w:spacing w:after="70" w:line="268" w:lineRule="auto"/>
      </w:pPr>
      <w:r>
        <w:rPr>
          <w:b/>
          <w:bCs/>
        </w:rPr>
        <w:t xml:space="preserve">Compliance dashboards: </w:t>
      </w:r>
      <w:r>
        <w:t>documents under retention, upcoming dispositions, active legal holds, access anomalies.</w:t>
      </w:r>
    </w:p>
    <w:p w14:paraId="51C55641" w14:textId="77777777" w:rsidR="00E73D4B" w:rsidRDefault="00067B0D">
      <w:pPr>
        <w:pStyle w:val="ListParagraph"/>
        <w:numPr>
          <w:ilvl w:val="0"/>
          <w:numId w:val="2"/>
        </w:numPr>
        <w:spacing w:after="70" w:line="268" w:lineRule="auto"/>
      </w:pPr>
      <w:r>
        <w:rPr>
          <w:b/>
          <w:bCs/>
        </w:rPr>
        <w:t xml:space="preserve">Departmental analytics: </w:t>
      </w:r>
      <w:r>
        <w:t>volume by class, sensitivity distribution, most-accessed records, stale content.</w:t>
      </w:r>
    </w:p>
    <w:p w14:paraId="0CEB47E3" w14:textId="77777777" w:rsidR="00E73D4B" w:rsidRDefault="12887E2F">
      <w:pPr>
        <w:pStyle w:val="ListParagraph"/>
        <w:numPr>
          <w:ilvl w:val="0"/>
          <w:numId w:val="2"/>
        </w:numPr>
        <w:spacing w:after="70" w:line="268" w:lineRule="auto"/>
      </w:pPr>
      <w:r w:rsidRPr="12887E2F">
        <w:rPr>
          <w:b/>
          <w:bCs/>
        </w:rPr>
        <w:t xml:space="preserve">Scheduled reports &amp; exports </w:t>
      </w:r>
      <w:r w:rsidRPr="12887E2F">
        <w:t>(PDF/XLSX/CSV) and an access-report builder for audits.</w:t>
      </w:r>
    </w:p>
    <w:p w14:paraId="6BE592E7" w14:textId="77777777" w:rsidR="00E73D4B" w:rsidRDefault="00067B0D">
      <w:pPr>
        <w:pStyle w:val="heading10"/>
      </w:pPr>
      <w:bookmarkStart w:id="39" w:name="_Toc239461751"/>
      <w:r>
        <w:t>20. Module M15 — Audit &amp; Compliance</w:t>
      </w:r>
      <w:bookmarkEnd w:id="39"/>
    </w:p>
    <w:p w14:paraId="677A9D6F" w14:textId="77777777" w:rsidR="00E73D4B" w:rsidRDefault="12887E2F">
      <w:pPr>
        <w:pStyle w:val="ListParagraph"/>
        <w:numPr>
          <w:ilvl w:val="0"/>
          <w:numId w:val="2"/>
        </w:numPr>
        <w:spacing w:after="70" w:line="268" w:lineRule="auto"/>
      </w:pPr>
      <w:r w:rsidRPr="12887E2F">
        <w:rPr>
          <w:b/>
          <w:bCs/>
        </w:rPr>
        <w:t xml:space="preserve">Tamper-evident audit: </w:t>
      </w:r>
      <w:r w:rsidRPr="12887E2F">
        <w:t>every action (register, classify, submit, decide, promote, view, download, permission change) recorded in a hash-chained Azure SQL audit log.</w:t>
      </w:r>
    </w:p>
    <w:p w14:paraId="6BC6180C" w14:textId="77777777" w:rsidR="00E73D4B" w:rsidRDefault="12887E2F">
      <w:pPr>
        <w:pStyle w:val="ListParagraph"/>
        <w:numPr>
          <w:ilvl w:val="0"/>
          <w:numId w:val="2"/>
        </w:numPr>
        <w:spacing w:after="70" w:line="268" w:lineRule="auto"/>
      </w:pPr>
      <w:r w:rsidRPr="12887E2F">
        <w:rPr>
          <w:b/>
          <w:bCs/>
        </w:rPr>
        <w:t xml:space="preserve">Full attribution: </w:t>
      </w:r>
      <w:r w:rsidRPr="12887E2F">
        <w:t>actor, action, object, tracking number, timestamp, request ID, source IP and outcome.</w:t>
      </w:r>
    </w:p>
    <w:p w14:paraId="094A1AB0" w14:textId="77777777" w:rsidR="00E73D4B" w:rsidRDefault="00067B0D">
      <w:pPr>
        <w:pStyle w:val="ListParagraph"/>
        <w:numPr>
          <w:ilvl w:val="0"/>
          <w:numId w:val="2"/>
        </w:numPr>
        <w:spacing w:after="70" w:line="268" w:lineRule="auto"/>
      </w:pPr>
      <w:r>
        <w:rPr>
          <w:b/>
          <w:bCs/>
        </w:rPr>
        <w:t xml:space="preserve">e-Signature: </w:t>
      </w:r>
      <w:r>
        <w:t>native or integrated e-signature for approvals requiring signed sign-off, with certificate of completion.</w:t>
      </w:r>
    </w:p>
    <w:p w14:paraId="40807DCF" w14:textId="77777777" w:rsidR="00662BC9" w:rsidRPr="00662BC9" w:rsidRDefault="00662BC9" w:rsidP="00662BC9">
      <w:pPr>
        <w:pStyle w:val="ListParagraph"/>
        <w:numPr>
          <w:ilvl w:val="0"/>
          <w:numId w:val="2"/>
        </w:numPr>
      </w:pPr>
      <w:r>
        <w:rPr>
          <w:b/>
          <w:bCs/>
        </w:rPr>
        <w:t xml:space="preserve">Standards alignment: </w:t>
      </w:r>
      <w:r>
        <w:t>designed for UAE IA standards, PDPL, ISO 27001 and records-management best practice, as required by the Client.</w:t>
      </w:r>
    </w:p>
    <w:p w14:paraId="049F31CB" w14:textId="77777777" w:rsidR="00E73D4B" w:rsidRDefault="00067B0D">
      <w:r>
        <w:br w:type="page"/>
      </w:r>
    </w:p>
    <w:p w14:paraId="188FFA45" w14:textId="77777777" w:rsidR="00E73D4B" w:rsidRDefault="00067B0D">
      <w:pPr>
        <w:pStyle w:val="heading10"/>
      </w:pPr>
      <w:bookmarkStart w:id="40" w:name="_Toc239461752"/>
      <w:r>
        <w:lastRenderedPageBreak/>
        <w:t>21. Reference Architecture</w:t>
      </w:r>
      <w:bookmarkEnd w:id="40"/>
    </w:p>
    <w:p w14:paraId="0E932BFF" w14:textId="77777777" w:rsidR="00712FC2" w:rsidRDefault="00712FC2">
      <w:pPr>
        <w:spacing w:after="120" w:line="276" w:lineRule="auto"/>
        <w:rPr>
          <w:kern w:val="2"/>
          <w14:ligatures w14:val="standardContextual"/>
        </w:rPr>
      </w:pPr>
      <w:r>
        <w:t>The architecture has been revalidated against the updated functional flow: manual registration and classification with no AI at document loading, no file-format conversion between staging and publication, and approval-driven promotion into SharePoint Online. Every component below is a native Azure or Microsoft 365 service — no third-party platform is required. The staging-first promotion path is the backbone of the governed lifecycle.</w:t>
      </w:r>
    </w:p>
    <w:p w14:paraId="506E0537" w14:textId="77777777" w:rsidR="00894A95" w:rsidRDefault="00894A95">
      <w:pPr>
        <w:pStyle w:val="heading20"/>
        <w:spacing w:after="110"/>
        <w:rPr>
          <w:kern w:val="2"/>
          <w14:ligatures w14:val="standardContextual"/>
        </w:rPr>
      </w:pPr>
      <w:r>
        <w:rPr>
          <w:color w:val="14705C"/>
        </w:rPr>
        <w:t>21.1 Solution Architecture — Azure &amp; Microsoft Building Blocks</w:t>
      </w:r>
    </w:p>
    <w:tbl>
      <w:tblPr>
        <w:tblW w:w="9360" w:type="dxa"/>
        <w:tblCellMar>
          <w:left w:w="0" w:type="dxa"/>
          <w:right w:w="0" w:type="dxa"/>
        </w:tblCellMar>
        <w:tblLook w:val="04A0" w:firstRow="1" w:lastRow="0" w:firstColumn="1" w:lastColumn="0" w:noHBand="0" w:noVBand="1"/>
      </w:tblPr>
      <w:tblGrid>
        <w:gridCol w:w="1800"/>
        <w:gridCol w:w="3300"/>
        <w:gridCol w:w="4260"/>
      </w:tblGrid>
      <w:tr w:rsidR="00894A95" w14:paraId="66A5A1CD" w14:textId="77777777" w:rsidTr="00894A95">
        <w:tc>
          <w:tcPr>
            <w:tcW w:w="1800" w:type="dxa"/>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27C76A0F" w14:textId="77777777" w:rsidR="00894A95" w:rsidRDefault="00894A95">
            <w:pPr>
              <w:spacing w:line="249" w:lineRule="auto"/>
              <w:rPr>
                <w:kern w:val="2"/>
                <w14:ligatures w14:val="standardContextual"/>
              </w:rPr>
            </w:pPr>
            <w:r>
              <w:rPr>
                <w:b/>
                <w:bCs/>
                <w:color w:val="FFFFFF"/>
                <w:sz w:val="17"/>
                <w:szCs w:val="17"/>
              </w:rPr>
              <w:t>Layer</w:t>
            </w:r>
          </w:p>
        </w:tc>
        <w:tc>
          <w:tcPr>
            <w:tcW w:w="330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283C98AB" w14:textId="77777777" w:rsidR="00894A95" w:rsidRDefault="00894A95">
            <w:pPr>
              <w:spacing w:line="249" w:lineRule="auto"/>
            </w:pPr>
            <w:r>
              <w:rPr>
                <w:b/>
                <w:bCs/>
                <w:color w:val="FFFFFF"/>
                <w:sz w:val="17"/>
                <w:szCs w:val="17"/>
              </w:rPr>
              <w:t>Microsoft / Azure service</w:t>
            </w:r>
          </w:p>
        </w:tc>
        <w:tc>
          <w:tcPr>
            <w:tcW w:w="426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37B99C15" w14:textId="77777777" w:rsidR="00894A95" w:rsidRDefault="00894A95">
            <w:pPr>
              <w:spacing w:line="249" w:lineRule="auto"/>
            </w:pPr>
            <w:r>
              <w:rPr>
                <w:b/>
                <w:bCs/>
                <w:color w:val="FFFFFF"/>
                <w:sz w:val="17"/>
                <w:szCs w:val="17"/>
              </w:rPr>
              <w:t>Role in the updated flow</w:t>
            </w:r>
          </w:p>
        </w:tc>
      </w:tr>
      <w:tr w:rsidR="00712FC2" w14:paraId="5933F2DA" w14:textId="77777777">
        <w:tc>
          <w:tcPr>
            <w:tcW w:w="1800" w:type="dxa"/>
            <w:tcBorders>
              <w:top w:val="nil"/>
              <w:left w:val="single" w:sz="8" w:space="0" w:color="DCD2F0"/>
              <w:bottom w:val="single" w:sz="8" w:space="0" w:color="DCD2F0"/>
              <w:right w:val="single" w:sz="8" w:space="0" w:color="DCD2F0"/>
            </w:tcBorders>
            <w:shd w:val="clear" w:color="auto" w:fill="FFFFFF"/>
            <w:tcMar>
              <w:top w:w="70" w:type="dxa"/>
              <w:left w:w="110" w:type="dxa"/>
              <w:bottom w:w="70" w:type="dxa"/>
              <w:right w:w="110" w:type="dxa"/>
            </w:tcMar>
            <w:vAlign w:val="center"/>
            <w:hideMark/>
          </w:tcPr>
          <w:p w14:paraId="6A2A30A3" w14:textId="77777777" w:rsidR="00712FC2" w:rsidRDefault="00712FC2">
            <w:pPr>
              <w:spacing w:line="249" w:lineRule="auto"/>
            </w:pPr>
            <w:r>
              <w:rPr>
                <w:b/>
                <w:bCs/>
                <w:sz w:val="16"/>
                <w:szCs w:val="16"/>
              </w:rPr>
              <w:t>Experience</w:t>
            </w:r>
          </w:p>
        </w:tc>
        <w:tc>
          <w:tcPr>
            <w:tcW w:w="3300" w:type="dxa"/>
            <w:tcBorders>
              <w:top w:val="nil"/>
              <w:left w:val="nil"/>
              <w:bottom w:val="single" w:sz="8" w:space="0" w:color="DCD2F0"/>
              <w:right w:val="single" w:sz="8" w:space="0" w:color="DCD2F0"/>
            </w:tcBorders>
            <w:shd w:val="clear" w:color="auto" w:fill="FFFFFF"/>
            <w:tcMar>
              <w:top w:w="70" w:type="dxa"/>
              <w:left w:w="110" w:type="dxa"/>
              <w:bottom w:w="70" w:type="dxa"/>
              <w:right w:w="110" w:type="dxa"/>
            </w:tcMar>
            <w:vAlign w:val="center"/>
            <w:hideMark/>
          </w:tcPr>
          <w:p w14:paraId="6F98DC11" w14:textId="77777777" w:rsidR="00712FC2" w:rsidRDefault="00712FC2">
            <w:pPr>
              <w:spacing w:line="249" w:lineRule="auto"/>
            </w:pPr>
            <w:r>
              <w:rPr>
                <w:sz w:val="16"/>
                <w:szCs w:val="16"/>
              </w:rPr>
              <w:t>Azure Static Web Apps / Azure App Service, Microsoft Teams &amp; Outlook surfaces</w:t>
            </w:r>
          </w:p>
        </w:tc>
        <w:tc>
          <w:tcPr>
            <w:tcW w:w="4260" w:type="dxa"/>
            <w:tcBorders>
              <w:top w:val="nil"/>
              <w:left w:val="nil"/>
              <w:bottom w:val="single" w:sz="8" w:space="0" w:color="DCD2F0"/>
              <w:right w:val="single" w:sz="8" w:space="0" w:color="DCD2F0"/>
            </w:tcBorders>
            <w:shd w:val="clear" w:color="auto" w:fill="FFFFFF"/>
            <w:tcMar>
              <w:top w:w="70" w:type="dxa"/>
              <w:left w:w="110" w:type="dxa"/>
              <w:bottom w:w="70" w:type="dxa"/>
              <w:right w:w="110" w:type="dxa"/>
            </w:tcMar>
            <w:vAlign w:val="center"/>
            <w:hideMark/>
          </w:tcPr>
          <w:p w14:paraId="563F65DF" w14:textId="77777777" w:rsidR="00712FC2" w:rsidRDefault="00712FC2">
            <w:pPr>
              <w:spacing w:line="249" w:lineRule="auto"/>
            </w:pPr>
            <w:r>
              <w:rPr>
                <w:sz w:val="16"/>
                <w:szCs w:val="16"/>
              </w:rPr>
              <w:t>Bilingual (AR/EN, RTL) web client for upload, manual registration form, approver queue and search</w:t>
            </w:r>
          </w:p>
        </w:tc>
      </w:tr>
      <w:tr w:rsidR="00712FC2" w14:paraId="6AC914EA" w14:textId="7777777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8F8830A" w14:textId="77777777" w:rsidR="00712FC2" w:rsidRDefault="00712FC2">
            <w:pPr>
              <w:spacing w:line="249" w:lineRule="auto"/>
            </w:pPr>
            <w:r>
              <w:rPr>
                <w:b/>
                <w:bCs/>
                <w:sz w:val="16"/>
                <w:szCs w:val="16"/>
              </w:rPr>
              <w:t>Identity</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0C7FB6A" w14:textId="77777777" w:rsidR="00712FC2" w:rsidRDefault="00712FC2">
            <w:pPr>
              <w:spacing w:line="249" w:lineRule="auto"/>
            </w:pPr>
            <w:r>
              <w:rPr>
                <w:sz w:val="16"/>
                <w:szCs w:val="16"/>
              </w:rPr>
              <w:t>UAE PASS federated to Microsoft Entra ID; Entra managed identity</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0304D0C0" w14:textId="77777777" w:rsidR="00712FC2" w:rsidRDefault="00712FC2">
            <w:pPr>
              <w:spacing w:line="249" w:lineRule="auto"/>
            </w:pPr>
            <w:r>
              <w:rPr>
                <w:sz w:val="16"/>
                <w:szCs w:val="16"/>
              </w:rPr>
              <w:t xml:space="preserve">SSO, MFA and Conditional Access for users; </w:t>
            </w:r>
            <w:proofErr w:type="spellStart"/>
            <w:r>
              <w:rPr>
                <w:sz w:val="16"/>
                <w:szCs w:val="16"/>
              </w:rPr>
              <w:t>secretless</w:t>
            </w:r>
            <w:proofErr w:type="spellEnd"/>
            <w:r>
              <w:rPr>
                <w:sz w:val="16"/>
                <w:szCs w:val="16"/>
              </w:rPr>
              <w:t xml:space="preserve"> service identity for SharePoint operations</w:t>
            </w:r>
          </w:p>
        </w:tc>
      </w:tr>
      <w:tr w:rsidR="00712FC2" w14:paraId="1C25D0F1" w14:textId="77777777">
        <w:tc>
          <w:tcPr>
            <w:tcW w:w="1800" w:type="dxa"/>
            <w:tcBorders>
              <w:top w:val="nil"/>
              <w:left w:val="single" w:sz="8" w:space="0" w:color="DCD2F0"/>
              <w:bottom w:val="single" w:sz="8" w:space="0" w:color="DCD2F0"/>
              <w:right w:val="single" w:sz="8" w:space="0" w:color="DCD2F0"/>
            </w:tcBorders>
            <w:shd w:val="clear" w:color="auto" w:fill="FFFFFF"/>
            <w:tcMar>
              <w:top w:w="70" w:type="dxa"/>
              <w:left w:w="110" w:type="dxa"/>
              <w:bottom w:w="70" w:type="dxa"/>
              <w:right w:w="110" w:type="dxa"/>
            </w:tcMar>
            <w:vAlign w:val="center"/>
            <w:hideMark/>
          </w:tcPr>
          <w:p w14:paraId="3F343392" w14:textId="77777777" w:rsidR="00712FC2" w:rsidRDefault="00712FC2">
            <w:pPr>
              <w:spacing w:line="249" w:lineRule="auto"/>
            </w:pPr>
            <w:r>
              <w:rPr>
                <w:b/>
                <w:bCs/>
                <w:sz w:val="16"/>
                <w:szCs w:val="16"/>
              </w:rPr>
              <w:t>API &amp; gateway</w:t>
            </w:r>
          </w:p>
        </w:tc>
        <w:tc>
          <w:tcPr>
            <w:tcW w:w="3300" w:type="dxa"/>
            <w:tcBorders>
              <w:top w:val="nil"/>
              <w:left w:val="nil"/>
              <w:bottom w:val="single" w:sz="8" w:space="0" w:color="DCD2F0"/>
              <w:right w:val="single" w:sz="8" w:space="0" w:color="DCD2F0"/>
            </w:tcBorders>
            <w:shd w:val="clear" w:color="auto" w:fill="FFFFFF"/>
            <w:tcMar>
              <w:top w:w="70" w:type="dxa"/>
              <w:left w:w="110" w:type="dxa"/>
              <w:bottom w:w="70" w:type="dxa"/>
              <w:right w:w="110" w:type="dxa"/>
            </w:tcMar>
            <w:vAlign w:val="center"/>
            <w:hideMark/>
          </w:tcPr>
          <w:p w14:paraId="50AB3B6F" w14:textId="77777777" w:rsidR="00712FC2" w:rsidRDefault="00712FC2">
            <w:pPr>
              <w:spacing w:line="249" w:lineRule="auto"/>
            </w:pPr>
            <w:r>
              <w:rPr>
                <w:sz w:val="16"/>
                <w:szCs w:val="16"/>
              </w:rPr>
              <w:t>Azure API Management, Azure Front Door / Application Gateway (WAF)</w:t>
            </w:r>
          </w:p>
        </w:tc>
        <w:tc>
          <w:tcPr>
            <w:tcW w:w="4260" w:type="dxa"/>
            <w:tcBorders>
              <w:top w:val="nil"/>
              <w:left w:val="nil"/>
              <w:bottom w:val="single" w:sz="8" w:space="0" w:color="DCD2F0"/>
              <w:right w:val="single" w:sz="8" w:space="0" w:color="DCD2F0"/>
            </w:tcBorders>
            <w:shd w:val="clear" w:color="auto" w:fill="FFFFFF"/>
            <w:tcMar>
              <w:top w:w="70" w:type="dxa"/>
              <w:left w:w="110" w:type="dxa"/>
              <w:bottom w:w="70" w:type="dxa"/>
              <w:right w:w="110" w:type="dxa"/>
            </w:tcMar>
            <w:vAlign w:val="center"/>
            <w:hideMark/>
          </w:tcPr>
          <w:p w14:paraId="5413F188" w14:textId="77777777" w:rsidR="00712FC2" w:rsidRDefault="00712FC2">
            <w:pPr>
              <w:spacing w:line="249" w:lineRule="auto"/>
            </w:pPr>
            <w:r>
              <w:rPr>
                <w:sz w:val="16"/>
                <w:szCs w:val="16"/>
              </w:rPr>
              <w:t xml:space="preserve">Secure entry point, throttling, token validation and routing to </w:t>
            </w:r>
            <w:proofErr w:type="spellStart"/>
            <w:r>
              <w:rPr>
                <w:sz w:val="16"/>
                <w:szCs w:val="16"/>
              </w:rPr>
              <w:t>Docaya</w:t>
            </w:r>
            <w:proofErr w:type="spellEnd"/>
            <w:r>
              <w:rPr>
                <w:sz w:val="16"/>
                <w:szCs w:val="16"/>
              </w:rPr>
              <w:t xml:space="preserve"> services</w:t>
            </w:r>
          </w:p>
        </w:tc>
      </w:tr>
      <w:tr w:rsidR="00712FC2" w14:paraId="5F0299E1" w14:textId="7777777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1CD5B8E" w14:textId="77777777" w:rsidR="00712FC2" w:rsidRDefault="00712FC2">
            <w:pPr>
              <w:spacing w:line="249" w:lineRule="auto"/>
            </w:pPr>
            <w:r>
              <w:rPr>
                <w:b/>
                <w:bCs/>
                <w:sz w:val="16"/>
                <w:szCs w:val="16"/>
              </w:rPr>
              <w:t>Application</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6E3E44A7" w14:textId="77777777" w:rsidR="00712FC2" w:rsidRDefault="00712FC2">
            <w:pPr>
              <w:spacing w:line="249" w:lineRule="auto"/>
            </w:pPr>
            <w:r>
              <w:rPr>
                <w:sz w:val="16"/>
                <w:szCs w:val="16"/>
              </w:rPr>
              <w:t>Azure App Service / Azure Container Apps</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65DCB46D" w14:textId="77777777" w:rsidR="00712FC2" w:rsidRDefault="00712FC2">
            <w:pPr>
              <w:spacing w:line="249" w:lineRule="auto"/>
            </w:pPr>
            <w:r>
              <w:rPr>
                <w:sz w:val="16"/>
                <w:szCs w:val="16"/>
              </w:rPr>
              <w:t>Registration, classification, workflow, admin, notification and search services (M1–M15)</w:t>
            </w:r>
          </w:p>
        </w:tc>
      </w:tr>
      <w:tr w:rsidR="00712FC2" w14:paraId="1AC92DE0" w14:textId="77777777">
        <w:tc>
          <w:tcPr>
            <w:tcW w:w="1800" w:type="dxa"/>
            <w:tcBorders>
              <w:top w:val="nil"/>
              <w:left w:val="single" w:sz="8" w:space="0" w:color="DCD2F0"/>
              <w:bottom w:val="single" w:sz="8" w:space="0" w:color="DCD2F0"/>
              <w:right w:val="single" w:sz="8" w:space="0" w:color="DCD2F0"/>
            </w:tcBorders>
            <w:shd w:val="clear" w:color="auto" w:fill="FFFFFF"/>
            <w:tcMar>
              <w:top w:w="70" w:type="dxa"/>
              <w:left w:w="110" w:type="dxa"/>
              <w:bottom w:w="70" w:type="dxa"/>
              <w:right w:w="110" w:type="dxa"/>
            </w:tcMar>
            <w:vAlign w:val="center"/>
            <w:hideMark/>
          </w:tcPr>
          <w:p w14:paraId="01D6363E" w14:textId="77777777" w:rsidR="00712FC2" w:rsidRDefault="00712FC2">
            <w:pPr>
              <w:spacing w:line="249" w:lineRule="auto"/>
            </w:pPr>
            <w:r>
              <w:rPr>
                <w:b/>
                <w:bCs/>
                <w:sz w:val="16"/>
                <w:szCs w:val="16"/>
              </w:rPr>
              <w:t>Orchestration</w:t>
            </w:r>
          </w:p>
        </w:tc>
        <w:tc>
          <w:tcPr>
            <w:tcW w:w="3300" w:type="dxa"/>
            <w:tcBorders>
              <w:top w:val="nil"/>
              <w:left w:val="nil"/>
              <w:bottom w:val="single" w:sz="8" w:space="0" w:color="DCD2F0"/>
              <w:right w:val="single" w:sz="8" w:space="0" w:color="DCD2F0"/>
            </w:tcBorders>
            <w:shd w:val="clear" w:color="auto" w:fill="FFFFFF"/>
            <w:tcMar>
              <w:top w:w="70" w:type="dxa"/>
              <w:left w:w="110" w:type="dxa"/>
              <w:bottom w:w="70" w:type="dxa"/>
              <w:right w:w="110" w:type="dxa"/>
            </w:tcMar>
            <w:vAlign w:val="center"/>
            <w:hideMark/>
          </w:tcPr>
          <w:p w14:paraId="11EB9269" w14:textId="77777777" w:rsidR="00712FC2" w:rsidRDefault="00712FC2">
            <w:pPr>
              <w:spacing w:line="249" w:lineRule="auto"/>
            </w:pPr>
            <w:r>
              <w:rPr>
                <w:sz w:val="16"/>
                <w:szCs w:val="16"/>
              </w:rPr>
              <w:t>Azure Durable Functions, Azure Service Bus</w:t>
            </w:r>
          </w:p>
        </w:tc>
        <w:tc>
          <w:tcPr>
            <w:tcW w:w="4260" w:type="dxa"/>
            <w:tcBorders>
              <w:top w:val="nil"/>
              <w:left w:val="nil"/>
              <w:bottom w:val="single" w:sz="8" w:space="0" w:color="DCD2F0"/>
              <w:right w:val="single" w:sz="8" w:space="0" w:color="DCD2F0"/>
            </w:tcBorders>
            <w:shd w:val="clear" w:color="auto" w:fill="FFFFFF"/>
            <w:tcMar>
              <w:top w:w="70" w:type="dxa"/>
              <w:left w:w="110" w:type="dxa"/>
              <w:bottom w:w="70" w:type="dxa"/>
              <w:right w:w="110" w:type="dxa"/>
            </w:tcMar>
            <w:vAlign w:val="center"/>
            <w:hideMark/>
          </w:tcPr>
          <w:p w14:paraId="155C8E3B" w14:textId="77777777" w:rsidR="00712FC2" w:rsidRDefault="00712FC2">
            <w:pPr>
              <w:spacing w:line="249" w:lineRule="auto"/>
            </w:pPr>
            <w:r>
              <w:rPr>
                <w:sz w:val="16"/>
                <w:szCs w:val="16"/>
              </w:rPr>
              <w:t>Approval routing, SLA timers, escalation and idempotent promotion of the original file</w:t>
            </w:r>
          </w:p>
        </w:tc>
      </w:tr>
      <w:tr w:rsidR="00712FC2" w14:paraId="4F1776D5" w14:textId="7777777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2F1A5F2" w14:textId="77777777" w:rsidR="00712FC2" w:rsidRDefault="00712FC2">
            <w:pPr>
              <w:spacing w:line="249" w:lineRule="auto"/>
            </w:pPr>
            <w:r>
              <w:rPr>
                <w:b/>
                <w:bCs/>
                <w:sz w:val="16"/>
                <w:szCs w:val="16"/>
              </w:rPr>
              <w:t>Staging store</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B77F7E6" w14:textId="77777777" w:rsidR="00712FC2" w:rsidRDefault="00712FC2">
            <w:pPr>
              <w:spacing w:line="249" w:lineRule="auto"/>
            </w:pPr>
            <w:r>
              <w:rPr>
                <w:sz w:val="16"/>
                <w:szCs w:val="16"/>
              </w:rPr>
              <w:t>Azure Blob Storage (private endpoint) or a configured SharePoint staging area</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446E1B3B" w14:textId="77777777" w:rsidR="00712FC2" w:rsidRDefault="00712FC2">
            <w:pPr>
              <w:spacing w:line="249" w:lineRule="auto"/>
            </w:pPr>
            <w:r>
              <w:rPr>
                <w:sz w:val="16"/>
                <w:szCs w:val="16"/>
              </w:rPr>
              <w:t>Holds the file in its original format until approval; no conversion, lifecycle rules for cleanup</w:t>
            </w:r>
          </w:p>
        </w:tc>
      </w:tr>
      <w:tr w:rsidR="00712FC2" w14:paraId="1FB6315B" w14:textId="77777777">
        <w:tc>
          <w:tcPr>
            <w:tcW w:w="1800" w:type="dxa"/>
            <w:tcBorders>
              <w:top w:val="nil"/>
              <w:left w:val="single" w:sz="8" w:space="0" w:color="DCD2F0"/>
              <w:bottom w:val="single" w:sz="8" w:space="0" w:color="DCD2F0"/>
              <w:right w:val="single" w:sz="8" w:space="0" w:color="DCD2F0"/>
            </w:tcBorders>
            <w:shd w:val="clear" w:color="auto" w:fill="FFFFFF"/>
            <w:tcMar>
              <w:top w:w="70" w:type="dxa"/>
              <w:left w:w="110" w:type="dxa"/>
              <w:bottom w:w="70" w:type="dxa"/>
              <w:right w:w="110" w:type="dxa"/>
            </w:tcMar>
            <w:vAlign w:val="center"/>
            <w:hideMark/>
          </w:tcPr>
          <w:p w14:paraId="52369F65" w14:textId="77777777" w:rsidR="00712FC2" w:rsidRDefault="00712FC2">
            <w:pPr>
              <w:spacing w:line="249" w:lineRule="auto"/>
            </w:pPr>
            <w:r>
              <w:rPr>
                <w:b/>
                <w:bCs/>
                <w:sz w:val="16"/>
                <w:szCs w:val="16"/>
              </w:rPr>
              <w:t>Registry &amp; audit</w:t>
            </w:r>
          </w:p>
        </w:tc>
        <w:tc>
          <w:tcPr>
            <w:tcW w:w="3300" w:type="dxa"/>
            <w:tcBorders>
              <w:top w:val="nil"/>
              <w:left w:val="nil"/>
              <w:bottom w:val="single" w:sz="8" w:space="0" w:color="DCD2F0"/>
              <w:right w:val="single" w:sz="8" w:space="0" w:color="DCD2F0"/>
            </w:tcBorders>
            <w:shd w:val="clear" w:color="auto" w:fill="FFFFFF"/>
            <w:tcMar>
              <w:top w:w="70" w:type="dxa"/>
              <w:left w:w="110" w:type="dxa"/>
              <w:bottom w:w="70" w:type="dxa"/>
              <w:right w:w="110" w:type="dxa"/>
            </w:tcMar>
            <w:vAlign w:val="center"/>
            <w:hideMark/>
          </w:tcPr>
          <w:p w14:paraId="148DD39D" w14:textId="77777777" w:rsidR="00712FC2" w:rsidRDefault="00712FC2">
            <w:pPr>
              <w:spacing w:line="249" w:lineRule="auto"/>
            </w:pPr>
            <w:r>
              <w:rPr>
                <w:sz w:val="16"/>
                <w:szCs w:val="16"/>
              </w:rPr>
              <w:t>Azure SQL Database</w:t>
            </w:r>
          </w:p>
        </w:tc>
        <w:tc>
          <w:tcPr>
            <w:tcW w:w="4260" w:type="dxa"/>
            <w:tcBorders>
              <w:top w:val="nil"/>
              <w:left w:val="nil"/>
              <w:bottom w:val="single" w:sz="8" w:space="0" w:color="DCD2F0"/>
              <w:right w:val="single" w:sz="8" w:space="0" w:color="DCD2F0"/>
            </w:tcBorders>
            <w:shd w:val="clear" w:color="auto" w:fill="FFFFFF"/>
            <w:tcMar>
              <w:top w:w="70" w:type="dxa"/>
              <w:left w:w="110" w:type="dxa"/>
              <w:bottom w:w="70" w:type="dxa"/>
              <w:right w:w="110" w:type="dxa"/>
            </w:tcMar>
            <w:vAlign w:val="center"/>
            <w:hideMark/>
          </w:tcPr>
          <w:p w14:paraId="1FFBF36C" w14:textId="77777777" w:rsidR="00712FC2" w:rsidRDefault="00712FC2">
            <w:pPr>
              <w:spacing w:line="249" w:lineRule="auto"/>
            </w:pPr>
            <w:r>
              <w:rPr>
                <w:sz w:val="16"/>
                <w:szCs w:val="16"/>
              </w:rPr>
              <w:t>Tracking number, manually entered metadata, status, approval decisions and hash-chained audit</w:t>
            </w:r>
          </w:p>
        </w:tc>
      </w:tr>
      <w:tr w:rsidR="00712FC2" w14:paraId="14AA65ED" w14:textId="7777777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2B902F99" w14:textId="77777777" w:rsidR="00712FC2" w:rsidRDefault="00712FC2">
            <w:pPr>
              <w:spacing w:line="249" w:lineRule="auto"/>
            </w:pPr>
            <w:r>
              <w:rPr>
                <w:b/>
                <w:bCs/>
                <w:sz w:val="16"/>
                <w:szCs w:val="16"/>
              </w:rPr>
              <w:t>System of record</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557EDB9E" w14:textId="77777777" w:rsidR="00712FC2" w:rsidRDefault="00712FC2">
            <w:pPr>
              <w:spacing w:line="249" w:lineRule="auto"/>
            </w:pPr>
            <w:r>
              <w:rPr>
                <w:sz w:val="16"/>
                <w:szCs w:val="16"/>
              </w:rPr>
              <w:t>SharePoint Online via Microsoft Graph</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EBC30D5" w14:textId="77777777" w:rsidR="00712FC2" w:rsidRDefault="00712FC2">
            <w:pPr>
              <w:spacing w:line="249" w:lineRule="auto"/>
            </w:pPr>
            <w:r>
              <w:rPr>
                <w:sz w:val="16"/>
                <w:szCs w:val="16"/>
              </w:rPr>
              <w:t>Final library for the approved original file, native versioning from v1.0</w:t>
            </w:r>
          </w:p>
        </w:tc>
      </w:tr>
      <w:tr w:rsidR="00712FC2" w14:paraId="55626F77" w14:textId="77777777">
        <w:tc>
          <w:tcPr>
            <w:tcW w:w="1800" w:type="dxa"/>
            <w:tcBorders>
              <w:top w:val="nil"/>
              <w:left w:val="single" w:sz="8" w:space="0" w:color="DCD2F0"/>
              <w:bottom w:val="single" w:sz="8" w:space="0" w:color="DCD2F0"/>
              <w:right w:val="single" w:sz="8" w:space="0" w:color="DCD2F0"/>
            </w:tcBorders>
            <w:shd w:val="clear" w:color="auto" w:fill="FFFFFF"/>
            <w:tcMar>
              <w:top w:w="70" w:type="dxa"/>
              <w:left w:w="110" w:type="dxa"/>
              <w:bottom w:w="70" w:type="dxa"/>
              <w:right w:w="110" w:type="dxa"/>
            </w:tcMar>
            <w:vAlign w:val="center"/>
            <w:hideMark/>
          </w:tcPr>
          <w:p w14:paraId="6814E307" w14:textId="77777777" w:rsidR="00712FC2" w:rsidRDefault="00712FC2">
            <w:pPr>
              <w:spacing w:line="249" w:lineRule="auto"/>
            </w:pPr>
            <w:r>
              <w:rPr>
                <w:b/>
                <w:bCs/>
                <w:sz w:val="16"/>
                <w:szCs w:val="16"/>
              </w:rPr>
              <w:t>Search (post-publish)</w:t>
            </w:r>
          </w:p>
        </w:tc>
        <w:tc>
          <w:tcPr>
            <w:tcW w:w="3300" w:type="dxa"/>
            <w:tcBorders>
              <w:top w:val="nil"/>
              <w:left w:val="nil"/>
              <w:bottom w:val="single" w:sz="8" w:space="0" w:color="DCD2F0"/>
              <w:right w:val="single" w:sz="8" w:space="0" w:color="DCD2F0"/>
            </w:tcBorders>
            <w:shd w:val="clear" w:color="auto" w:fill="FFFFFF"/>
            <w:tcMar>
              <w:top w:w="70" w:type="dxa"/>
              <w:left w:w="110" w:type="dxa"/>
              <w:bottom w:w="70" w:type="dxa"/>
              <w:right w:w="110" w:type="dxa"/>
            </w:tcMar>
            <w:vAlign w:val="center"/>
            <w:hideMark/>
          </w:tcPr>
          <w:p w14:paraId="04566AA6" w14:textId="77777777" w:rsidR="00712FC2" w:rsidRDefault="00712FC2">
            <w:pPr>
              <w:spacing w:line="249" w:lineRule="auto"/>
            </w:pPr>
            <w:r>
              <w:rPr>
                <w:sz w:val="16"/>
                <w:szCs w:val="16"/>
              </w:rPr>
              <w:t>Azure AI Search + Azure OpenAI Service (batch RAG)</w:t>
            </w:r>
          </w:p>
        </w:tc>
        <w:tc>
          <w:tcPr>
            <w:tcW w:w="4260" w:type="dxa"/>
            <w:tcBorders>
              <w:top w:val="nil"/>
              <w:left w:val="nil"/>
              <w:bottom w:val="single" w:sz="8" w:space="0" w:color="DCD2F0"/>
              <w:right w:val="single" w:sz="8" w:space="0" w:color="DCD2F0"/>
            </w:tcBorders>
            <w:shd w:val="clear" w:color="auto" w:fill="FFFFFF"/>
            <w:tcMar>
              <w:top w:w="70" w:type="dxa"/>
              <w:left w:w="110" w:type="dxa"/>
              <w:bottom w:w="70" w:type="dxa"/>
              <w:right w:w="110" w:type="dxa"/>
            </w:tcMar>
            <w:vAlign w:val="center"/>
            <w:hideMark/>
          </w:tcPr>
          <w:p w14:paraId="02461363" w14:textId="77777777" w:rsidR="00712FC2" w:rsidRDefault="00712FC2">
            <w:pPr>
              <w:spacing w:line="249" w:lineRule="auto"/>
            </w:pPr>
            <w:r>
              <w:rPr>
                <w:sz w:val="16"/>
                <w:szCs w:val="16"/>
              </w:rPr>
              <w:t>Indexes approved content only — never invoked during loading, registration or classification</w:t>
            </w:r>
          </w:p>
        </w:tc>
      </w:tr>
      <w:tr w:rsidR="00712FC2" w14:paraId="37D59E97" w14:textId="7777777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C5B1268" w14:textId="77777777" w:rsidR="00712FC2" w:rsidRDefault="00712FC2">
            <w:pPr>
              <w:spacing w:line="249" w:lineRule="auto"/>
            </w:pPr>
            <w:r>
              <w:rPr>
                <w:b/>
                <w:bCs/>
                <w:sz w:val="16"/>
                <w:szCs w:val="16"/>
              </w:rPr>
              <w:t>Notifications</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0CDDF906" w14:textId="77777777" w:rsidR="00712FC2" w:rsidRDefault="00712FC2">
            <w:pPr>
              <w:spacing w:line="249" w:lineRule="auto"/>
            </w:pPr>
            <w:r>
              <w:rPr>
                <w:sz w:val="16"/>
                <w:szCs w:val="16"/>
              </w:rPr>
              <w:t xml:space="preserve">Azure </w:t>
            </w:r>
            <w:proofErr w:type="spellStart"/>
            <w:r>
              <w:rPr>
                <w:sz w:val="16"/>
                <w:szCs w:val="16"/>
              </w:rPr>
              <w:t>SignalR</w:t>
            </w:r>
            <w:proofErr w:type="spellEnd"/>
            <w:r>
              <w:rPr>
                <w:sz w:val="16"/>
                <w:szCs w:val="16"/>
              </w:rPr>
              <w:t xml:space="preserve"> Service, Azure Communication Services, Microsoft Graph (Teams/Outlook)</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AA71B78" w14:textId="77777777" w:rsidR="00712FC2" w:rsidRDefault="00712FC2">
            <w:pPr>
              <w:spacing w:line="249" w:lineRule="auto"/>
            </w:pPr>
            <w:r>
              <w:rPr>
                <w:sz w:val="16"/>
                <w:szCs w:val="16"/>
              </w:rPr>
              <w:t>Real-time in-app alerts plus email and Teams delivery at every lifecycle stage</w:t>
            </w:r>
          </w:p>
        </w:tc>
      </w:tr>
      <w:tr w:rsidR="00712FC2" w14:paraId="53469789" w14:textId="77777777">
        <w:tc>
          <w:tcPr>
            <w:tcW w:w="1800" w:type="dxa"/>
            <w:tcBorders>
              <w:top w:val="nil"/>
              <w:left w:val="single" w:sz="8" w:space="0" w:color="DCD2F0"/>
              <w:bottom w:val="single" w:sz="8" w:space="0" w:color="DCD2F0"/>
              <w:right w:val="single" w:sz="8" w:space="0" w:color="DCD2F0"/>
            </w:tcBorders>
            <w:shd w:val="clear" w:color="auto" w:fill="FFFFFF"/>
            <w:tcMar>
              <w:top w:w="70" w:type="dxa"/>
              <w:left w:w="110" w:type="dxa"/>
              <w:bottom w:w="70" w:type="dxa"/>
              <w:right w:w="110" w:type="dxa"/>
            </w:tcMar>
            <w:vAlign w:val="center"/>
            <w:hideMark/>
          </w:tcPr>
          <w:p w14:paraId="1931D216" w14:textId="77777777" w:rsidR="00712FC2" w:rsidRDefault="00712FC2">
            <w:pPr>
              <w:spacing w:line="249" w:lineRule="auto"/>
            </w:pPr>
            <w:r>
              <w:rPr>
                <w:b/>
                <w:bCs/>
                <w:sz w:val="16"/>
                <w:szCs w:val="16"/>
              </w:rPr>
              <w:t>Security &amp; ops</w:t>
            </w:r>
          </w:p>
        </w:tc>
        <w:tc>
          <w:tcPr>
            <w:tcW w:w="3300" w:type="dxa"/>
            <w:tcBorders>
              <w:top w:val="nil"/>
              <w:left w:val="nil"/>
              <w:bottom w:val="single" w:sz="8" w:space="0" w:color="DCD2F0"/>
              <w:right w:val="single" w:sz="8" w:space="0" w:color="DCD2F0"/>
            </w:tcBorders>
            <w:shd w:val="clear" w:color="auto" w:fill="FFFFFF"/>
            <w:tcMar>
              <w:top w:w="70" w:type="dxa"/>
              <w:left w:w="110" w:type="dxa"/>
              <w:bottom w:w="70" w:type="dxa"/>
              <w:right w:w="110" w:type="dxa"/>
            </w:tcMar>
            <w:vAlign w:val="center"/>
            <w:hideMark/>
          </w:tcPr>
          <w:p w14:paraId="2755578E" w14:textId="77777777" w:rsidR="00712FC2" w:rsidRDefault="00712FC2">
            <w:pPr>
              <w:spacing w:line="249" w:lineRule="auto"/>
            </w:pPr>
            <w:r>
              <w:rPr>
                <w:sz w:val="16"/>
                <w:szCs w:val="16"/>
              </w:rPr>
              <w:t>Azure Key Vault, Microsoft Defender for Cloud, Microsoft Purview, Azure Monitor &amp; Log Analytics</w:t>
            </w:r>
          </w:p>
        </w:tc>
        <w:tc>
          <w:tcPr>
            <w:tcW w:w="4260" w:type="dxa"/>
            <w:tcBorders>
              <w:top w:val="nil"/>
              <w:left w:val="nil"/>
              <w:bottom w:val="single" w:sz="8" w:space="0" w:color="DCD2F0"/>
              <w:right w:val="single" w:sz="8" w:space="0" w:color="DCD2F0"/>
            </w:tcBorders>
            <w:shd w:val="clear" w:color="auto" w:fill="FFFFFF"/>
            <w:tcMar>
              <w:top w:w="70" w:type="dxa"/>
              <w:left w:w="110" w:type="dxa"/>
              <w:bottom w:w="70" w:type="dxa"/>
              <w:right w:w="110" w:type="dxa"/>
            </w:tcMar>
            <w:vAlign w:val="center"/>
            <w:hideMark/>
          </w:tcPr>
          <w:p w14:paraId="100CB9F5" w14:textId="77777777" w:rsidR="00712FC2" w:rsidRDefault="00712FC2">
            <w:pPr>
              <w:spacing w:line="249" w:lineRule="auto"/>
            </w:pPr>
            <w:r>
              <w:rPr>
                <w:sz w:val="16"/>
                <w:szCs w:val="16"/>
              </w:rPr>
              <w:t>Key management, threat protection, classification/DLP, observability and IA/PDPL evidence</w:t>
            </w:r>
          </w:p>
        </w:tc>
      </w:tr>
      <w:tr w:rsidR="00712FC2" w14:paraId="7D6DD200" w14:textId="7777777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56305110" w14:textId="77777777" w:rsidR="00712FC2" w:rsidRDefault="00712FC2">
            <w:pPr>
              <w:spacing w:line="249" w:lineRule="auto"/>
            </w:pPr>
            <w:r>
              <w:rPr>
                <w:b/>
                <w:bCs/>
                <w:sz w:val="16"/>
                <w:szCs w:val="16"/>
              </w:rPr>
              <w:t>Analytics</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16A2BB0A" w14:textId="77777777" w:rsidR="00712FC2" w:rsidRDefault="00712FC2">
            <w:pPr>
              <w:spacing w:line="249" w:lineRule="auto"/>
            </w:pPr>
            <w:r>
              <w:rPr>
                <w:sz w:val="16"/>
                <w:szCs w:val="16"/>
              </w:rPr>
              <w:t>Microsoft Power BI on Azure SQL</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BEE3B82" w14:textId="77777777" w:rsidR="00712FC2" w:rsidRDefault="00712FC2">
            <w:pPr>
              <w:spacing w:line="249" w:lineRule="auto"/>
            </w:pPr>
            <w:r>
              <w:rPr>
                <w:sz w:val="16"/>
                <w:szCs w:val="16"/>
              </w:rPr>
              <w:t>Operational, compliance and lifecycle dashboards (M14)</w:t>
            </w:r>
          </w:p>
        </w:tc>
      </w:tr>
    </w:tbl>
    <w:p w14:paraId="54D8D584" w14:textId="77777777" w:rsidR="00712FC2" w:rsidRDefault="00712FC2">
      <w:pPr>
        <w:rPr>
          <w:kern w:val="2"/>
          <w14:ligatures w14:val="standardContextual"/>
        </w:rPr>
      </w:pPr>
    </w:p>
    <w:p w14:paraId="6C43BA67" w14:textId="77777777" w:rsidR="00894A95" w:rsidRDefault="00894A95">
      <w:pPr>
        <w:spacing w:before="60" w:after="40"/>
        <w:jc w:val="center"/>
        <w:rPr>
          <w:kern w:val="2"/>
          <w14:ligatures w14:val="standardContextual"/>
        </w:rPr>
      </w:pPr>
      <w:r>
        <w:rPr>
          <w:noProof/>
        </w:rPr>
        <w:lastRenderedPageBreak/>
        <w:drawing>
          <wp:inline distT="0" distB="0" distL="0" distR="0" wp14:anchorId="7D52F301" wp14:editId="1D24FC8B">
            <wp:extent cx="6400800" cy="42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6BE8F07D" w14:textId="77777777" w:rsidR="00894A95" w:rsidRDefault="00894A95">
      <w:pPr>
        <w:spacing w:before="40" w:after="160"/>
        <w:jc w:val="center"/>
        <w:rPr>
          <w:kern w:val="2"/>
          <w14:ligatures w14:val="standardContextual"/>
        </w:rPr>
      </w:pPr>
      <w:r>
        <w:rPr>
          <w:i/>
          <w:iCs/>
          <w:color w:val="14705C"/>
          <w:sz w:val="16"/>
          <w:szCs w:val="16"/>
        </w:rPr>
        <w:t xml:space="preserve">Figure 4 — </w:t>
      </w:r>
      <w:proofErr w:type="spellStart"/>
      <w:r>
        <w:rPr>
          <w:i/>
          <w:iCs/>
          <w:color w:val="14705C"/>
          <w:sz w:val="16"/>
          <w:szCs w:val="16"/>
        </w:rPr>
        <w:t>Docaya</w:t>
      </w:r>
      <w:proofErr w:type="spellEnd"/>
      <w:r>
        <w:rPr>
          <w:i/>
          <w:iCs/>
          <w:color w:val="14705C"/>
          <w:sz w:val="16"/>
          <w:szCs w:val="16"/>
        </w:rPr>
        <w:t xml:space="preserve"> solution architecture on Azure and Microsoft 365: staging-first capture, manual registration and classification, approval-driven promotion in the original file format, and AI/RAG applied only after publication.</w:t>
      </w:r>
    </w:p>
    <w:p w14:paraId="4380FC90" w14:textId="77777777" w:rsidR="00894A95" w:rsidRDefault="00894A95">
      <w:pPr>
        <w:pStyle w:val="heading20"/>
        <w:spacing w:after="110"/>
        <w:rPr>
          <w:kern w:val="2"/>
          <w14:ligatures w14:val="standardContextual"/>
        </w:rPr>
      </w:pPr>
      <w:r>
        <w:rPr>
          <w:color w:val="14705C"/>
        </w:rPr>
        <w:t>21.2 Application Architecture — Component View</w:t>
      </w:r>
    </w:p>
    <w:tbl>
      <w:tblPr>
        <w:tblW w:w="9360" w:type="dxa"/>
        <w:tblCellMar>
          <w:left w:w="0" w:type="dxa"/>
          <w:right w:w="0" w:type="dxa"/>
        </w:tblCellMar>
        <w:tblLook w:val="04A0" w:firstRow="1" w:lastRow="0" w:firstColumn="1" w:lastColumn="0" w:noHBand="0" w:noVBand="1"/>
      </w:tblPr>
      <w:tblGrid>
        <w:gridCol w:w="2245"/>
        <w:gridCol w:w="3507"/>
        <w:gridCol w:w="3608"/>
      </w:tblGrid>
      <w:tr w:rsidR="00894A95" w14:paraId="18A58E55" w14:textId="77777777" w:rsidTr="00894A95">
        <w:tc>
          <w:tcPr>
            <w:tcW w:w="2240" w:type="dxa"/>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08F6CE67" w14:textId="77777777" w:rsidR="00894A95" w:rsidRDefault="00894A95">
            <w:pPr>
              <w:spacing w:line="249" w:lineRule="auto"/>
              <w:rPr>
                <w:kern w:val="2"/>
                <w14:ligatures w14:val="standardContextual"/>
              </w:rPr>
            </w:pPr>
            <w:r>
              <w:rPr>
                <w:b/>
                <w:bCs/>
                <w:color w:val="FFFFFF"/>
                <w:sz w:val="17"/>
                <w:szCs w:val="17"/>
              </w:rPr>
              <w:t>Component</w:t>
            </w:r>
          </w:p>
        </w:tc>
        <w:tc>
          <w:tcPr>
            <w:tcW w:w="350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7F58F871" w14:textId="77777777" w:rsidR="00894A95" w:rsidRDefault="00894A95">
            <w:pPr>
              <w:spacing w:line="249" w:lineRule="auto"/>
            </w:pPr>
            <w:r>
              <w:rPr>
                <w:b/>
                <w:bCs/>
                <w:color w:val="FFFFFF"/>
                <w:sz w:val="17"/>
                <w:szCs w:val="17"/>
              </w:rPr>
              <w:t>Responsibility</w:t>
            </w:r>
          </w:p>
        </w:tc>
        <w:tc>
          <w:tcPr>
            <w:tcW w:w="360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133FFBA4" w14:textId="77777777" w:rsidR="00894A95" w:rsidRDefault="00894A95">
            <w:pPr>
              <w:spacing w:line="249" w:lineRule="auto"/>
            </w:pPr>
            <w:r>
              <w:rPr>
                <w:b/>
                <w:bCs/>
                <w:color w:val="FFFFFF"/>
                <w:sz w:val="17"/>
                <w:szCs w:val="17"/>
              </w:rPr>
              <w:t>Depends on</w:t>
            </w:r>
          </w:p>
        </w:tc>
      </w:tr>
      <w:tr w:rsidR="00712FC2" w14:paraId="5D0A50DB" w14:textId="77777777">
        <w:tc>
          <w:tcPr>
            <w:tcW w:w="2240" w:type="dxa"/>
            <w:tcBorders>
              <w:top w:val="nil"/>
              <w:left w:val="single" w:sz="8" w:space="0" w:color="C6E7DA"/>
              <w:bottom w:val="single" w:sz="8" w:space="0" w:color="C6E7DA"/>
              <w:right w:val="single" w:sz="8" w:space="0" w:color="C6E7DA"/>
            </w:tcBorders>
            <w:shd w:val="clear" w:color="auto" w:fill="FFFFFF"/>
            <w:tcMar>
              <w:top w:w="70" w:type="dxa"/>
              <w:left w:w="110" w:type="dxa"/>
              <w:bottom w:w="70" w:type="dxa"/>
              <w:right w:w="110" w:type="dxa"/>
            </w:tcMar>
            <w:vAlign w:val="center"/>
            <w:hideMark/>
          </w:tcPr>
          <w:p w14:paraId="7B58B00C" w14:textId="77777777" w:rsidR="00712FC2" w:rsidRDefault="00712FC2">
            <w:pPr>
              <w:spacing w:line="249" w:lineRule="auto"/>
            </w:pPr>
            <w:r>
              <w:rPr>
                <w:b/>
                <w:bCs/>
                <w:sz w:val="16"/>
                <w:szCs w:val="16"/>
              </w:rPr>
              <w:t>Capture &amp; Registration Service (M1)</w:t>
            </w:r>
          </w:p>
        </w:tc>
        <w:tc>
          <w:tcPr>
            <w:tcW w:w="3500" w:type="dxa"/>
            <w:tcBorders>
              <w:top w:val="nil"/>
              <w:left w:val="nil"/>
              <w:bottom w:val="single" w:sz="8" w:space="0" w:color="C6E7DA"/>
              <w:right w:val="single" w:sz="8" w:space="0" w:color="C6E7DA"/>
            </w:tcBorders>
            <w:shd w:val="clear" w:color="auto" w:fill="FFFFFF"/>
            <w:tcMar>
              <w:top w:w="70" w:type="dxa"/>
              <w:left w:w="110" w:type="dxa"/>
              <w:bottom w:w="70" w:type="dxa"/>
              <w:right w:w="110" w:type="dxa"/>
            </w:tcMar>
            <w:vAlign w:val="center"/>
            <w:hideMark/>
          </w:tcPr>
          <w:p w14:paraId="1466A749" w14:textId="77777777" w:rsidR="00712FC2" w:rsidRDefault="00712FC2">
            <w:pPr>
              <w:spacing w:line="249" w:lineRule="auto"/>
            </w:pPr>
            <w:r>
              <w:rPr>
                <w:sz w:val="16"/>
                <w:szCs w:val="16"/>
              </w:rPr>
              <w:t>Chunked upload, format and signature validation, SHA-256 hash, tracking number, registry row</w:t>
            </w:r>
          </w:p>
        </w:tc>
        <w:tc>
          <w:tcPr>
            <w:tcW w:w="3600" w:type="dxa"/>
            <w:tcBorders>
              <w:top w:val="nil"/>
              <w:left w:val="nil"/>
              <w:bottom w:val="single" w:sz="8" w:space="0" w:color="C6E7DA"/>
              <w:right w:val="single" w:sz="8" w:space="0" w:color="C6E7DA"/>
            </w:tcBorders>
            <w:shd w:val="clear" w:color="auto" w:fill="FFFFFF"/>
            <w:tcMar>
              <w:top w:w="70" w:type="dxa"/>
              <w:left w:w="110" w:type="dxa"/>
              <w:bottom w:w="70" w:type="dxa"/>
              <w:right w:w="110" w:type="dxa"/>
            </w:tcMar>
            <w:vAlign w:val="center"/>
            <w:hideMark/>
          </w:tcPr>
          <w:p w14:paraId="412C56CA" w14:textId="77777777" w:rsidR="00712FC2" w:rsidRDefault="00712FC2">
            <w:pPr>
              <w:spacing w:line="249" w:lineRule="auto"/>
            </w:pPr>
            <w:r>
              <w:rPr>
                <w:sz w:val="16"/>
                <w:szCs w:val="16"/>
              </w:rPr>
              <w:t>Azure Blob Storage, Azure SQL, Defender for Storage</w:t>
            </w:r>
          </w:p>
        </w:tc>
      </w:tr>
      <w:tr w:rsidR="00712FC2" w14:paraId="1741895A" w14:textId="77777777">
        <w:tc>
          <w:tcPr>
            <w:tcW w:w="2240" w:type="dxa"/>
            <w:tcBorders>
              <w:top w:val="nil"/>
              <w:left w:val="single" w:sz="8" w:space="0" w:color="C6E7DA"/>
              <w:bottom w:val="single" w:sz="8" w:space="0" w:color="C6E7DA"/>
              <w:right w:val="single" w:sz="8" w:space="0" w:color="C6E7DA"/>
            </w:tcBorders>
            <w:shd w:val="clear" w:color="auto" w:fill="F1FAF6"/>
            <w:tcMar>
              <w:top w:w="70" w:type="dxa"/>
              <w:left w:w="110" w:type="dxa"/>
              <w:bottom w:w="70" w:type="dxa"/>
              <w:right w:w="110" w:type="dxa"/>
            </w:tcMar>
            <w:vAlign w:val="center"/>
            <w:hideMark/>
          </w:tcPr>
          <w:p w14:paraId="6FCCDAB7" w14:textId="77777777" w:rsidR="00712FC2" w:rsidRDefault="00712FC2">
            <w:pPr>
              <w:spacing w:line="249" w:lineRule="auto"/>
            </w:pPr>
            <w:r>
              <w:rPr>
                <w:b/>
                <w:bCs/>
                <w:sz w:val="16"/>
                <w:szCs w:val="16"/>
              </w:rPr>
              <w:t>Classification Service (M2)</w:t>
            </w:r>
          </w:p>
        </w:tc>
        <w:tc>
          <w:tcPr>
            <w:tcW w:w="3500" w:type="dxa"/>
            <w:tcBorders>
              <w:top w:val="nil"/>
              <w:left w:val="nil"/>
              <w:bottom w:val="single" w:sz="8" w:space="0" w:color="C6E7DA"/>
              <w:right w:val="single" w:sz="8" w:space="0" w:color="C6E7DA"/>
            </w:tcBorders>
            <w:shd w:val="clear" w:color="auto" w:fill="F1FAF6"/>
            <w:tcMar>
              <w:top w:w="70" w:type="dxa"/>
              <w:left w:w="110" w:type="dxa"/>
              <w:bottom w:w="70" w:type="dxa"/>
              <w:right w:w="110" w:type="dxa"/>
            </w:tcMar>
            <w:vAlign w:val="center"/>
            <w:hideMark/>
          </w:tcPr>
          <w:p w14:paraId="20EF93AC" w14:textId="77777777" w:rsidR="00712FC2" w:rsidRDefault="00712FC2">
            <w:pPr>
              <w:spacing w:line="249" w:lineRule="auto"/>
            </w:pPr>
            <w:r>
              <w:rPr>
                <w:sz w:val="16"/>
                <w:szCs w:val="16"/>
              </w:rPr>
              <w:t xml:space="preserve">Serves Admin-configured dropdowns, validates the manually entered metadata against the </w:t>
            </w:r>
            <w:proofErr w:type="gramStart"/>
            <w:r>
              <w:rPr>
                <w:sz w:val="16"/>
                <w:szCs w:val="16"/>
              </w:rPr>
              <w:t>type</w:t>
            </w:r>
            <w:proofErr w:type="gramEnd"/>
            <w:r>
              <w:rPr>
                <w:sz w:val="16"/>
                <w:szCs w:val="16"/>
              </w:rPr>
              <w:t xml:space="preserve"> schema — no AI inference</w:t>
            </w:r>
          </w:p>
        </w:tc>
        <w:tc>
          <w:tcPr>
            <w:tcW w:w="3600" w:type="dxa"/>
            <w:tcBorders>
              <w:top w:val="nil"/>
              <w:left w:val="nil"/>
              <w:bottom w:val="single" w:sz="8" w:space="0" w:color="C6E7DA"/>
              <w:right w:val="single" w:sz="8" w:space="0" w:color="C6E7DA"/>
            </w:tcBorders>
            <w:shd w:val="clear" w:color="auto" w:fill="F1FAF6"/>
            <w:tcMar>
              <w:top w:w="70" w:type="dxa"/>
              <w:left w:w="110" w:type="dxa"/>
              <w:bottom w:w="70" w:type="dxa"/>
              <w:right w:w="110" w:type="dxa"/>
            </w:tcMar>
            <w:vAlign w:val="center"/>
            <w:hideMark/>
          </w:tcPr>
          <w:p w14:paraId="2200E442" w14:textId="77777777" w:rsidR="00712FC2" w:rsidRDefault="00712FC2">
            <w:pPr>
              <w:spacing w:line="249" w:lineRule="auto"/>
            </w:pPr>
            <w:r>
              <w:rPr>
                <w:sz w:val="16"/>
                <w:szCs w:val="16"/>
              </w:rPr>
              <w:t>Azure SQL, Admin Center configuration</w:t>
            </w:r>
          </w:p>
        </w:tc>
      </w:tr>
      <w:tr w:rsidR="00712FC2" w14:paraId="4C2860A1" w14:textId="77777777">
        <w:tc>
          <w:tcPr>
            <w:tcW w:w="2240" w:type="dxa"/>
            <w:tcBorders>
              <w:top w:val="nil"/>
              <w:left w:val="single" w:sz="8" w:space="0" w:color="C6E7DA"/>
              <w:bottom w:val="single" w:sz="8" w:space="0" w:color="C6E7DA"/>
              <w:right w:val="single" w:sz="8" w:space="0" w:color="C6E7DA"/>
            </w:tcBorders>
            <w:shd w:val="clear" w:color="auto" w:fill="FFFFFF"/>
            <w:tcMar>
              <w:top w:w="70" w:type="dxa"/>
              <w:left w:w="110" w:type="dxa"/>
              <w:bottom w:w="70" w:type="dxa"/>
              <w:right w:w="110" w:type="dxa"/>
            </w:tcMar>
            <w:vAlign w:val="center"/>
            <w:hideMark/>
          </w:tcPr>
          <w:p w14:paraId="483EFF36" w14:textId="77777777" w:rsidR="00712FC2" w:rsidRDefault="00712FC2">
            <w:pPr>
              <w:spacing w:line="249" w:lineRule="auto"/>
            </w:pPr>
            <w:r>
              <w:rPr>
                <w:b/>
                <w:bCs/>
                <w:sz w:val="16"/>
                <w:szCs w:val="16"/>
              </w:rPr>
              <w:t>Workflow Engine (M3)</w:t>
            </w:r>
          </w:p>
        </w:tc>
        <w:tc>
          <w:tcPr>
            <w:tcW w:w="3500" w:type="dxa"/>
            <w:tcBorders>
              <w:top w:val="nil"/>
              <w:left w:val="nil"/>
              <w:bottom w:val="single" w:sz="8" w:space="0" w:color="C6E7DA"/>
              <w:right w:val="single" w:sz="8" w:space="0" w:color="C6E7DA"/>
            </w:tcBorders>
            <w:shd w:val="clear" w:color="auto" w:fill="FFFFFF"/>
            <w:tcMar>
              <w:top w:w="70" w:type="dxa"/>
              <w:left w:w="110" w:type="dxa"/>
              <w:bottom w:w="70" w:type="dxa"/>
              <w:right w:w="110" w:type="dxa"/>
            </w:tcMar>
            <w:vAlign w:val="center"/>
            <w:hideMark/>
          </w:tcPr>
          <w:p w14:paraId="33D19954" w14:textId="77777777" w:rsidR="00712FC2" w:rsidRDefault="00712FC2">
            <w:pPr>
              <w:spacing w:line="249" w:lineRule="auto"/>
            </w:pPr>
            <w:r>
              <w:rPr>
                <w:sz w:val="16"/>
                <w:szCs w:val="16"/>
              </w:rPr>
              <w:t>Resolves the configured approval flow, manages SLA timers, escalation and delegation</w:t>
            </w:r>
          </w:p>
        </w:tc>
        <w:tc>
          <w:tcPr>
            <w:tcW w:w="3600" w:type="dxa"/>
            <w:tcBorders>
              <w:top w:val="nil"/>
              <w:left w:val="nil"/>
              <w:bottom w:val="single" w:sz="8" w:space="0" w:color="C6E7DA"/>
              <w:right w:val="single" w:sz="8" w:space="0" w:color="C6E7DA"/>
            </w:tcBorders>
            <w:shd w:val="clear" w:color="auto" w:fill="FFFFFF"/>
            <w:tcMar>
              <w:top w:w="70" w:type="dxa"/>
              <w:left w:w="110" w:type="dxa"/>
              <w:bottom w:w="70" w:type="dxa"/>
              <w:right w:w="110" w:type="dxa"/>
            </w:tcMar>
            <w:vAlign w:val="center"/>
            <w:hideMark/>
          </w:tcPr>
          <w:p w14:paraId="0AF3F5C6" w14:textId="77777777" w:rsidR="00712FC2" w:rsidRDefault="00712FC2">
            <w:pPr>
              <w:spacing w:line="249" w:lineRule="auto"/>
            </w:pPr>
            <w:r>
              <w:rPr>
                <w:sz w:val="16"/>
                <w:szCs w:val="16"/>
              </w:rPr>
              <w:t>Azure Durable Functions, Service Bus, Azure SQL</w:t>
            </w:r>
          </w:p>
        </w:tc>
      </w:tr>
      <w:tr w:rsidR="00712FC2" w14:paraId="20F761B7" w14:textId="77777777">
        <w:tc>
          <w:tcPr>
            <w:tcW w:w="2240" w:type="dxa"/>
            <w:tcBorders>
              <w:top w:val="nil"/>
              <w:left w:val="single" w:sz="8" w:space="0" w:color="C6E7DA"/>
              <w:bottom w:val="single" w:sz="8" w:space="0" w:color="C6E7DA"/>
              <w:right w:val="single" w:sz="8" w:space="0" w:color="C6E7DA"/>
            </w:tcBorders>
            <w:shd w:val="clear" w:color="auto" w:fill="F1FAF6"/>
            <w:tcMar>
              <w:top w:w="70" w:type="dxa"/>
              <w:left w:w="110" w:type="dxa"/>
              <w:bottom w:w="70" w:type="dxa"/>
              <w:right w:w="110" w:type="dxa"/>
            </w:tcMar>
            <w:vAlign w:val="center"/>
            <w:hideMark/>
          </w:tcPr>
          <w:p w14:paraId="440FE711" w14:textId="77777777" w:rsidR="00712FC2" w:rsidRDefault="00712FC2">
            <w:pPr>
              <w:spacing w:line="249" w:lineRule="auto"/>
            </w:pPr>
            <w:r>
              <w:rPr>
                <w:b/>
                <w:bCs/>
                <w:sz w:val="16"/>
                <w:szCs w:val="16"/>
              </w:rPr>
              <w:t>Promotion Service (M4)</w:t>
            </w:r>
          </w:p>
        </w:tc>
        <w:tc>
          <w:tcPr>
            <w:tcW w:w="3500" w:type="dxa"/>
            <w:tcBorders>
              <w:top w:val="nil"/>
              <w:left w:val="nil"/>
              <w:bottom w:val="single" w:sz="8" w:space="0" w:color="C6E7DA"/>
              <w:right w:val="single" w:sz="8" w:space="0" w:color="C6E7DA"/>
            </w:tcBorders>
            <w:shd w:val="clear" w:color="auto" w:fill="F1FAF6"/>
            <w:tcMar>
              <w:top w:w="70" w:type="dxa"/>
              <w:left w:w="110" w:type="dxa"/>
              <w:bottom w:w="70" w:type="dxa"/>
              <w:right w:w="110" w:type="dxa"/>
            </w:tcMar>
            <w:vAlign w:val="center"/>
            <w:hideMark/>
          </w:tcPr>
          <w:p w14:paraId="31204434" w14:textId="77777777" w:rsidR="00712FC2" w:rsidRDefault="00712FC2">
            <w:pPr>
              <w:spacing w:line="249" w:lineRule="auto"/>
            </w:pPr>
            <w:r>
              <w:rPr>
                <w:sz w:val="16"/>
                <w:szCs w:val="16"/>
              </w:rPr>
              <w:t>Idempotent transfer of the original file stream to the target library and write-back of item ID, URL and version</w:t>
            </w:r>
          </w:p>
        </w:tc>
        <w:tc>
          <w:tcPr>
            <w:tcW w:w="3600" w:type="dxa"/>
            <w:tcBorders>
              <w:top w:val="nil"/>
              <w:left w:val="nil"/>
              <w:bottom w:val="single" w:sz="8" w:space="0" w:color="C6E7DA"/>
              <w:right w:val="single" w:sz="8" w:space="0" w:color="C6E7DA"/>
            </w:tcBorders>
            <w:shd w:val="clear" w:color="auto" w:fill="F1FAF6"/>
            <w:tcMar>
              <w:top w:w="70" w:type="dxa"/>
              <w:left w:w="110" w:type="dxa"/>
              <w:bottom w:w="70" w:type="dxa"/>
              <w:right w:w="110" w:type="dxa"/>
            </w:tcMar>
            <w:vAlign w:val="center"/>
            <w:hideMark/>
          </w:tcPr>
          <w:p w14:paraId="3DE54E3D" w14:textId="77777777" w:rsidR="00712FC2" w:rsidRDefault="00712FC2">
            <w:pPr>
              <w:spacing w:line="249" w:lineRule="auto"/>
            </w:pPr>
            <w:r>
              <w:rPr>
                <w:sz w:val="16"/>
                <w:szCs w:val="16"/>
              </w:rPr>
              <w:t>Microsoft Graph, SharePoint Online, Entra managed identity</w:t>
            </w:r>
          </w:p>
        </w:tc>
      </w:tr>
      <w:tr w:rsidR="00712FC2" w14:paraId="4A05D739" w14:textId="77777777">
        <w:tc>
          <w:tcPr>
            <w:tcW w:w="2240" w:type="dxa"/>
            <w:tcBorders>
              <w:top w:val="nil"/>
              <w:left w:val="single" w:sz="8" w:space="0" w:color="C6E7DA"/>
              <w:bottom w:val="single" w:sz="8" w:space="0" w:color="C6E7DA"/>
              <w:right w:val="single" w:sz="8" w:space="0" w:color="C6E7DA"/>
            </w:tcBorders>
            <w:shd w:val="clear" w:color="auto" w:fill="FFFFFF"/>
            <w:tcMar>
              <w:top w:w="70" w:type="dxa"/>
              <w:left w:w="110" w:type="dxa"/>
              <w:bottom w:w="70" w:type="dxa"/>
              <w:right w:w="110" w:type="dxa"/>
            </w:tcMar>
            <w:vAlign w:val="center"/>
            <w:hideMark/>
          </w:tcPr>
          <w:p w14:paraId="4D6C5E01" w14:textId="77777777" w:rsidR="00712FC2" w:rsidRDefault="00712FC2">
            <w:pPr>
              <w:spacing w:line="249" w:lineRule="auto"/>
            </w:pPr>
            <w:r>
              <w:rPr>
                <w:b/>
                <w:bCs/>
                <w:sz w:val="16"/>
                <w:szCs w:val="16"/>
              </w:rPr>
              <w:t>Staging Lifecycle Service (M5)</w:t>
            </w:r>
          </w:p>
        </w:tc>
        <w:tc>
          <w:tcPr>
            <w:tcW w:w="3500" w:type="dxa"/>
            <w:tcBorders>
              <w:top w:val="nil"/>
              <w:left w:val="nil"/>
              <w:bottom w:val="single" w:sz="8" w:space="0" w:color="C6E7DA"/>
              <w:right w:val="single" w:sz="8" w:space="0" w:color="C6E7DA"/>
            </w:tcBorders>
            <w:shd w:val="clear" w:color="auto" w:fill="FFFFFF"/>
            <w:tcMar>
              <w:top w:w="70" w:type="dxa"/>
              <w:left w:w="110" w:type="dxa"/>
              <w:bottom w:w="70" w:type="dxa"/>
              <w:right w:w="110" w:type="dxa"/>
            </w:tcMar>
            <w:vAlign w:val="center"/>
            <w:hideMark/>
          </w:tcPr>
          <w:p w14:paraId="515F32DD" w14:textId="77777777" w:rsidR="00712FC2" w:rsidRDefault="00712FC2">
            <w:pPr>
              <w:spacing w:line="249" w:lineRule="auto"/>
            </w:pPr>
            <w:r>
              <w:rPr>
                <w:sz w:val="16"/>
                <w:szCs w:val="16"/>
              </w:rPr>
              <w:t>Purge, retain or move the staging copy after publication; replay failed promotions</w:t>
            </w:r>
          </w:p>
        </w:tc>
        <w:tc>
          <w:tcPr>
            <w:tcW w:w="3600" w:type="dxa"/>
            <w:tcBorders>
              <w:top w:val="nil"/>
              <w:left w:val="nil"/>
              <w:bottom w:val="single" w:sz="8" w:space="0" w:color="C6E7DA"/>
              <w:right w:val="single" w:sz="8" w:space="0" w:color="C6E7DA"/>
            </w:tcBorders>
            <w:shd w:val="clear" w:color="auto" w:fill="FFFFFF"/>
            <w:tcMar>
              <w:top w:w="70" w:type="dxa"/>
              <w:left w:w="110" w:type="dxa"/>
              <w:bottom w:w="70" w:type="dxa"/>
              <w:right w:w="110" w:type="dxa"/>
            </w:tcMar>
            <w:vAlign w:val="center"/>
            <w:hideMark/>
          </w:tcPr>
          <w:p w14:paraId="4C2F34B5" w14:textId="77777777" w:rsidR="00712FC2" w:rsidRDefault="00712FC2">
            <w:pPr>
              <w:spacing w:line="249" w:lineRule="auto"/>
            </w:pPr>
            <w:r>
              <w:rPr>
                <w:sz w:val="16"/>
                <w:szCs w:val="16"/>
              </w:rPr>
              <w:t>Azure Blob lifecycle rules, Azure Functions</w:t>
            </w:r>
          </w:p>
        </w:tc>
      </w:tr>
      <w:tr w:rsidR="00712FC2" w14:paraId="76DEDD80" w14:textId="77777777">
        <w:tc>
          <w:tcPr>
            <w:tcW w:w="2240" w:type="dxa"/>
            <w:tcBorders>
              <w:top w:val="nil"/>
              <w:left w:val="single" w:sz="8" w:space="0" w:color="C6E7DA"/>
              <w:bottom w:val="single" w:sz="8" w:space="0" w:color="C6E7DA"/>
              <w:right w:val="single" w:sz="8" w:space="0" w:color="C6E7DA"/>
            </w:tcBorders>
            <w:shd w:val="clear" w:color="auto" w:fill="F1FAF6"/>
            <w:tcMar>
              <w:top w:w="70" w:type="dxa"/>
              <w:left w:w="110" w:type="dxa"/>
              <w:bottom w:w="70" w:type="dxa"/>
              <w:right w:w="110" w:type="dxa"/>
            </w:tcMar>
            <w:vAlign w:val="center"/>
            <w:hideMark/>
          </w:tcPr>
          <w:p w14:paraId="5D1E8CE2" w14:textId="77777777" w:rsidR="00712FC2" w:rsidRDefault="00712FC2">
            <w:pPr>
              <w:spacing w:line="249" w:lineRule="auto"/>
            </w:pPr>
            <w:r>
              <w:rPr>
                <w:b/>
                <w:bCs/>
                <w:sz w:val="16"/>
                <w:szCs w:val="16"/>
              </w:rPr>
              <w:t>RAG Indexing Service (M6)</w:t>
            </w:r>
          </w:p>
        </w:tc>
        <w:tc>
          <w:tcPr>
            <w:tcW w:w="3500" w:type="dxa"/>
            <w:tcBorders>
              <w:top w:val="nil"/>
              <w:left w:val="nil"/>
              <w:bottom w:val="single" w:sz="8" w:space="0" w:color="C6E7DA"/>
              <w:right w:val="single" w:sz="8" w:space="0" w:color="C6E7DA"/>
            </w:tcBorders>
            <w:shd w:val="clear" w:color="auto" w:fill="F1FAF6"/>
            <w:tcMar>
              <w:top w:w="70" w:type="dxa"/>
              <w:left w:w="110" w:type="dxa"/>
              <w:bottom w:w="70" w:type="dxa"/>
              <w:right w:w="110" w:type="dxa"/>
            </w:tcMar>
            <w:vAlign w:val="center"/>
            <w:hideMark/>
          </w:tcPr>
          <w:p w14:paraId="780F9882" w14:textId="77777777" w:rsidR="00712FC2" w:rsidRDefault="00712FC2">
            <w:pPr>
              <w:spacing w:line="249" w:lineRule="auto"/>
            </w:pPr>
            <w:r>
              <w:rPr>
                <w:sz w:val="16"/>
                <w:szCs w:val="16"/>
              </w:rPr>
              <w:t>Scheduled batch enrichment, chunking, embedding and indexing of published documents only</w:t>
            </w:r>
          </w:p>
        </w:tc>
        <w:tc>
          <w:tcPr>
            <w:tcW w:w="3600" w:type="dxa"/>
            <w:tcBorders>
              <w:top w:val="nil"/>
              <w:left w:val="nil"/>
              <w:bottom w:val="single" w:sz="8" w:space="0" w:color="C6E7DA"/>
              <w:right w:val="single" w:sz="8" w:space="0" w:color="C6E7DA"/>
            </w:tcBorders>
            <w:shd w:val="clear" w:color="auto" w:fill="F1FAF6"/>
            <w:tcMar>
              <w:top w:w="70" w:type="dxa"/>
              <w:left w:w="110" w:type="dxa"/>
              <w:bottom w:w="70" w:type="dxa"/>
              <w:right w:w="110" w:type="dxa"/>
            </w:tcMar>
            <w:vAlign w:val="center"/>
            <w:hideMark/>
          </w:tcPr>
          <w:p w14:paraId="095AAE56" w14:textId="77777777" w:rsidR="00712FC2" w:rsidRDefault="00712FC2">
            <w:pPr>
              <w:spacing w:line="249" w:lineRule="auto"/>
            </w:pPr>
            <w:r>
              <w:rPr>
                <w:sz w:val="16"/>
                <w:szCs w:val="16"/>
              </w:rPr>
              <w:t>Azure AI Search, Azure OpenAI Service, SharePoint Online, Azure SQL</w:t>
            </w:r>
          </w:p>
        </w:tc>
      </w:tr>
      <w:tr w:rsidR="00712FC2" w14:paraId="2CE0BF81" w14:textId="77777777">
        <w:tc>
          <w:tcPr>
            <w:tcW w:w="2240" w:type="dxa"/>
            <w:tcBorders>
              <w:top w:val="nil"/>
              <w:left w:val="single" w:sz="8" w:space="0" w:color="C6E7DA"/>
              <w:bottom w:val="single" w:sz="8" w:space="0" w:color="C6E7DA"/>
              <w:right w:val="single" w:sz="8" w:space="0" w:color="C6E7DA"/>
            </w:tcBorders>
            <w:shd w:val="clear" w:color="auto" w:fill="FFFFFF"/>
            <w:tcMar>
              <w:top w:w="70" w:type="dxa"/>
              <w:left w:w="110" w:type="dxa"/>
              <w:bottom w:w="70" w:type="dxa"/>
              <w:right w:w="110" w:type="dxa"/>
            </w:tcMar>
            <w:vAlign w:val="center"/>
            <w:hideMark/>
          </w:tcPr>
          <w:p w14:paraId="5EE4638C" w14:textId="77777777" w:rsidR="00712FC2" w:rsidRDefault="00712FC2">
            <w:pPr>
              <w:spacing w:line="249" w:lineRule="auto"/>
            </w:pPr>
            <w:r>
              <w:rPr>
                <w:b/>
                <w:bCs/>
                <w:sz w:val="16"/>
                <w:szCs w:val="16"/>
              </w:rPr>
              <w:t>Notification Service (M7)</w:t>
            </w:r>
          </w:p>
        </w:tc>
        <w:tc>
          <w:tcPr>
            <w:tcW w:w="3500" w:type="dxa"/>
            <w:tcBorders>
              <w:top w:val="nil"/>
              <w:left w:val="nil"/>
              <w:bottom w:val="single" w:sz="8" w:space="0" w:color="C6E7DA"/>
              <w:right w:val="single" w:sz="8" w:space="0" w:color="C6E7DA"/>
            </w:tcBorders>
            <w:shd w:val="clear" w:color="auto" w:fill="FFFFFF"/>
            <w:tcMar>
              <w:top w:w="70" w:type="dxa"/>
              <w:left w:w="110" w:type="dxa"/>
              <w:bottom w:w="70" w:type="dxa"/>
              <w:right w:w="110" w:type="dxa"/>
            </w:tcMar>
            <w:vAlign w:val="center"/>
            <w:hideMark/>
          </w:tcPr>
          <w:p w14:paraId="7ACBC8FF" w14:textId="77777777" w:rsidR="00712FC2" w:rsidRDefault="00712FC2">
            <w:pPr>
              <w:spacing w:line="249" w:lineRule="auto"/>
            </w:pPr>
            <w:r>
              <w:rPr>
                <w:sz w:val="16"/>
                <w:szCs w:val="16"/>
              </w:rPr>
              <w:t>Event fan-out, batching, quiet hours and multi-channel delivery</w:t>
            </w:r>
          </w:p>
        </w:tc>
        <w:tc>
          <w:tcPr>
            <w:tcW w:w="3600" w:type="dxa"/>
            <w:tcBorders>
              <w:top w:val="nil"/>
              <w:left w:val="nil"/>
              <w:bottom w:val="single" w:sz="8" w:space="0" w:color="C6E7DA"/>
              <w:right w:val="single" w:sz="8" w:space="0" w:color="C6E7DA"/>
            </w:tcBorders>
            <w:shd w:val="clear" w:color="auto" w:fill="FFFFFF"/>
            <w:tcMar>
              <w:top w:w="70" w:type="dxa"/>
              <w:left w:w="110" w:type="dxa"/>
              <w:bottom w:w="70" w:type="dxa"/>
              <w:right w:w="110" w:type="dxa"/>
            </w:tcMar>
            <w:vAlign w:val="center"/>
            <w:hideMark/>
          </w:tcPr>
          <w:p w14:paraId="76EAE85A" w14:textId="77777777" w:rsidR="00712FC2" w:rsidRDefault="00712FC2">
            <w:pPr>
              <w:spacing w:line="249" w:lineRule="auto"/>
            </w:pPr>
            <w:r>
              <w:rPr>
                <w:sz w:val="16"/>
                <w:szCs w:val="16"/>
              </w:rPr>
              <w:t xml:space="preserve">Azure </w:t>
            </w:r>
            <w:proofErr w:type="spellStart"/>
            <w:r>
              <w:rPr>
                <w:sz w:val="16"/>
                <w:szCs w:val="16"/>
              </w:rPr>
              <w:t>SignalR</w:t>
            </w:r>
            <w:proofErr w:type="spellEnd"/>
            <w:r>
              <w:rPr>
                <w:sz w:val="16"/>
                <w:szCs w:val="16"/>
              </w:rPr>
              <w:t>, Azure Communication Services, Microsoft Graph</w:t>
            </w:r>
          </w:p>
        </w:tc>
      </w:tr>
      <w:tr w:rsidR="00712FC2" w14:paraId="78DD561A" w14:textId="77777777">
        <w:tc>
          <w:tcPr>
            <w:tcW w:w="2240" w:type="dxa"/>
            <w:tcBorders>
              <w:top w:val="nil"/>
              <w:left w:val="single" w:sz="8" w:space="0" w:color="C6E7DA"/>
              <w:bottom w:val="single" w:sz="8" w:space="0" w:color="C6E7DA"/>
              <w:right w:val="single" w:sz="8" w:space="0" w:color="C6E7DA"/>
            </w:tcBorders>
            <w:shd w:val="clear" w:color="auto" w:fill="F1FAF6"/>
            <w:tcMar>
              <w:top w:w="70" w:type="dxa"/>
              <w:left w:w="110" w:type="dxa"/>
              <w:bottom w:w="70" w:type="dxa"/>
              <w:right w:w="110" w:type="dxa"/>
            </w:tcMar>
            <w:vAlign w:val="center"/>
            <w:hideMark/>
          </w:tcPr>
          <w:p w14:paraId="451F869D" w14:textId="77777777" w:rsidR="00712FC2" w:rsidRDefault="00712FC2">
            <w:pPr>
              <w:spacing w:line="249" w:lineRule="auto"/>
            </w:pPr>
            <w:r>
              <w:rPr>
                <w:b/>
                <w:bCs/>
                <w:sz w:val="16"/>
                <w:szCs w:val="16"/>
              </w:rPr>
              <w:t>Access Control Service (M12)</w:t>
            </w:r>
          </w:p>
        </w:tc>
        <w:tc>
          <w:tcPr>
            <w:tcW w:w="3500" w:type="dxa"/>
            <w:tcBorders>
              <w:top w:val="nil"/>
              <w:left w:val="nil"/>
              <w:bottom w:val="single" w:sz="8" w:space="0" w:color="C6E7DA"/>
              <w:right w:val="single" w:sz="8" w:space="0" w:color="C6E7DA"/>
            </w:tcBorders>
            <w:shd w:val="clear" w:color="auto" w:fill="F1FAF6"/>
            <w:tcMar>
              <w:top w:w="70" w:type="dxa"/>
              <w:left w:w="110" w:type="dxa"/>
              <w:bottom w:w="70" w:type="dxa"/>
              <w:right w:w="110" w:type="dxa"/>
            </w:tcMar>
            <w:vAlign w:val="center"/>
            <w:hideMark/>
          </w:tcPr>
          <w:p w14:paraId="657C0B33" w14:textId="77777777" w:rsidR="00712FC2" w:rsidRDefault="00712FC2">
            <w:pPr>
              <w:spacing w:line="249" w:lineRule="auto"/>
            </w:pPr>
            <w:r>
              <w:rPr>
                <w:sz w:val="16"/>
                <w:szCs w:val="16"/>
              </w:rPr>
              <w:t>Evaluates RBAC + ABAC effective permission before any read, download or content operation</w:t>
            </w:r>
          </w:p>
        </w:tc>
        <w:tc>
          <w:tcPr>
            <w:tcW w:w="3600" w:type="dxa"/>
            <w:tcBorders>
              <w:top w:val="nil"/>
              <w:left w:val="nil"/>
              <w:bottom w:val="single" w:sz="8" w:space="0" w:color="C6E7DA"/>
              <w:right w:val="single" w:sz="8" w:space="0" w:color="C6E7DA"/>
            </w:tcBorders>
            <w:shd w:val="clear" w:color="auto" w:fill="F1FAF6"/>
            <w:tcMar>
              <w:top w:w="70" w:type="dxa"/>
              <w:left w:w="110" w:type="dxa"/>
              <w:bottom w:w="70" w:type="dxa"/>
              <w:right w:w="110" w:type="dxa"/>
            </w:tcMar>
            <w:vAlign w:val="center"/>
            <w:hideMark/>
          </w:tcPr>
          <w:p w14:paraId="62C69F62" w14:textId="77777777" w:rsidR="00712FC2" w:rsidRDefault="00712FC2">
            <w:pPr>
              <w:spacing w:line="249" w:lineRule="auto"/>
            </w:pPr>
            <w:r>
              <w:rPr>
                <w:sz w:val="16"/>
                <w:szCs w:val="16"/>
              </w:rPr>
              <w:t>Microsoft Entra ID, Azure SQL policy store</w:t>
            </w:r>
          </w:p>
        </w:tc>
      </w:tr>
      <w:tr w:rsidR="00712FC2" w14:paraId="7AB41E97" w14:textId="77777777">
        <w:tc>
          <w:tcPr>
            <w:tcW w:w="2240" w:type="dxa"/>
            <w:tcBorders>
              <w:top w:val="nil"/>
              <w:left w:val="single" w:sz="8" w:space="0" w:color="C6E7DA"/>
              <w:bottom w:val="single" w:sz="8" w:space="0" w:color="C6E7DA"/>
              <w:right w:val="single" w:sz="8" w:space="0" w:color="C6E7DA"/>
            </w:tcBorders>
            <w:shd w:val="clear" w:color="auto" w:fill="FFFFFF"/>
            <w:tcMar>
              <w:top w:w="70" w:type="dxa"/>
              <w:left w:w="110" w:type="dxa"/>
              <w:bottom w:w="70" w:type="dxa"/>
              <w:right w:w="110" w:type="dxa"/>
            </w:tcMar>
            <w:vAlign w:val="center"/>
            <w:hideMark/>
          </w:tcPr>
          <w:p w14:paraId="5E3D2C0A" w14:textId="77777777" w:rsidR="00712FC2" w:rsidRDefault="00712FC2">
            <w:pPr>
              <w:spacing w:line="249" w:lineRule="auto"/>
            </w:pPr>
            <w:r>
              <w:rPr>
                <w:b/>
                <w:bCs/>
                <w:sz w:val="16"/>
                <w:szCs w:val="16"/>
              </w:rPr>
              <w:lastRenderedPageBreak/>
              <w:t>Admin, Reporting &amp; Audit (M13–M15)</w:t>
            </w:r>
          </w:p>
        </w:tc>
        <w:tc>
          <w:tcPr>
            <w:tcW w:w="3500" w:type="dxa"/>
            <w:tcBorders>
              <w:top w:val="nil"/>
              <w:left w:val="nil"/>
              <w:bottom w:val="single" w:sz="8" w:space="0" w:color="C6E7DA"/>
              <w:right w:val="single" w:sz="8" w:space="0" w:color="C6E7DA"/>
            </w:tcBorders>
            <w:shd w:val="clear" w:color="auto" w:fill="FFFFFF"/>
            <w:tcMar>
              <w:top w:w="70" w:type="dxa"/>
              <w:left w:w="110" w:type="dxa"/>
              <w:bottom w:w="70" w:type="dxa"/>
              <w:right w:w="110" w:type="dxa"/>
            </w:tcMar>
            <w:vAlign w:val="center"/>
            <w:hideMark/>
          </w:tcPr>
          <w:p w14:paraId="6BCF5A91" w14:textId="77777777" w:rsidR="00712FC2" w:rsidRDefault="00712FC2">
            <w:pPr>
              <w:spacing w:line="249" w:lineRule="auto"/>
            </w:pPr>
            <w:r>
              <w:rPr>
                <w:sz w:val="16"/>
                <w:szCs w:val="16"/>
              </w:rPr>
              <w:t>No-code configuration, dashboards and tamper-evident audit trail</w:t>
            </w:r>
          </w:p>
        </w:tc>
        <w:tc>
          <w:tcPr>
            <w:tcW w:w="3600" w:type="dxa"/>
            <w:tcBorders>
              <w:top w:val="nil"/>
              <w:left w:val="nil"/>
              <w:bottom w:val="single" w:sz="8" w:space="0" w:color="C6E7DA"/>
              <w:right w:val="single" w:sz="8" w:space="0" w:color="C6E7DA"/>
            </w:tcBorders>
            <w:shd w:val="clear" w:color="auto" w:fill="FFFFFF"/>
            <w:tcMar>
              <w:top w:w="70" w:type="dxa"/>
              <w:left w:w="110" w:type="dxa"/>
              <w:bottom w:w="70" w:type="dxa"/>
              <w:right w:w="110" w:type="dxa"/>
            </w:tcMar>
            <w:vAlign w:val="center"/>
            <w:hideMark/>
          </w:tcPr>
          <w:p w14:paraId="0CD24BD7" w14:textId="77777777" w:rsidR="00712FC2" w:rsidRDefault="00712FC2">
            <w:pPr>
              <w:spacing w:line="249" w:lineRule="auto"/>
            </w:pPr>
            <w:r>
              <w:rPr>
                <w:sz w:val="16"/>
                <w:szCs w:val="16"/>
              </w:rPr>
              <w:t>Azure SQL, Power BI, Azure Monitor, Microsoft Purview</w:t>
            </w:r>
          </w:p>
        </w:tc>
      </w:tr>
    </w:tbl>
    <w:p w14:paraId="12A48504" w14:textId="77777777" w:rsidR="00712FC2" w:rsidRDefault="00712FC2">
      <w:pPr>
        <w:rPr>
          <w:kern w:val="2"/>
          <w14:ligatures w14:val="standardContextual"/>
        </w:rPr>
      </w:pPr>
    </w:p>
    <w:p w14:paraId="47CA6185" w14:textId="77777777" w:rsidR="00894A95" w:rsidRDefault="00894A95">
      <w:pPr>
        <w:spacing w:before="60" w:after="40"/>
        <w:jc w:val="center"/>
        <w:rPr>
          <w:kern w:val="2"/>
          <w14:ligatures w14:val="standardContextual"/>
        </w:rPr>
      </w:pPr>
      <w:bookmarkStart w:id="41" w:name="_Toc239461753"/>
      <w:r>
        <w:rPr>
          <w:noProof/>
        </w:rPr>
        <w:drawing>
          <wp:inline distT="0" distB="0" distL="0" distR="0" wp14:anchorId="3A0BFE7D" wp14:editId="5EC13B67">
            <wp:extent cx="6400800" cy="4280535"/>
            <wp:effectExtent l="0" t="0" r="0" b="5715"/>
            <wp:docPr id="1911575919" name="Picture 191157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280535"/>
                    </a:xfrm>
                    <a:prstGeom prst="rect">
                      <a:avLst/>
                    </a:prstGeom>
                    <a:noFill/>
                    <a:ln>
                      <a:noFill/>
                    </a:ln>
                  </pic:spPr>
                </pic:pic>
              </a:graphicData>
            </a:graphic>
          </wp:inline>
        </w:drawing>
      </w:r>
    </w:p>
    <w:p w14:paraId="3F0F2CFC" w14:textId="77777777" w:rsidR="00894A95" w:rsidRDefault="00894A95">
      <w:pPr>
        <w:spacing w:before="40" w:after="160"/>
        <w:jc w:val="center"/>
        <w:rPr>
          <w:kern w:val="2"/>
          <w14:ligatures w14:val="standardContextual"/>
        </w:rPr>
      </w:pPr>
      <w:r>
        <w:rPr>
          <w:i/>
          <w:iCs/>
          <w:color w:val="14705C"/>
          <w:sz w:val="16"/>
          <w:szCs w:val="16"/>
        </w:rPr>
        <w:t xml:space="preserve">Figure 5 — </w:t>
      </w:r>
      <w:proofErr w:type="spellStart"/>
      <w:r>
        <w:rPr>
          <w:i/>
          <w:iCs/>
          <w:color w:val="14705C"/>
          <w:sz w:val="16"/>
          <w:szCs w:val="16"/>
        </w:rPr>
        <w:t>Docaya</w:t>
      </w:r>
      <w:proofErr w:type="spellEnd"/>
      <w:r>
        <w:rPr>
          <w:i/>
          <w:iCs/>
          <w:color w:val="14705C"/>
          <w:sz w:val="16"/>
          <w:szCs w:val="16"/>
        </w:rPr>
        <w:t xml:space="preserve"> application architecture: presentation, integration, service, asynchronous and data tiers across Azure and Microsoft 365.</w:t>
      </w:r>
    </w:p>
    <w:p w14:paraId="3161E599" w14:textId="77777777" w:rsidR="00E73D4B" w:rsidRDefault="00067B0D">
      <w:pPr>
        <w:pStyle w:val="heading10"/>
      </w:pPr>
      <w:r>
        <w:t>22. Non-Functional &amp; Compliance Targets</w:t>
      </w:r>
      <w:bookmarkEnd w:id="41"/>
    </w:p>
    <w:tbl>
      <w:tblPr>
        <w:tblW w:w="9360" w:type="dxa"/>
        <w:tblCellMar>
          <w:left w:w="10" w:type="dxa"/>
          <w:right w:w="10" w:type="dxa"/>
        </w:tblCellMar>
        <w:tblLook w:val="0000" w:firstRow="0" w:lastRow="0" w:firstColumn="0" w:lastColumn="0" w:noHBand="0" w:noVBand="0"/>
      </w:tblPr>
      <w:tblGrid>
        <w:gridCol w:w="3000"/>
        <w:gridCol w:w="6360"/>
      </w:tblGrid>
      <w:tr w:rsidR="00894A95" w14:paraId="60728032" w14:textId="77777777" w:rsidTr="00894A95">
        <w:tc>
          <w:tcPr>
            <w:tcW w:w="3000" w:type="dxa"/>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76CA9465" w14:textId="77777777" w:rsidR="00894A95" w:rsidRDefault="00894A95">
            <w:pPr>
              <w:spacing w:line="249" w:lineRule="auto"/>
              <w:rPr>
                <w:kern w:val="2"/>
                <w14:ligatures w14:val="standardContextual"/>
              </w:rPr>
            </w:pPr>
            <w:r>
              <w:rPr>
                <w:b/>
                <w:bCs/>
                <w:color w:val="FFFFFF"/>
                <w:sz w:val="17"/>
                <w:szCs w:val="17"/>
              </w:rPr>
              <w:t>Attribute</w:t>
            </w:r>
          </w:p>
        </w:tc>
        <w:tc>
          <w:tcPr>
            <w:tcW w:w="636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54ABDE0D" w14:textId="77777777" w:rsidR="00894A95" w:rsidRDefault="00894A95">
            <w:pPr>
              <w:spacing w:line="249" w:lineRule="auto"/>
            </w:pPr>
            <w:r>
              <w:rPr>
                <w:b/>
                <w:bCs/>
                <w:color w:val="FFFFFF"/>
                <w:sz w:val="17"/>
                <w:szCs w:val="17"/>
              </w:rPr>
              <w:t>Target</w:t>
            </w:r>
          </w:p>
        </w:tc>
      </w:tr>
      <w:tr w:rsidR="00E73D4B" w14:paraId="6919BF08"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shd w:val="clear" w:color="auto" w:fill="FFFFFF"/>
            <w:tcMar>
              <w:top w:w="70" w:type="dxa"/>
              <w:left w:w="110" w:type="dxa"/>
              <w:bottom w:w="70" w:type="dxa"/>
              <w:right w:w="110" w:type="dxa"/>
            </w:tcMar>
            <w:vAlign w:val="center"/>
          </w:tcPr>
          <w:p w14:paraId="1E7910A7" w14:textId="77777777" w:rsidR="00E73D4B" w:rsidRDefault="00067B0D">
            <w:pPr>
              <w:spacing w:line="250" w:lineRule="auto"/>
            </w:pPr>
            <w:r>
              <w:rPr>
                <w:b/>
                <w:bCs/>
                <w:sz w:val="16"/>
                <w:szCs w:val="16"/>
              </w:rPr>
              <w:t>Availability</w:t>
            </w:r>
          </w:p>
        </w:tc>
        <w:tc>
          <w:tcPr>
            <w:tcW w:w="6360" w:type="dxa"/>
            <w:shd w:val="clear" w:color="auto" w:fill="FFFFFF"/>
            <w:tcMar>
              <w:top w:w="70" w:type="dxa"/>
              <w:left w:w="110" w:type="dxa"/>
              <w:bottom w:w="70" w:type="dxa"/>
              <w:right w:w="110" w:type="dxa"/>
            </w:tcMar>
            <w:vAlign w:val="center"/>
          </w:tcPr>
          <w:p w14:paraId="31FD599C" w14:textId="77777777" w:rsidR="00E73D4B" w:rsidRDefault="00067B0D">
            <w:pPr>
              <w:spacing w:line="250" w:lineRule="auto"/>
            </w:pPr>
            <w:r>
              <w:rPr>
                <w:sz w:val="16"/>
                <w:szCs w:val="16"/>
              </w:rPr>
              <w:t>99.9% baseline (higher tier by service design)</w:t>
            </w:r>
          </w:p>
        </w:tc>
      </w:tr>
      <w:tr w:rsidR="00E73D4B" w14:paraId="52B2320B"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shd w:val="clear" w:color="auto" w:fill="F4F7FC"/>
            <w:tcMar>
              <w:top w:w="70" w:type="dxa"/>
              <w:left w:w="110" w:type="dxa"/>
              <w:bottom w:w="70" w:type="dxa"/>
              <w:right w:w="110" w:type="dxa"/>
            </w:tcMar>
            <w:vAlign w:val="center"/>
          </w:tcPr>
          <w:p w14:paraId="45CA8295" w14:textId="77777777" w:rsidR="00E73D4B" w:rsidRDefault="00067B0D">
            <w:pPr>
              <w:spacing w:line="250" w:lineRule="auto"/>
            </w:pPr>
            <w:r>
              <w:rPr>
                <w:b/>
                <w:bCs/>
                <w:sz w:val="16"/>
                <w:szCs w:val="16"/>
              </w:rPr>
              <w:t>Page load</w:t>
            </w:r>
          </w:p>
        </w:tc>
        <w:tc>
          <w:tcPr>
            <w:tcW w:w="6360" w:type="dxa"/>
            <w:shd w:val="clear" w:color="auto" w:fill="F4F7FC"/>
            <w:tcMar>
              <w:top w:w="70" w:type="dxa"/>
              <w:left w:w="110" w:type="dxa"/>
              <w:bottom w:w="70" w:type="dxa"/>
              <w:right w:w="110" w:type="dxa"/>
            </w:tcMar>
            <w:vAlign w:val="center"/>
          </w:tcPr>
          <w:p w14:paraId="4B2F667F" w14:textId="77777777" w:rsidR="00E73D4B" w:rsidRDefault="00067B0D">
            <w:pPr>
              <w:spacing w:line="250" w:lineRule="auto"/>
            </w:pPr>
            <w:r>
              <w:rPr>
                <w:sz w:val="16"/>
                <w:szCs w:val="16"/>
              </w:rPr>
              <w:t>p95 &lt; 1.5 seconds</w:t>
            </w:r>
          </w:p>
        </w:tc>
      </w:tr>
      <w:tr w:rsidR="00E73D4B" w14:paraId="0DEF26F4"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shd w:val="clear" w:color="auto" w:fill="FFFFFF"/>
            <w:tcMar>
              <w:top w:w="70" w:type="dxa"/>
              <w:left w:w="110" w:type="dxa"/>
              <w:bottom w:w="70" w:type="dxa"/>
              <w:right w:w="110" w:type="dxa"/>
            </w:tcMar>
            <w:vAlign w:val="center"/>
          </w:tcPr>
          <w:p w14:paraId="0E2F3A80" w14:textId="77777777" w:rsidR="00E73D4B" w:rsidRDefault="00067B0D">
            <w:pPr>
              <w:spacing w:line="250" w:lineRule="auto"/>
            </w:pPr>
            <w:r>
              <w:rPr>
                <w:b/>
                <w:bCs/>
                <w:sz w:val="16"/>
                <w:szCs w:val="16"/>
              </w:rPr>
              <w:t>Search latency</w:t>
            </w:r>
          </w:p>
        </w:tc>
        <w:tc>
          <w:tcPr>
            <w:tcW w:w="6360" w:type="dxa"/>
            <w:shd w:val="clear" w:color="auto" w:fill="FFFFFF"/>
            <w:tcMar>
              <w:top w:w="70" w:type="dxa"/>
              <w:left w:w="110" w:type="dxa"/>
              <w:bottom w:w="70" w:type="dxa"/>
              <w:right w:w="110" w:type="dxa"/>
            </w:tcMar>
            <w:vAlign w:val="center"/>
          </w:tcPr>
          <w:p w14:paraId="16315CD1" w14:textId="77777777" w:rsidR="00E73D4B" w:rsidRDefault="12887E2F">
            <w:pPr>
              <w:spacing w:line="250" w:lineRule="auto"/>
            </w:pPr>
            <w:r w:rsidRPr="12887E2F">
              <w:rPr>
                <w:sz w:val="16"/>
                <w:szCs w:val="16"/>
              </w:rPr>
              <w:t xml:space="preserve">p95 &lt; 400 </w:t>
            </w:r>
            <w:proofErr w:type="spellStart"/>
            <w:r w:rsidRPr="12887E2F">
              <w:rPr>
                <w:sz w:val="16"/>
                <w:szCs w:val="16"/>
              </w:rPr>
              <w:t>ms</w:t>
            </w:r>
            <w:proofErr w:type="spellEnd"/>
            <w:r w:rsidRPr="12887E2F">
              <w:rPr>
                <w:sz w:val="16"/>
                <w:szCs w:val="16"/>
              </w:rPr>
              <w:t xml:space="preserve"> (permission-trimmed)</w:t>
            </w:r>
          </w:p>
        </w:tc>
      </w:tr>
      <w:tr w:rsidR="00E73D4B" w14:paraId="479A2584"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shd w:val="clear" w:color="auto" w:fill="F4F7FC"/>
            <w:tcMar>
              <w:top w:w="70" w:type="dxa"/>
              <w:left w:w="110" w:type="dxa"/>
              <w:bottom w:w="70" w:type="dxa"/>
              <w:right w:w="110" w:type="dxa"/>
            </w:tcMar>
            <w:vAlign w:val="center"/>
          </w:tcPr>
          <w:p w14:paraId="62624FC0" w14:textId="77777777" w:rsidR="00E73D4B" w:rsidRDefault="00067B0D">
            <w:pPr>
              <w:spacing w:line="250" w:lineRule="auto"/>
            </w:pPr>
            <w:r>
              <w:rPr>
                <w:b/>
                <w:bCs/>
                <w:sz w:val="16"/>
                <w:szCs w:val="16"/>
              </w:rPr>
              <w:t>Max file size</w:t>
            </w:r>
          </w:p>
        </w:tc>
        <w:tc>
          <w:tcPr>
            <w:tcW w:w="6360" w:type="dxa"/>
            <w:shd w:val="clear" w:color="auto" w:fill="F4F7FC"/>
            <w:tcMar>
              <w:top w:w="70" w:type="dxa"/>
              <w:left w:w="110" w:type="dxa"/>
              <w:bottom w:w="70" w:type="dxa"/>
              <w:right w:w="110" w:type="dxa"/>
            </w:tcMar>
            <w:vAlign w:val="center"/>
          </w:tcPr>
          <w:p w14:paraId="00121B3F" w14:textId="77777777" w:rsidR="00E73D4B" w:rsidRDefault="00067B0D">
            <w:pPr>
              <w:spacing w:line="250" w:lineRule="auto"/>
            </w:pPr>
            <w:r>
              <w:rPr>
                <w:sz w:val="16"/>
                <w:szCs w:val="16"/>
              </w:rPr>
              <w:t>Up to 5 GB (resumable, chunked)</w:t>
            </w:r>
          </w:p>
        </w:tc>
      </w:tr>
      <w:tr w:rsidR="00E73D4B" w14:paraId="567CFC59"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shd w:val="clear" w:color="auto" w:fill="FFFFFF"/>
            <w:tcMar>
              <w:top w:w="70" w:type="dxa"/>
              <w:left w:w="110" w:type="dxa"/>
              <w:bottom w:w="70" w:type="dxa"/>
              <w:right w:w="110" w:type="dxa"/>
            </w:tcMar>
            <w:vAlign w:val="center"/>
          </w:tcPr>
          <w:p w14:paraId="6B82A968" w14:textId="77777777" w:rsidR="00E73D4B" w:rsidRDefault="00067B0D">
            <w:pPr>
              <w:spacing w:line="250" w:lineRule="auto"/>
            </w:pPr>
            <w:r>
              <w:rPr>
                <w:b/>
                <w:bCs/>
                <w:sz w:val="16"/>
                <w:szCs w:val="16"/>
              </w:rPr>
              <w:t>Recovery</w:t>
            </w:r>
          </w:p>
        </w:tc>
        <w:tc>
          <w:tcPr>
            <w:tcW w:w="6360" w:type="dxa"/>
            <w:shd w:val="clear" w:color="auto" w:fill="FFFFFF"/>
            <w:tcMar>
              <w:top w:w="70" w:type="dxa"/>
              <w:left w:w="110" w:type="dxa"/>
              <w:bottom w:w="70" w:type="dxa"/>
              <w:right w:w="110" w:type="dxa"/>
            </w:tcMar>
            <w:vAlign w:val="center"/>
          </w:tcPr>
          <w:p w14:paraId="16AC23DD" w14:textId="77777777" w:rsidR="00E73D4B" w:rsidRDefault="00067B0D">
            <w:pPr>
              <w:spacing w:line="250" w:lineRule="auto"/>
            </w:pPr>
            <w:r>
              <w:rPr>
                <w:sz w:val="16"/>
                <w:szCs w:val="16"/>
              </w:rPr>
              <w:t>RPO ≤ 5 minutes · RTO ≤ 1 hour</w:t>
            </w:r>
          </w:p>
        </w:tc>
      </w:tr>
      <w:tr w:rsidR="00E73D4B" w14:paraId="32E0F6A4"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shd w:val="clear" w:color="auto" w:fill="F4F7FC"/>
            <w:tcMar>
              <w:top w:w="70" w:type="dxa"/>
              <w:left w:w="110" w:type="dxa"/>
              <w:bottom w:w="70" w:type="dxa"/>
              <w:right w:w="110" w:type="dxa"/>
            </w:tcMar>
            <w:vAlign w:val="center"/>
          </w:tcPr>
          <w:p w14:paraId="69EB895C" w14:textId="77777777" w:rsidR="00E73D4B" w:rsidRDefault="00067B0D">
            <w:pPr>
              <w:spacing w:line="250" w:lineRule="auto"/>
            </w:pPr>
            <w:r>
              <w:rPr>
                <w:b/>
                <w:bCs/>
                <w:sz w:val="16"/>
                <w:szCs w:val="16"/>
              </w:rPr>
              <w:t>Accessibility</w:t>
            </w:r>
          </w:p>
        </w:tc>
        <w:tc>
          <w:tcPr>
            <w:tcW w:w="6360" w:type="dxa"/>
            <w:shd w:val="clear" w:color="auto" w:fill="F4F7FC"/>
            <w:tcMar>
              <w:top w:w="70" w:type="dxa"/>
              <w:left w:w="110" w:type="dxa"/>
              <w:bottom w:w="70" w:type="dxa"/>
              <w:right w:w="110" w:type="dxa"/>
            </w:tcMar>
            <w:vAlign w:val="center"/>
          </w:tcPr>
          <w:p w14:paraId="313D1E92" w14:textId="77777777" w:rsidR="00E73D4B" w:rsidRDefault="00067B0D">
            <w:pPr>
              <w:spacing w:line="250" w:lineRule="auto"/>
            </w:pPr>
            <w:r>
              <w:rPr>
                <w:sz w:val="16"/>
                <w:szCs w:val="16"/>
              </w:rPr>
              <w:t>WCAG 2.2 AA; Arabic &amp; English (RTL)</w:t>
            </w:r>
          </w:p>
        </w:tc>
      </w:tr>
      <w:tr w:rsidR="00E73D4B" w14:paraId="018C8765"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shd w:val="clear" w:color="auto" w:fill="FFFFFF"/>
            <w:tcMar>
              <w:top w:w="70" w:type="dxa"/>
              <w:left w:w="110" w:type="dxa"/>
              <w:bottom w:w="70" w:type="dxa"/>
              <w:right w:w="110" w:type="dxa"/>
            </w:tcMar>
            <w:vAlign w:val="center"/>
          </w:tcPr>
          <w:p w14:paraId="3023ED2B" w14:textId="77777777" w:rsidR="00E73D4B" w:rsidRDefault="00067B0D">
            <w:pPr>
              <w:spacing w:line="250" w:lineRule="auto"/>
            </w:pPr>
            <w:r>
              <w:rPr>
                <w:b/>
                <w:bCs/>
                <w:sz w:val="16"/>
                <w:szCs w:val="16"/>
              </w:rPr>
              <w:t>Data residency</w:t>
            </w:r>
          </w:p>
        </w:tc>
        <w:tc>
          <w:tcPr>
            <w:tcW w:w="6360" w:type="dxa"/>
            <w:shd w:val="clear" w:color="auto" w:fill="FFFFFF"/>
            <w:tcMar>
              <w:top w:w="70" w:type="dxa"/>
              <w:left w:w="110" w:type="dxa"/>
              <w:bottom w:w="70" w:type="dxa"/>
              <w:right w:w="110" w:type="dxa"/>
            </w:tcMar>
            <w:vAlign w:val="center"/>
          </w:tcPr>
          <w:p w14:paraId="0B846C76" w14:textId="77777777" w:rsidR="00E73D4B" w:rsidRDefault="00067B0D">
            <w:pPr>
              <w:spacing w:line="250" w:lineRule="auto"/>
            </w:pPr>
            <w:r>
              <w:rPr>
                <w:sz w:val="16"/>
                <w:szCs w:val="16"/>
              </w:rPr>
              <w:t>UAE Azure regions only</w:t>
            </w:r>
          </w:p>
        </w:tc>
      </w:tr>
      <w:tr w:rsidR="00E73D4B" w14:paraId="29003E63"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shd w:val="clear" w:color="auto" w:fill="F4F7FC"/>
            <w:tcMar>
              <w:top w:w="70" w:type="dxa"/>
              <w:left w:w="110" w:type="dxa"/>
              <w:bottom w:w="70" w:type="dxa"/>
              <w:right w:w="110" w:type="dxa"/>
            </w:tcMar>
            <w:vAlign w:val="center"/>
          </w:tcPr>
          <w:p w14:paraId="00ED8FF0" w14:textId="77777777" w:rsidR="00E73D4B" w:rsidRDefault="00067B0D">
            <w:pPr>
              <w:spacing w:line="250" w:lineRule="auto"/>
            </w:pPr>
            <w:r>
              <w:rPr>
                <w:b/>
                <w:bCs/>
                <w:sz w:val="16"/>
                <w:szCs w:val="16"/>
              </w:rPr>
              <w:t>Security</w:t>
            </w:r>
          </w:p>
        </w:tc>
        <w:tc>
          <w:tcPr>
            <w:tcW w:w="6360" w:type="dxa"/>
            <w:shd w:val="clear" w:color="auto" w:fill="F4F7FC"/>
            <w:tcMar>
              <w:top w:w="70" w:type="dxa"/>
              <w:left w:w="110" w:type="dxa"/>
              <w:bottom w:w="70" w:type="dxa"/>
              <w:right w:w="110" w:type="dxa"/>
            </w:tcMar>
            <w:vAlign w:val="center"/>
          </w:tcPr>
          <w:p w14:paraId="78814A68" w14:textId="77777777" w:rsidR="00E73D4B" w:rsidRDefault="00067B0D">
            <w:pPr>
              <w:spacing w:line="250" w:lineRule="auto"/>
            </w:pPr>
            <w:r>
              <w:rPr>
                <w:sz w:val="16"/>
                <w:szCs w:val="16"/>
              </w:rPr>
              <w:t>UAE IA standards, PDPL, ISO 27001 alignment; zero-trust, least privilege</w:t>
            </w:r>
          </w:p>
        </w:tc>
      </w:tr>
    </w:tbl>
    <w:p w14:paraId="7AE1B182" w14:textId="77777777" w:rsidR="00E73D4B" w:rsidRDefault="00067B0D">
      <w:pPr>
        <w:pStyle w:val="heading10"/>
      </w:pPr>
      <w:bookmarkStart w:id="42" w:name="_Toc239461754"/>
      <w:r>
        <w:t>23. Delivery Roadmap</w:t>
      </w:r>
      <w:bookmarkEnd w:id="42"/>
    </w:p>
    <w:tbl>
      <w:tblPr>
        <w:tblW w:w="9360" w:type="dxa"/>
        <w:tblCellMar>
          <w:left w:w="10" w:type="dxa"/>
          <w:right w:w="10" w:type="dxa"/>
        </w:tblCellMar>
        <w:tblLook w:val="0000" w:firstRow="0" w:lastRow="0" w:firstColumn="0" w:lastColumn="0" w:noHBand="0" w:noVBand="0"/>
      </w:tblPr>
      <w:tblGrid>
        <w:gridCol w:w="1300"/>
        <w:gridCol w:w="6360"/>
        <w:gridCol w:w="1700"/>
      </w:tblGrid>
      <w:tr w:rsidR="00894A95" w14:paraId="199C15DA" w14:textId="77777777" w:rsidTr="00894A95">
        <w:tc>
          <w:tcPr>
            <w:tcW w:w="1300" w:type="dxa"/>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30EF6233" w14:textId="77777777" w:rsidR="00894A95" w:rsidRDefault="00894A95">
            <w:pPr>
              <w:spacing w:line="249" w:lineRule="auto"/>
              <w:rPr>
                <w:kern w:val="2"/>
                <w14:ligatures w14:val="standardContextual"/>
              </w:rPr>
            </w:pPr>
            <w:r>
              <w:rPr>
                <w:b/>
                <w:bCs/>
                <w:color w:val="FFFFFF"/>
                <w:sz w:val="17"/>
                <w:szCs w:val="17"/>
              </w:rPr>
              <w:t>Phase</w:t>
            </w:r>
          </w:p>
        </w:tc>
        <w:tc>
          <w:tcPr>
            <w:tcW w:w="636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6A971631" w14:textId="77777777" w:rsidR="00894A95" w:rsidRDefault="00894A95">
            <w:pPr>
              <w:spacing w:line="249" w:lineRule="auto"/>
            </w:pPr>
            <w:r>
              <w:rPr>
                <w:b/>
                <w:bCs/>
                <w:color w:val="FFFFFF"/>
                <w:sz w:val="17"/>
                <w:szCs w:val="17"/>
              </w:rPr>
              <w:t>Scope</w:t>
            </w:r>
          </w:p>
        </w:tc>
        <w:tc>
          <w:tcPr>
            <w:tcW w:w="170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413B4392" w14:textId="77777777" w:rsidR="00894A95" w:rsidRDefault="00894A95">
            <w:pPr>
              <w:spacing w:line="249" w:lineRule="auto"/>
            </w:pPr>
            <w:r>
              <w:rPr>
                <w:b/>
                <w:bCs/>
                <w:color w:val="FFFFFF"/>
                <w:sz w:val="17"/>
                <w:szCs w:val="17"/>
              </w:rPr>
              <w:t>Indicative timeline</w:t>
            </w:r>
          </w:p>
        </w:tc>
      </w:tr>
      <w:tr w:rsidR="00E73D4B" w14:paraId="50A8096D"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300" w:type="dxa"/>
            <w:shd w:val="clear" w:color="auto" w:fill="FFFFFF"/>
            <w:tcMar>
              <w:top w:w="70" w:type="dxa"/>
              <w:left w:w="110" w:type="dxa"/>
              <w:bottom w:w="70" w:type="dxa"/>
              <w:right w:w="110" w:type="dxa"/>
            </w:tcMar>
            <w:vAlign w:val="center"/>
          </w:tcPr>
          <w:p w14:paraId="7F45ECA9" w14:textId="77777777" w:rsidR="00E73D4B" w:rsidRDefault="00067B0D">
            <w:pPr>
              <w:spacing w:line="250" w:lineRule="auto"/>
            </w:pPr>
            <w:r>
              <w:rPr>
                <w:b/>
                <w:bCs/>
                <w:sz w:val="16"/>
                <w:szCs w:val="16"/>
              </w:rPr>
              <w:t>MVP</w:t>
            </w:r>
          </w:p>
        </w:tc>
        <w:tc>
          <w:tcPr>
            <w:tcW w:w="6360" w:type="dxa"/>
            <w:shd w:val="clear" w:color="auto" w:fill="FFFFFF"/>
            <w:tcMar>
              <w:top w:w="70" w:type="dxa"/>
              <w:left w:w="110" w:type="dxa"/>
              <w:bottom w:w="70" w:type="dxa"/>
              <w:right w:w="110" w:type="dxa"/>
            </w:tcMar>
            <w:vAlign w:val="center"/>
          </w:tcPr>
          <w:p w14:paraId="489F1E45" w14:textId="77777777" w:rsidR="00E73D4B" w:rsidRDefault="12887E2F">
            <w:pPr>
              <w:spacing w:line="250" w:lineRule="auto"/>
            </w:pPr>
            <w:r w:rsidRPr="12887E2F">
              <w:rPr>
                <w:sz w:val="16"/>
                <w:szCs w:val="16"/>
              </w:rPr>
              <w:t xml:space="preserve">UAE PASS SSO, </w:t>
            </w:r>
            <w:proofErr w:type="spellStart"/>
            <w:r w:rsidRPr="12887E2F">
              <w:rPr>
                <w:sz w:val="16"/>
                <w:szCs w:val="16"/>
              </w:rPr>
              <w:t>capture→staging</w:t>
            </w:r>
            <w:proofErr w:type="spellEnd"/>
            <w:r w:rsidRPr="12887E2F">
              <w:rPr>
                <w:sz w:val="16"/>
                <w:szCs w:val="16"/>
              </w:rPr>
              <w:t>, classification, approval, promotion, versioning</w:t>
            </w:r>
          </w:p>
        </w:tc>
        <w:tc>
          <w:tcPr>
            <w:tcW w:w="1700" w:type="dxa"/>
            <w:shd w:val="clear" w:color="auto" w:fill="FFFFFF"/>
            <w:tcMar>
              <w:top w:w="70" w:type="dxa"/>
              <w:left w:w="110" w:type="dxa"/>
              <w:bottom w:w="70" w:type="dxa"/>
              <w:right w:w="110" w:type="dxa"/>
            </w:tcMar>
            <w:vAlign w:val="center"/>
          </w:tcPr>
          <w:p w14:paraId="50921371" w14:textId="77777777" w:rsidR="00E73D4B" w:rsidRDefault="00067B0D">
            <w:pPr>
              <w:spacing w:line="250" w:lineRule="auto"/>
            </w:pPr>
            <w:r>
              <w:rPr>
                <w:sz w:val="16"/>
                <w:szCs w:val="16"/>
              </w:rPr>
              <w:t>Months 1–5</w:t>
            </w:r>
          </w:p>
        </w:tc>
      </w:tr>
      <w:tr w:rsidR="00E73D4B" w14:paraId="73F90113"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300" w:type="dxa"/>
            <w:shd w:val="clear" w:color="auto" w:fill="F4F7FC"/>
            <w:tcMar>
              <w:top w:w="70" w:type="dxa"/>
              <w:left w:w="110" w:type="dxa"/>
              <w:bottom w:w="70" w:type="dxa"/>
              <w:right w:w="110" w:type="dxa"/>
            </w:tcMar>
            <w:vAlign w:val="center"/>
          </w:tcPr>
          <w:p w14:paraId="25C8A97C" w14:textId="77777777" w:rsidR="00E73D4B" w:rsidRDefault="00067B0D">
            <w:pPr>
              <w:spacing w:line="250" w:lineRule="auto"/>
            </w:pPr>
            <w:r>
              <w:rPr>
                <w:b/>
                <w:bCs/>
                <w:sz w:val="16"/>
                <w:szCs w:val="16"/>
              </w:rPr>
              <w:t>V1</w:t>
            </w:r>
          </w:p>
        </w:tc>
        <w:tc>
          <w:tcPr>
            <w:tcW w:w="6360" w:type="dxa"/>
            <w:shd w:val="clear" w:color="auto" w:fill="F4F7FC"/>
            <w:tcMar>
              <w:top w:w="70" w:type="dxa"/>
              <w:left w:w="110" w:type="dxa"/>
              <w:bottom w:w="70" w:type="dxa"/>
              <w:right w:w="110" w:type="dxa"/>
            </w:tcMar>
            <w:vAlign w:val="center"/>
          </w:tcPr>
          <w:p w14:paraId="589969FE" w14:textId="77777777" w:rsidR="00E73D4B" w:rsidRDefault="00067B0D">
            <w:pPr>
              <w:spacing w:line="250" w:lineRule="auto"/>
            </w:pPr>
            <w:r>
              <w:rPr>
                <w:sz w:val="16"/>
                <w:szCs w:val="16"/>
              </w:rPr>
              <w:t>Notification Center, Admin Center, correspondence, search, reporting</w:t>
            </w:r>
          </w:p>
        </w:tc>
        <w:tc>
          <w:tcPr>
            <w:tcW w:w="1700" w:type="dxa"/>
            <w:shd w:val="clear" w:color="auto" w:fill="F4F7FC"/>
            <w:tcMar>
              <w:top w:w="70" w:type="dxa"/>
              <w:left w:w="110" w:type="dxa"/>
              <w:bottom w:w="70" w:type="dxa"/>
              <w:right w:w="110" w:type="dxa"/>
            </w:tcMar>
            <w:vAlign w:val="center"/>
          </w:tcPr>
          <w:p w14:paraId="00BB922E" w14:textId="77777777" w:rsidR="00E73D4B" w:rsidRDefault="00067B0D">
            <w:pPr>
              <w:spacing w:line="250" w:lineRule="auto"/>
            </w:pPr>
            <w:r>
              <w:rPr>
                <w:sz w:val="16"/>
                <w:szCs w:val="16"/>
              </w:rPr>
              <w:t>Months 5–8</w:t>
            </w:r>
          </w:p>
        </w:tc>
      </w:tr>
      <w:tr w:rsidR="00E73D4B" w14:paraId="4D74F4C8"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300" w:type="dxa"/>
            <w:shd w:val="clear" w:color="auto" w:fill="FFFFFF"/>
            <w:tcMar>
              <w:top w:w="70" w:type="dxa"/>
              <w:left w:w="110" w:type="dxa"/>
              <w:bottom w:w="70" w:type="dxa"/>
              <w:right w:w="110" w:type="dxa"/>
            </w:tcMar>
            <w:vAlign w:val="center"/>
          </w:tcPr>
          <w:p w14:paraId="57FA01D8" w14:textId="77777777" w:rsidR="00E73D4B" w:rsidRDefault="00067B0D">
            <w:pPr>
              <w:spacing w:line="250" w:lineRule="auto"/>
            </w:pPr>
            <w:r>
              <w:rPr>
                <w:b/>
                <w:bCs/>
                <w:sz w:val="16"/>
                <w:szCs w:val="16"/>
              </w:rPr>
              <w:lastRenderedPageBreak/>
              <w:t>V2</w:t>
            </w:r>
          </w:p>
        </w:tc>
        <w:tc>
          <w:tcPr>
            <w:tcW w:w="6360" w:type="dxa"/>
            <w:shd w:val="clear" w:color="auto" w:fill="FFFFFF"/>
            <w:tcMar>
              <w:top w:w="70" w:type="dxa"/>
              <w:left w:w="110" w:type="dxa"/>
              <w:bottom w:w="70" w:type="dxa"/>
              <w:right w:w="110" w:type="dxa"/>
            </w:tcMar>
            <w:vAlign w:val="center"/>
          </w:tcPr>
          <w:p w14:paraId="45BE97C5" w14:textId="77777777" w:rsidR="00E73D4B" w:rsidRDefault="12887E2F">
            <w:pPr>
              <w:spacing w:line="250" w:lineRule="auto"/>
            </w:pPr>
            <w:r w:rsidRPr="12887E2F">
              <w:rPr>
                <w:sz w:val="16"/>
                <w:szCs w:val="16"/>
              </w:rPr>
              <w:t xml:space="preserve">AI/RAG search &amp; Ask </w:t>
            </w:r>
            <w:proofErr w:type="spellStart"/>
            <w:r w:rsidRPr="12887E2F">
              <w:rPr>
                <w:sz w:val="16"/>
                <w:szCs w:val="16"/>
              </w:rPr>
              <w:t>Docaya</w:t>
            </w:r>
            <w:proofErr w:type="spellEnd"/>
            <w:r w:rsidRPr="12887E2F">
              <w:rPr>
                <w:sz w:val="16"/>
                <w:szCs w:val="16"/>
              </w:rPr>
              <w:t>, retention/legal hold, analytics, integrations</w:t>
            </w:r>
          </w:p>
        </w:tc>
        <w:tc>
          <w:tcPr>
            <w:tcW w:w="1700" w:type="dxa"/>
            <w:shd w:val="clear" w:color="auto" w:fill="FFFFFF"/>
            <w:tcMar>
              <w:top w:w="70" w:type="dxa"/>
              <w:left w:w="110" w:type="dxa"/>
              <w:bottom w:w="70" w:type="dxa"/>
              <w:right w:w="110" w:type="dxa"/>
            </w:tcMar>
            <w:vAlign w:val="center"/>
          </w:tcPr>
          <w:p w14:paraId="4EF5C9D6" w14:textId="77777777" w:rsidR="00E73D4B" w:rsidRDefault="00067B0D">
            <w:pPr>
              <w:spacing w:line="250" w:lineRule="auto"/>
            </w:pPr>
            <w:r>
              <w:rPr>
                <w:sz w:val="16"/>
                <w:szCs w:val="16"/>
              </w:rPr>
              <w:t>Months 9–12</w:t>
            </w:r>
          </w:p>
        </w:tc>
      </w:tr>
    </w:tbl>
    <w:p w14:paraId="22F7CFA2" w14:textId="77777777" w:rsidR="00E73D4B" w:rsidRDefault="00067B0D">
      <w:pPr>
        <w:pStyle w:val="heading10"/>
      </w:pPr>
      <w:bookmarkStart w:id="43" w:name="_Toc239461755"/>
      <w:r>
        <w:t>24. Assumptions, Decisions &amp; Next Steps</w:t>
      </w:r>
      <w:bookmarkEnd w:id="43"/>
    </w:p>
    <w:p w14:paraId="708DA9E3" w14:textId="77777777" w:rsidR="00E73D4B" w:rsidRDefault="00067B0D">
      <w:pPr>
        <w:pStyle w:val="heading20"/>
        <w:spacing w:after="110"/>
      </w:pPr>
      <w:bookmarkStart w:id="44" w:name="_Toc239461756"/>
      <w:r>
        <w:t>24.1 Key Design Decisions</w:t>
      </w:r>
      <w:bookmarkEnd w:id="44"/>
    </w:p>
    <w:tbl>
      <w:tblPr>
        <w:tblW w:w="9360" w:type="dxa"/>
        <w:tblCellMar>
          <w:left w:w="10" w:type="dxa"/>
          <w:right w:w="10" w:type="dxa"/>
        </w:tblCellMar>
        <w:tblLook w:val="0000" w:firstRow="0" w:lastRow="0" w:firstColumn="0" w:lastColumn="0" w:noHBand="0" w:noVBand="0"/>
      </w:tblPr>
      <w:tblGrid>
        <w:gridCol w:w="640"/>
        <w:gridCol w:w="7020"/>
        <w:gridCol w:w="1700"/>
      </w:tblGrid>
      <w:tr w:rsidR="00894A95" w14:paraId="5611503A" w14:textId="77777777" w:rsidTr="00894A95">
        <w:tc>
          <w:tcPr>
            <w:tcW w:w="640" w:type="dxa"/>
            <w:tcBorders>
              <w:top w:val="single" w:sz="8" w:space="0" w:color="C9E3D9"/>
              <w:left w:val="single" w:sz="8" w:space="0" w:color="C9E3D9"/>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60BCF790" w14:textId="77777777" w:rsidR="00894A95" w:rsidRDefault="00894A95">
            <w:pPr>
              <w:spacing w:line="249" w:lineRule="auto"/>
              <w:rPr>
                <w:kern w:val="2"/>
                <w14:ligatures w14:val="standardContextual"/>
              </w:rPr>
            </w:pPr>
            <w:r>
              <w:rPr>
                <w:b/>
                <w:bCs/>
                <w:color w:val="FFFFFF"/>
                <w:sz w:val="17"/>
                <w:szCs w:val="17"/>
              </w:rPr>
              <w:t>ID</w:t>
            </w:r>
          </w:p>
        </w:tc>
        <w:tc>
          <w:tcPr>
            <w:tcW w:w="702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4C722747" w14:textId="77777777" w:rsidR="00894A95" w:rsidRDefault="00894A95">
            <w:pPr>
              <w:spacing w:line="249" w:lineRule="auto"/>
            </w:pPr>
            <w:r>
              <w:rPr>
                <w:b/>
                <w:bCs/>
                <w:color w:val="FFFFFF"/>
                <w:sz w:val="17"/>
                <w:szCs w:val="17"/>
              </w:rPr>
              <w:t>Decision</w:t>
            </w:r>
          </w:p>
        </w:tc>
        <w:tc>
          <w:tcPr>
            <w:tcW w:w="1700" w:type="dxa"/>
            <w:tcBorders>
              <w:top w:val="single" w:sz="8" w:space="0" w:color="C9E3D9"/>
              <w:left w:val="nil"/>
              <w:bottom w:val="single" w:sz="8" w:space="0" w:color="C9E3D9"/>
              <w:right w:val="single" w:sz="8" w:space="0" w:color="C9E3D9"/>
            </w:tcBorders>
            <w:shd w:val="clear" w:color="auto" w:fill="14705C"/>
            <w:tcMar>
              <w:top w:w="70" w:type="dxa"/>
              <w:left w:w="110" w:type="dxa"/>
              <w:bottom w:w="70" w:type="dxa"/>
              <w:right w:w="110" w:type="dxa"/>
            </w:tcMar>
            <w:vAlign w:val="center"/>
            <w:hideMark/>
          </w:tcPr>
          <w:p w14:paraId="5259B212" w14:textId="77777777" w:rsidR="00894A95" w:rsidRDefault="00894A95">
            <w:pPr>
              <w:spacing w:line="249" w:lineRule="auto"/>
            </w:pPr>
            <w:r>
              <w:rPr>
                <w:b/>
                <w:bCs/>
                <w:color w:val="FFFFFF"/>
                <w:sz w:val="17"/>
                <w:szCs w:val="17"/>
              </w:rPr>
              <w:t>Status</w:t>
            </w:r>
          </w:p>
        </w:tc>
      </w:tr>
      <w:tr w:rsidR="00E73D4B" w14:paraId="0AA5E186"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FFFFF"/>
            <w:tcMar>
              <w:top w:w="70" w:type="dxa"/>
              <w:left w:w="110" w:type="dxa"/>
              <w:bottom w:w="70" w:type="dxa"/>
              <w:right w:w="110" w:type="dxa"/>
            </w:tcMar>
            <w:vAlign w:val="center"/>
          </w:tcPr>
          <w:p w14:paraId="6DC34859" w14:textId="77777777" w:rsidR="00E73D4B" w:rsidRDefault="00067B0D">
            <w:pPr>
              <w:spacing w:line="250" w:lineRule="auto"/>
            </w:pPr>
            <w:r>
              <w:rPr>
                <w:sz w:val="16"/>
                <w:szCs w:val="16"/>
              </w:rPr>
              <w:t>D1</w:t>
            </w:r>
          </w:p>
        </w:tc>
        <w:tc>
          <w:tcPr>
            <w:tcW w:w="7020" w:type="dxa"/>
            <w:shd w:val="clear" w:color="auto" w:fill="FFFFFF"/>
            <w:tcMar>
              <w:top w:w="70" w:type="dxa"/>
              <w:left w:w="110" w:type="dxa"/>
              <w:bottom w:w="70" w:type="dxa"/>
              <w:right w:w="110" w:type="dxa"/>
            </w:tcMar>
            <w:vAlign w:val="center"/>
          </w:tcPr>
          <w:p w14:paraId="51EBED35" w14:textId="77777777" w:rsidR="00E73D4B" w:rsidRDefault="12887E2F">
            <w:pPr>
              <w:spacing w:line="250" w:lineRule="auto"/>
            </w:pPr>
            <w:r w:rsidRPr="12887E2F">
              <w:rPr>
                <w:sz w:val="16"/>
                <w:szCs w:val="16"/>
              </w:rPr>
              <w:t>SharePoint Online remains the published system of record</w:t>
            </w:r>
          </w:p>
        </w:tc>
        <w:tc>
          <w:tcPr>
            <w:tcW w:w="1700" w:type="dxa"/>
            <w:shd w:val="clear" w:color="auto" w:fill="FFFFFF"/>
            <w:tcMar>
              <w:top w:w="70" w:type="dxa"/>
              <w:left w:w="110" w:type="dxa"/>
              <w:bottom w:w="70" w:type="dxa"/>
              <w:right w:w="110" w:type="dxa"/>
            </w:tcMar>
            <w:vAlign w:val="center"/>
          </w:tcPr>
          <w:p w14:paraId="7A60427B" w14:textId="77777777" w:rsidR="00E73D4B" w:rsidRDefault="00067B0D">
            <w:pPr>
              <w:spacing w:line="250" w:lineRule="auto"/>
            </w:pPr>
            <w:r>
              <w:rPr>
                <w:sz w:val="16"/>
                <w:szCs w:val="16"/>
              </w:rPr>
              <w:t>Accepted</w:t>
            </w:r>
          </w:p>
        </w:tc>
      </w:tr>
      <w:tr w:rsidR="00E73D4B" w14:paraId="42BF3A9B"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4F7FC"/>
            <w:tcMar>
              <w:top w:w="70" w:type="dxa"/>
              <w:left w:w="110" w:type="dxa"/>
              <w:bottom w:w="70" w:type="dxa"/>
              <w:right w:w="110" w:type="dxa"/>
            </w:tcMar>
            <w:vAlign w:val="center"/>
          </w:tcPr>
          <w:p w14:paraId="38387C56" w14:textId="77777777" w:rsidR="00E73D4B" w:rsidRDefault="00067B0D">
            <w:pPr>
              <w:spacing w:line="250" w:lineRule="auto"/>
            </w:pPr>
            <w:r>
              <w:rPr>
                <w:sz w:val="16"/>
                <w:szCs w:val="16"/>
              </w:rPr>
              <w:t>D2</w:t>
            </w:r>
          </w:p>
        </w:tc>
        <w:tc>
          <w:tcPr>
            <w:tcW w:w="7020" w:type="dxa"/>
            <w:shd w:val="clear" w:color="auto" w:fill="F4F7FC"/>
            <w:tcMar>
              <w:top w:w="70" w:type="dxa"/>
              <w:left w:w="110" w:type="dxa"/>
              <w:bottom w:w="70" w:type="dxa"/>
              <w:right w:w="110" w:type="dxa"/>
            </w:tcMar>
            <w:vAlign w:val="center"/>
          </w:tcPr>
          <w:p w14:paraId="3EFE19E4" w14:textId="77777777" w:rsidR="00E73D4B" w:rsidRDefault="00067B0D">
            <w:pPr>
              <w:spacing w:line="250" w:lineRule="auto"/>
            </w:pPr>
            <w:r>
              <w:rPr>
                <w:sz w:val="16"/>
                <w:szCs w:val="16"/>
              </w:rPr>
              <w:t>All content follows staging → classify → approve → promote</w:t>
            </w:r>
          </w:p>
        </w:tc>
        <w:tc>
          <w:tcPr>
            <w:tcW w:w="1700" w:type="dxa"/>
            <w:shd w:val="clear" w:color="auto" w:fill="F4F7FC"/>
            <w:tcMar>
              <w:top w:w="70" w:type="dxa"/>
              <w:left w:w="110" w:type="dxa"/>
              <w:bottom w:w="70" w:type="dxa"/>
              <w:right w:w="110" w:type="dxa"/>
            </w:tcMar>
            <w:vAlign w:val="center"/>
          </w:tcPr>
          <w:p w14:paraId="3B9CC8AF" w14:textId="77777777" w:rsidR="00E73D4B" w:rsidRDefault="00067B0D">
            <w:pPr>
              <w:spacing w:line="250" w:lineRule="auto"/>
            </w:pPr>
            <w:r>
              <w:rPr>
                <w:sz w:val="16"/>
                <w:szCs w:val="16"/>
              </w:rPr>
              <w:t>Accepted</w:t>
            </w:r>
          </w:p>
        </w:tc>
      </w:tr>
      <w:tr w:rsidR="00E73D4B" w14:paraId="05AA460C"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FFFFF"/>
            <w:tcMar>
              <w:top w:w="70" w:type="dxa"/>
              <w:left w:w="110" w:type="dxa"/>
              <w:bottom w:w="70" w:type="dxa"/>
              <w:right w:w="110" w:type="dxa"/>
            </w:tcMar>
            <w:vAlign w:val="center"/>
          </w:tcPr>
          <w:p w14:paraId="642844F9" w14:textId="77777777" w:rsidR="00E73D4B" w:rsidRDefault="00067B0D">
            <w:pPr>
              <w:spacing w:line="250" w:lineRule="auto"/>
            </w:pPr>
            <w:r>
              <w:rPr>
                <w:sz w:val="16"/>
                <w:szCs w:val="16"/>
              </w:rPr>
              <w:t>D3</w:t>
            </w:r>
          </w:p>
        </w:tc>
        <w:tc>
          <w:tcPr>
            <w:tcW w:w="7020" w:type="dxa"/>
            <w:shd w:val="clear" w:color="auto" w:fill="FFFFFF"/>
            <w:tcMar>
              <w:top w:w="70" w:type="dxa"/>
              <w:left w:w="110" w:type="dxa"/>
              <w:bottom w:w="70" w:type="dxa"/>
              <w:right w:w="110" w:type="dxa"/>
            </w:tcMar>
            <w:vAlign w:val="center"/>
          </w:tcPr>
          <w:p w14:paraId="732DA651" w14:textId="77777777" w:rsidR="00E73D4B" w:rsidRDefault="00067B0D">
            <w:pPr>
              <w:spacing w:line="250" w:lineRule="auto"/>
            </w:pPr>
            <w:r>
              <w:rPr>
                <w:sz w:val="16"/>
                <w:szCs w:val="16"/>
              </w:rPr>
              <w:t>UAE PASS federated to Entra ID is the primary SSO</w:t>
            </w:r>
          </w:p>
        </w:tc>
        <w:tc>
          <w:tcPr>
            <w:tcW w:w="1700" w:type="dxa"/>
            <w:shd w:val="clear" w:color="auto" w:fill="FFFFFF"/>
            <w:tcMar>
              <w:top w:w="70" w:type="dxa"/>
              <w:left w:w="110" w:type="dxa"/>
              <w:bottom w:w="70" w:type="dxa"/>
              <w:right w:w="110" w:type="dxa"/>
            </w:tcMar>
            <w:vAlign w:val="center"/>
          </w:tcPr>
          <w:p w14:paraId="00988CEA" w14:textId="77777777" w:rsidR="00E73D4B" w:rsidRDefault="00067B0D">
            <w:pPr>
              <w:spacing w:line="250" w:lineRule="auto"/>
            </w:pPr>
            <w:r>
              <w:rPr>
                <w:sz w:val="16"/>
                <w:szCs w:val="16"/>
              </w:rPr>
              <w:t>Accepted</w:t>
            </w:r>
          </w:p>
        </w:tc>
      </w:tr>
      <w:tr w:rsidR="00E73D4B" w14:paraId="4F919221"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4F7FC"/>
            <w:tcMar>
              <w:top w:w="70" w:type="dxa"/>
              <w:left w:w="110" w:type="dxa"/>
              <w:bottom w:w="70" w:type="dxa"/>
              <w:right w:w="110" w:type="dxa"/>
            </w:tcMar>
            <w:vAlign w:val="center"/>
          </w:tcPr>
          <w:p w14:paraId="57583F6F" w14:textId="77777777" w:rsidR="00E73D4B" w:rsidRDefault="00067B0D">
            <w:pPr>
              <w:spacing w:line="250" w:lineRule="auto"/>
            </w:pPr>
            <w:r>
              <w:rPr>
                <w:sz w:val="16"/>
                <w:szCs w:val="16"/>
              </w:rPr>
              <w:t>D4</w:t>
            </w:r>
          </w:p>
        </w:tc>
        <w:tc>
          <w:tcPr>
            <w:tcW w:w="7020" w:type="dxa"/>
            <w:shd w:val="clear" w:color="auto" w:fill="F4F7FC"/>
            <w:tcMar>
              <w:top w:w="70" w:type="dxa"/>
              <w:left w:w="110" w:type="dxa"/>
              <w:bottom w:w="70" w:type="dxa"/>
              <w:right w:w="110" w:type="dxa"/>
            </w:tcMar>
            <w:vAlign w:val="center"/>
          </w:tcPr>
          <w:p w14:paraId="22A8BEF8" w14:textId="77777777" w:rsidR="00E73D4B" w:rsidRDefault="12887E2F">
            <w:pPr>
              <w:spacing w:line="250" w:lineRule="auto"/>
            </w:pPr>
            <w:r w:rsidRPr="12887E2F">
              <w:rPr>
                <w:sz w:val="16"/>
                <w:szCs w:val="16"/>
              </w:rPr>
              <w:t xml:space="preserve">SharePoint accessed via one governed service identity; user access managed in </w:t>
            </w:r>
            <w:proofErr w:type="spellStart"/>
            <w:r w:rsidRPr="12887E2F">
              <w:rPr>
                <w:sz w:val="16"/>
                <w:szCs w:val="16"/>
              </w:rPr>
              <w:t>Docaya</w:t>
            </w:r>
            <w:proofErr w:type="spellEnd"/>
          </w:p>
        </w:tc>
        <w:tc>
          <w:tcPr>
            <w:tcW w:w="1700" w:type="dxa"/>
            <w:shd w:val="clear" w:color="auto" w:fill="F4F7FC"/>
            <w:tcMar>
              <w:top w:w="70" w:type="dxa"/>
              <w:left w:w="110" w:type="dxa"/>
              <w:bottom w:w="70" w:type="dxa"/>
              <w:right w:w="110" w:type="dxa"/>
            </w:tcMar>
            <w:vAlign w:val="center"/>
          </w:tcPr>
          <w:p w14:paraId="3AD4F1C5" w14:textId="77777777" w:rsidR="00E73D4B" w:rsidRDefault="00067B0D">
            <w:pPr>
              <w:spacing w:line="250" w:lineRule="auto"/>
            </w:pPr>
            <w:r>
              <w:rPr>
                <w:sz w:val="16"/>
                <w:szCs w:val="16"/>
              </w:rPr>
              <w:t>Accepted</w:t>
            </w:r>
          </w:p>
        </w:tc>
      </w:tr>
      <w:tr w:rsidR="00E73D4B" w14:paraId="7CDD8762"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FFFFF"/>
            <w:tcMar>
              <w:top w:w="70" w:type="dxa"/>
              <w:left w:w="110" w:type="dxa"/>
              <w:bottom w:w="70" w:type="dxa"/>
              <w:right w:w="110" w:type="dxa"/>
            </w:tcMar>
            <w:vAlign w:val="center"/>
          </w:tcPr>
          <w:p w14:paraId="47D48F63" w14:textId="77777777" w:rsidR="00E73D4B" w:rsidRDefault="00067B0D">
            <w:pPr>
              <w:spacing w:line="250" w:lineRule="auto"/>
            </w:pPr>
            <w:r>
              <w:rPr>
                <w:sz w:val="16"/>
                <w:szCs w:val="16"/>
              </w:rPr>
              <w:t>D5</w:t>
            </w:r>
          </w:p>
        </w:tc>
        <w:tc>
          <w:tcPr>
            <w:tcW w:w="7020" w:type="dxa"/>
            <w:shd w:val="clear" w:color="auto" w:fill="FFFFFF"/>
            <w:tcMar>
              <w:top w:w="70" w:type="dxa"/>
              <w:left w:w="110" w:type="dxa"/>
              <w:bottom w:w="70" w:type="dxa"/>
              <w:right w:w="110" w:type="dxa"/>
            </w:tcMar>
            <w:vAlign w:val="center"/>
          </w:tcPr>
          <w:p w14:paraId="434B925E" w14:textId="77777777" w:rsidR="00E73D4B" w:rsidRDefault="00067B0D">
            <w:pPr>
              <w:spacing w:line="250" w:lineRule="auto"/>
            </w:pPr>
            <w:r>
              <w:rPr>
                <w:sz w:val="16"/>
                <w:szCs w:val="16"/>
              </w:rPr>
              <w:t>AI search delivered via a batch RAG pipeline on Azure AI Search</w:t>
            </w:r>
          </w:p>
        </w:tc>
        <w:tc>
          <w:tcPr>
            <w:tcW w:w="1700" w:type="dxa"/>
            <w:shd w:val="clear" w:color="auto" w:fill="FFFFFF"/>
            <w:tcMar>
              <w:top w:w="70" w:type="dxa"/>
              <w:left w:w="110" w:type="dxa"/>
              <w:bottom w:w="70" w:type="dxa"/>
              <w:right w:w="110" w:type="dxa"/>
            </w:tcMar>
            <w:vAlign w:val="center"/>
          </w:tcPr>
          <w:p w14:paraId="70C90404" w14:textId="77777777" w:rsidR="00E73D4B" w:rsidRDefault="00067B0D">
            <w:pPr>
              <w:spacing w:line="250" w:lineRule="auto"/>
            </w:pPr>
            <w:r>
              <w:rPr>
                <w:sz w:val="16"/>
                <w:szCs w:val="16"/>
              </w:rPr>
              <w:t>Accepted</w:t>
            </w:r>
          </w:p>
        </w:tc>
      </w:tr>
      <w:tr w:rsidR="00E73D4B" w14:paraId="7EA47D4F" w14:textId="77777777" w:rsidTr="12887E2F">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640" w:type="dxa"/>
            <w:shd w:val="clear" w:color="auto" w:fill="F4F7FC"/>
            <w:tcMar>
              <w:top w:w="70" w:type="dxa"/>
              <w:left w:w="110" w:type="dxa"/>
              <w:bottom w:w="70" w:type="dxa"/>
              <w:right w:w="110" w:type="dxa"/>
            </w:tcMar>
            <w:vAlign w:val="center"/>
          </w:tcPr>
          <w:p w14:paraId="29BA8A39" w14:textId="77777777" w:rsidR="00E73D4B" w:rsidRDefault="00067B0D">
            <w:pPr>
              <w:spacing w:line="250" w:lineRule="auto"/>
            </w:pPr>
            <w:r>
              <w:rPr>
                <w:sz w:val="16"/>
                <w:szCs w:val="16"/>
              </w:rPr>
              <w:t>D6</w:t>
            </w:r>
          </w:p>
        </w:tc>
        <w:tc>
          <w:tcPr>
            <w:tcW w:w="7020" w:type="dxa"/>
            <w:shd w:val="clear" w:color="auto" w:fill="F4F7FC"/>
            <w:tcMar>
              <w:top w:w="70" w:type="dxa"/>
              <w:left w:w="110" w:type="dxa"/>
              <w:bottom w:w="70" w:type="dxa"/>
              <w:right w:w="110" w:type="dxa"/>
            </w:tcMar>
            <w:vAlign w:val="center"/>
          </w:tcPr>
          <w:p w14:paraId="24145C4E" w14:textId="77777777" w:rsidR="00E73D4B" w:rsidRDefault="12887E2F">
            <w:pPr>
              <w:spacing w:line="250" w:lineRule="auto"/>
            </w:pPr>
            <w:r w:rsidRPr="12887E2F">
              <w:rPr>
                <w:sz w:val="16"/>
                <w:szCs w:val="16"/>
              </w:rPr>
              <w:t>Azure SQL is the authoritative registry, audit and metadata store</w:t>
            </w:r>
          </w:p>
        </w:tc>
        <w:tc>
          <w:tcPr>
            <w:tcW w:w="1700" w:type="dxa"/>
            <w:shd w:val="clear" w:color="auto" w:fill="F4F7FC"/>
            <w:tcMar>
              <w:top w:w="70" w:type="dxa"/>
              <w:left w:w="110" w:type="dxa"/>
              <w:bottom w:w="70" w:type="dxa"/>
              <w:right w:w="110" w:type="dxa"/>
            </w:tcMar>
            <w:vAlign w:val="center"/>
          </w:tcPr>
          <w:p w14:paraId="4A5F5DED" w14:textId="77777777" w:rsidR="00E73D4B" w:rsidRDefault="00067B0D">
            <w:pPr>
              <w:spacing w:line="250" w:lineRule="auto"/>
            </w:pPr>
            <w:r>
              <w:rPr>
                <w:sz w:val="16"/>
                <w:szCs w:val="16"/>
              </w:rPr>
              <w:t>Accepted</w:t>
            </w:r>
          </w:p>
        </w:tc>
      </w:tr>
    </w:tbl>
    <w:p w14:paraId="1ED05163" w14:textId="77777777" w:rsidR="00E73D4B" w:rsidRDefault="00067B0D">
      <w:pPr>
        <w:pStyle w:val="heading20"/>
        <w:spacing w:after="110"/>
      </w:pPr>
      <w:bookmarkStart w:id="45" w:name="_Toc239461757"/>
      <w:r>
        <w:t>24.2 Immediate Next Steps</w:t>
      </w:r>
      <w:bookmarkEnd w:id="45"/>
    </w:p>
    <w:p w14:paraId="6D9DAEE2" w14:textId="77777777" w:rsidR="00825D2E" w:rsidRDefault="00825D2E" w:rsidP="00825D2E">
      <w:pPr>
        <w:pStyle w:val="ListParagraph"/>
        <w:numPr>
          <w:ilvl w:val="0"/>
          <w:numId w:val="3"/>
        </w:numPr>
        <w:rPr>
          <w:kern w:val="2"/>
          <w14:ligatures w14:val="standardContextual"/>
        </w:rPr>
      </w:pPr>
      <w:r>
        <w:t>Confirm the Client's document classes, sensitivity markings and departmental library map.</w:t>
      </w:r>
    </w:p>
    <w:p w14:paraId="305D022C" w14:textId="77777777" w:rsidR="00E73D4B" w:rsidRDefault="12887E2F">
      <w:pPr>
        <w:pStyle w:val="ListParagraph"/>
        <w:numPr>
          <w:ilvl w:val="0"/>
          <w:numId w:val="3"/>
        </w:numPr>
        <w:spacing w:after="80" w:line="268" w:lineRule="auto"/>
      </w:pPr>
      <w:proofErr w:type="spellStart"/>
      <w:r w:rsidRPr="12887E2F">
        <w:t>Finalise</w:t>
      </w:r>
      <w:proofErr w:type="spellEnd"/>
      <w:r w:rsidRPr="12887E2F">
        <w:t xml:space="preserve"> UAE PASS ↔ Entra ID federation and the SharePoint service-identity permission scope.</w:t>
      </w:r>
    </w:p>
    <w:p w14:paraId="27C08E9B" w14:textId="77777777" w:rsidR="00E73D4B" w:rsidRDefault="00067B0D">
      <w:pPr>
        <w:pStyle w:val="ListParagraph"/>
        <w:numPr>
          <w:ilvl w:val="0"/>
          <w:numId w:val="3"/>
        </w:numPr>
        <w:spacing w:after="80" w:line="268" w:lineRule="auto"/>
      </w:pPr>
      <w:r>
        <w:t>Approve the retention schedule and legal-hold policy with Records &amp; Compliance.</w:t>
      </w:r>
    </w:p>
    <w:p w14:paraId="592876AE" w14:textId="77777777" w:rsidR="00E73D4B" w:rsidRDefault="12887E2F">
      <w:pPr>
        <w:pStyle w:val="ListParagraph"/>
        <w:numPr>
          <w:ilvl w:val="0"/>
          <w:numId w:val="3"/>
        </w:numPr>
        <w:spacing w:after="80" w:line="268" w:lineRule="auto"/>
      </w:pPr>
      <w:r w:rsidRPr="12887E2F">
        <w:t>Configure the approval routing rules per class and sensitivity in the Admin Center.</w:t>
      </w:r>
    </w:p>
    <w:p w14:paraId="48066067" w14:textId="77777777" w:rsidR="00E73D4B" w:rsidRDefault="12887E2F">
      <w:pPr>
        <w:pStyle w:val="ListParagraph"/>
        <w:numPr>
          <w:ilvl w:val="0"/>
          <w:numId w:val="3"/>
        </w:numPr>
        <w:spacing w:after="80" w:line="268" w:lineRule="auto"/>
      </w:pPr>
      <w:r w:rsidRPr="12887E2F">
        <w:t>Stand up the RAG pipeline batch cadence and validate permission-trimmed retrieval.</w:t>
      </w:r>
    </w:p>
    <w:p w14:paraId="36DB63C2" w14:textId="77777777" w:rsidR="00E73D4B" w:rsidRDefault="12887E2F">
      <w:pPr>
        <w:pStyle w:val="ListParagraph"/>
        <w:numPr>
          <w:ilvl w:val="0"/>
          <w:numId w:val="3"/>
        </w:numPr>
        <w:spacing w:after="80" w:line="268" w:lineRule="auto"/>
      </w:pPr>
      <w:r w:rsidRPr="12887E2F">
        <w:t>Run an end-to-end pilot (capture → publish → search) with one department before rollout.</w:t>
      </w:r>
    </w:p>
    <w:tbl>
      <w:tblPr>
        <w:tblW w:w="9360" w:type="dxa"/>
        <w:tblBorders>
          <w:top w:val="single" w:sz="1" w:space="0" w:color="FFF3E8"/>
          <w:left w:val="single" w:sz="18" w:space="0" w:color="D9660F"/>
          <w:bottom w:val="single" w:sz="1" w:space="0" w:color="FFF3E8"/>
          <w:right w:val="single" w:sz="1" w:space="0" w:color="FFF3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3D4B" w14:paraId="79F7385E" w14:textId="77777777" w:rsidTr="00894A95">
        <w:tc>
          <w:tcPr>
            <w:tcW w:w="9360" w:type="dxa"/>
            <w:tcBorders>
              <w:top w:val="single" w:sz="8" w:space="0" w:color="E8F5EF"/>
              <w:left w:val="single" w:sz="18" w:space="0" w:color="14705C"/>
              <w:bottom w:val="single" w:sz="8" w:space="0" w:color="E8F5EF"/>
              <w:right w:val="single" w:sz="8" w:space="0" w:color="E8F5EF"/>
            </w:tcBorders>
            <w:shd w:val="clear" w:color="auto" w:fill="E8F5EF"/>
            <w:tcMar>
              <w:top w:w="110" w:type="dxa"/>
              <w:left w:w="160" w:type="dxa"/>
              <w:bottom w:w="110" w:type="dxa"/>
              <w:right w:w="140" w:type="dxa"/>
            </w:tcMar>
            <w:hideMark/>
          </w:tcPr>
          <w:p w14:paraId="7B55DFCF" w14:textId="7701DDA4" w:rsidR="00E73D4B" w:rsidRDefault="00894A95" w:rsidP="00894A95">
            <w:pPr>
              <w:spacing w:line="264" w:lineRule="auto"/>
            </w:pPr>
            <w:r>
              <w:rPr>
                <w:b/>
                <w:bCs/>
                <w:color w:val="14705C"/>
              </w:rPr>
              <w:t xml:space="preserve">Review outcome </w:t>
            </w:r>
            <w:proofErr w:type="gramStart"/>
            <w:r>
              <w:rPr>
                <w:b/>
                <w:bCs/>
                <w:color w:val="14705C"/>
              </w:rPr>
              <w:t xml:space="preserve">required  </w:t>
            </w:r>
            <w:r>
              <w:rPr>
                <w:sz w:val="18"/>
                <w:szCs w:val="18"/>
              </w:rPr>
              <w:t>Endorse</w:t>
            </w:r>
            <w:proofErr w:type="gramEnd"/>
            <w:r>
              <w:rPr>
                <w:sz w:val="18"/>
                <w:szCs w:val="18"/>
              </w:rPr>
              <w:t xml:space="preserve"> the revised 9-step lifecycle, the manual classification model, the no-format-conversion promotion rule, the UAE PASS + service-identity integration, and the revalidated Azure/Microsoft reference architecture so build can proceed against this baseline.</w:t>
            </w:r>
          </w:p>
        </w:tc>
      </w:tr>
    </w:tbl>
    <w:p w14:paraId="3B12F618" w14:textId="77777777" w:rsidR="00E73D4B" w:rsidRDefault="00067B0D">
      <w:pPr>
        <w:spacing w:before="200"/>
        <w:jc w:val="center"/>
      </w:pPr>
      <w:r>
        <w:rPr>
          <w:i/>
          <w:iCs/>
          <w:color w:val="5A6B85"/>
          <w:sz w:val="17"/>
          <w:szCs w:val="17"/>
        </w:rPr>
        <w:t>— End of Document —</w:t>
      </w:r>
    </w:p>
    <w:sectPr w:rsidR="00E73D4B">
      <w:headerReference w:type="default" r:id="rId12"/>
      <w:footerReference w:type="default" r:id="rId13"/>
      <w:pgSz w:w="12240" w:h="15840"/>
      <w:pgMar w:top="11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DAB8B" w14:textId="77777777" w:rsidR="00DF22C9" w:rsidRDefault="00DF22C9">
      <w:r>
        <w:separator/>
      </w:r>
    </w:p>
  </w:endnote>
  <w:endnote w:type="continuationSeparator" w:id="0">
    <w:p w14:paraId="572C0160" w14:textId="77777777" w:rsidR="00DF22C9" w:rsidRDefault="00DF2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C2931" w14:textId="2EC96587" w:rsidR="00E73D4B" w:rsidRDefault="12887E2F" w:rsidP="12887E2F">
    <w:pPr>
      <w:pBdr>
        <w:top w:val="single" w:sz="6" w:space="2" w:color="D3DEEF"/>
      </w:pBdr>
      <w:jc w:val="center"/>
    </w:pPr>
    <w:r w:rsidRPr="12887E2F">
      <w:rPr>
        <w:color w:val="5A6B85"/>
        <w:sz w:val="14"/>
        <w:szCs w:val="14"/>
      </w:rPr>
      <w:t xml:space="preserve">OFFICIAL – </w:t>
    </w:r>
    <w:proofErr w:type="gramStart"/>
    <w:r w:rsidRPr="12887E2F">
      <w:rPr>
        <w:color w:val="5A6B85"/>
        <w:sz w:val="14"/>
        <w:szCs w:val="14"/>
      </w:rPr>
      <w:t>Internal  ·</w:t>
    </w:r>
    <w:proofErr w:type="gramEnd"/>
    <w:r w:rsidRPr="12887E2F">
      <w:rPr>
        <w:color w:val="5A6B85"/>
        <w:sz w:val="14"/>
        <w:szCs w:val="14"/>
      </w:rPr>
      <w:t xml:space="preserve">  Version </w:t>
    </w:r>
    <w:proofErr w:type="gramStart"/>
    <w:r w:rsidRPr="12887E2F">
      <w:rPr>
        <w:color w:val="5A6B85"/>
        <w:sz w:val="14"/>
        <w:szCs w:val="14"/>
      </w:rPr>
      <w:t>2.0  ·</w:t>
    </w:r>
    <w:proofErr w:type="gramEnd"/>
    <w:r w:rsidRPr="12887E2F">
      <w:rPr>
        <w:color w:val="5A6B85"/>
        <w:sz w:val="14"/>
        <w:szCs w:val="14"/>
      </w:rPr>
      <w:t xml:space="preserve">  4 September </w:t>
    </w:r>
    <w:proofErr w:type="gramStart"/>
    <w:r w:rsidRPr="12887E2F">
      <w:rPr>
        <w:color w:val="5A6B85"/>
        <w:sz w:val="14"/>
        <w:szCs w:val="14"/>
      </w:rPr>
      <w:t>2026  ·</w:t>
    </w:r>
    <w:proofErr w:type="gramEnd"/>
    <w:r w:rsidRPr="12887E2F">
      <w:rPr>
        <w:color w:val="5A6B85"/>
        <w:sz w:val="14"/>
        <w:szCs w:val="14"/>
      </w:rPr>
      <w:t xml:space="preserve">  Page </w:t>
    </w:r>
    <w:r w:rsidR="00067B0D" w:rsidRPr="12887E2F">
      <w:rPr>
        <w:color w:val="5A6B85"/>
        <w:sz w:val="14"/>
        <w:szCs w:val="14"/>
      </w:rPr>
      <w:fldChar w:fldCharType="begin"/>
    </w:r>
    <w:r w:rsidR="00067B0D" w:rsidRPr="12887E2F">
      <w:rPr>
        <w:color w:val="5A6B85"/>
        <w:sz w:val="14"/>
        <w:szCs w:val="14"/>
      </w:rPr>
      <w:instrText>PAGE</w:instrText>
    </w:r>
    <w:r w:rsidR="00067B0D" w:rsidRPr="12887E2F">
      <w:rPr>
        <w:color w:val="5A6B85"/>
        <w:sz w:val="14"/>
        <w:szCs w:val="14"/>
      </w:rPr>
      <w:fldChar w:fldCharType="separate"/>
    </w:r>
    <w:r w:rsidR="009724A6">
      <w:rPr>
        <w:noProof/>
        <w:color w:val="5A6B85"/>
        <w:sz w:val="14"/>
        <w:szCs w:val="14"/>
      </w:rPr>
      <w:t>1</w:t>
    </w:r>
    <w:r w:rsidR="00067B0D" w:rsidRPr="12887E2F">
      <w:rPr>
        <w:color w:val="5A6B85"/>
        <w:sz w:val="14"/>
        <w:szCs w:val="14"/>
      </w:rPr>
      <w:fldChar w:fldCharType="end"/>
    </w:r>
    <w:r w:rsidRPr="12887E2F">
      <w:rPr>
        <w:color w:val="5A6B85"/>
        <w:sz w:val="14"/>
        <w:szCs w:val="14"/>
      </w:rPr>
      <w:t xml:space="preserve"> of </w:t>
    </w:r>
    <w:r w:rsidR="00067B0D" w:rsidRPr="12887E2F">
      <w:rPr>
        <w:color w:val="5A6B85"/>
        <w:sz w:val="14"/>
        <w:szCs w:val="14"/>
      </w:rPr>
      <w:fldChar w:fldCharType="begin"/>
    </w:r>
    <w:r w:rsidR="00067B0D" w:rsidRPr="12887E2F">
      <w:rPr>
        <w:color w:val="5A6B85"/>
        <w:sz w:val="14"/>
        <w:szCs w:val="14"/>
      </w:rPr>
      <w:instrText>NUMPAGES</w:instrText>
    </w:r>
    <w:r w:rsidR="00067B0D" w:rsidRPr="12887E2F">
      <w:rPr>
        <w:color w:val="5A6B85"/>
        <w:sz w:val="14"/>
        <w:szCs w:val="14"/>
      </w:rPr>
      <w:fldChar w:fldCharType="separate"/>
    </w:r>
    <w:r w:rsidR="009724A6">
      <w:rPr>
        <w:noProof/>
        <w:color w:val="5A6B85"/>
        <w:sz w:val="14"/>
        <w:szCs w:val="14"/>
      </w:rPr>
      <w:t>1</w:t>
    </w:r>
    <w:r w:rsidR="00067B0D" w:rsidRPr="12887E2F">
      <w:rPr>
        <w:color w:val="5A6B85"/>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44FAE" w14:textId="77777777" w:rsidR="00DF22C9" w:rsidRDefault="00DF22C9">
      <w:r>
        <w:separator/>
      </w:r>
    </w:p>
  </w:footnote>
  <w:footnote w:type="continuationSeparator" w:id="0">
    <w:p w14:paraId="314009B3" w14:textId="77777777" w:rsidR="00DF22C9" w:rsidRDefault="00DF22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E926B" w14:textId="77777777" w:rsidR="00E73D4B" w:rsidRDefault="12887E2F" w:rsidP="12887E2F">
    <w:pPr>
      <w:pBdr>
        <w:bottom w:val="single" w:sz="6" w:space="2" w:color="D3DEEF"/>
      </w:pBdr>
      <w:jc w:val="right"/>
    </w:pPr>
    <w:proofErr w:type="gramStart"/>
    <w:r w:rsidRPr="12887E2F">
      <w:rPr>
        <w:b/>
        <w:bCs/>
        <w:color w:val="5A6B85"/>
        <w:sz w:val="14"/>
        <w:szCs w:val="14"/>
      </w:rPr>
      <w:t>DOCAYA  ·</w:t>
    </w:r>
    <w:proofErr w:type="gramEnd"/>
    <w:r w:rsidRPr="12887E2F">
      <w:rPr>
        <w:b/>
        <w:bCs/>
        <w:color w:val="5A6B85"/>
        <w:sz w:val="14"/>
        <w:szCs w:val="14"/>
      </w:rPr>
      <w:t xml:space="preserve">  FUNCTIONAL &amp; BUSINESS </w:t>
    </w:r>
    <w:proofErr w:type="gramStart"/>
    <w:r w:rsidRPr="12887E2F">
      <w:rPr>
        <w:b/>
        <w:bCs/>
        <w:color w:val="5A6B85"/>
        <w:sz w:val="14"/>
        <w:szCs w:val="14"/>
      </w:rPr>
      <w:t>DESIGN  ·</w:t>
    </w:r>
    <w:proofErr w:type="gramEnd"/>
    <w:r w:rsidRPr="12887E2F">
      <w:rPr>
        <w:b/>
        <w:bCs/>
        <w:color w:val="5A6B85"/>
        <w:sz w:val="14"/>
        <w:szCs w:val="14"/>
      </w:rPr>
      <w:t xml:space="preserve">  MOI UAE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7A50"/>
    <w:multiLevelType w:val="multilevel"/>
    <w:tmpl w:val="5EC8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534CE9"/>
    <w:multiLevelType w:val="multilevel"/>
    <w:tmpl w:val="B012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84375"/>
    <w:multiLevelType w:val="multilevel"/>
    <w:tmpl w:val="696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10152"/>
    <w:multiLevelType w:val="multilevel"/>
    <w:tmpl w:val="911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50ECB"/>
    <w:multiLevelType w:val="multilevel"/>
    <w:tmpl w:val="6CBE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C44464"/>
    <w:multiLevelType w:val="multilevel"/>
    <w:tmpl w:val="0320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A02BA"/>
    <w:multiLevelType w:val="multilevel"/>
    <w:tmpl w:val="727A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12BC3"/>
    <w:multiLevelType w:val="multilevel"/>
    <w:tmpl w:val="1A74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C75ECC"/>
    <w:multiLevelType w:val="multilevel"/>
    <w:tmpl w:val="F92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5B4F00"/>
    <w:multiLevelType w:val="multilevel"/>
    <w:tmpl w:val="E07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3E438A"/>
    <w:multiLevelType w:val="multilevel"/>
    <w:tmpl w:val="972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502865"/>
    <w:multiLevelType w:val="hybridMultilevel"/>
    <w:tmpl w:val="55A6159A"/>
    <w:lvl w:ilvl="0" w:tplc="2256B82A">
      <w:start w:val="1"/>
      <w:numFmt w:val="bullet"/>
      <w:lvlText w:val="•"/>
      <w:lvlJc w:val="left"/>
      <w:pPr>
        <w:ind w:left="460" w:hanging="260"/>
      </w:pPr>
    </w:lvl>
    <w:lvl w:ilvl="1" w:tplc="BEAEB256">
      <w:start w:val="1"/>
      <w:numFmt w:val="bullet"/>
      <w:lvlText w:val="–"/>
      <w:lvlJc w:val="left"/>
      <w:pPr>
        <w:ind w:left="900" w:hanging="260"/>
      </w:pPr>
    </w:lvl>
    <w:lvl w:ilvl="2" w:tplc="02CA4470">
      <w:numFmt w:val="decimal"/>
      <w:lvlText w:val=""/>
      <w:lvlJc w:val="left"/>
    </w:lvl>
    <w:lvl w:ilvl="3" w:tplc="06AC7138">
      <w:numFmt w:val="decimal"/>
      <w:lvlText w:val=""/>
      <w:lvlJc w:val="left"/>
    </w:lvl>
    <w:lvl w:ilvl="4" w:tplc="1550E5D0">
      <w:numFmt w:val="decimal"/>
      <w:lvlText w:val=""/>
      <w:lvlJc w:val="left"/>
    </w:lvl>
    <w:lvl w:ilvl="5" w:tplc="17765164">
      <w:numFmt w:val="decimal"/>
      <w:lvlText w:val=""/>
      <w:lvlJc w:val="left"/>
    </w:lvl>
    <w:lvl w:ilvl="6" w:tplc="C60072C8">
      <w:numFmt w:val="decimal"/>
      <w:lvlText w:val=""/>
      <w:lvlJc w:val="left"/>
    </w:lvl>
    <w:lvl w:ilvl="7" w:tplc="BD80705E">
      <w:numFmt w:val="decimal"/>
      <w:lvlText w:val=""/>
      <w:lvlJc w:val="left"/>
    </w:lvl>
    <w:lvl w:ilvl="8" w:tplc="2EE42592">
      <w:numFmt w:val="decimal"/>
      <w:lvlText w:val=""/>
      <w:lvlJc w:val="left"/>
    </w:lvl>
  </w:abstractNum>
  <w:abstractNum w:abstractNumId="12" w15:restartNumberingAfterBreak="0">
    <w:nsid w:val="5E6F0E67"/>
    <w:multiLevelType w:val="multilevel"/>
    <w:tmpl w:val="95D0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77984E"/>
    <w:multiLevelType w:val="hybridMultilevel"/>
    <w:tmpl w:val="90B6162A"/>
    <w:lvl w:ilvl="0" w:tplc="9B908752">
      <w:start w:val="1"/>
      <w:numFmt w:val="decimal"/>
      <w:lvlText w:val="%1."/>
      <w:lvlJc w:val="left"/>
      <w:pPr>
        <w:ind w:left="460" w:hanging="260"/>
      </w:pPr>
    </w:lvl>
    <w:lvl w:ilvl="1" w:tplc="D1A42762">
      <w:numFmt w:val="decimal"/>
      <w:lvlText w:val=""/>
      <w:lvlJc w:val="left"/>
    </w:lvl>
    <w:lvl w:ilvl="2" w:tplc="51102BF2">
      <w:numFmt w:val="decimal"/>
      <w:lvlText w:val=""/>
      <w:lvlJc w:val="left"/>
    </w:lvl>
    <w:lvl w:ilvl="3" w:tplc="2862C63C">
      <w:numFmt w:val="decimal"/>
      <w:lvlText w:val=""/>
      <w:lvlJc w:val="left"/>
    </w:lvl>
    <w:lvl w:ilvl="4" w:tplc="922AE062">
      <w:numFmt w:val="decimal"/>
      <w:lvlText w:val=""/>
      <w:lvlJc w:val="left"/>
    </w:lvl>
    <w:lvl w:ilvl="5" w:tplc="CDACD916">
      <w:numFmt w:val="decimal"/>
      <w:lvlText w:val=""/>
      <w:lvlJc w:val="left"/>
    </w:lvl>
    <w:lvl w:ilvl="6" w:tplc="CC3CAC0E">
      <w:numFmt w:val="decimal"/>
      <w:lvlText w:val=""/>
      <w:lvlJc w:val="left"/>
    </w:lvl>
    <w:lvl w:ilvl="7" w:tplc="1EECBDFC">
      <w:numFmt w:val="decimal"/>
      <w:lvlText w:val=""/>
      <w:lvlJc w:val="left"/>
    </w:lvl>
    <w:lvl w:ilvl="8" w:tplc="14B85506">
      <w:numFmt w:val="decimal"/>
      <w:lvlText w:val=""/>
      <w:lvlJc w:val="left"/>
    </w:lvl>
  </w:abstractNum>
  <w:abstractNum w:abstractNumId="14" w15:restartNumberingAfterBreak="0">
    <w:nsid w:val="616766FE"/>
    <w:multiLevelType w:val="multilevel"/>
    <w:tmpl w:val="C6F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64B16"/>
    <w:multiLevelType w:val="hybridMultilevel"/>
    <w:tmpl w:val="64BCFEFC"/>
    <w:lvl w:ilvl="0" w:tplc="CB96D87C">
      <w:start w:val="1"/>
      <w:numFmt w:val="bullet"/>
      <w:lvlText w:val="●"/>
      <w:lvlJc w:val="left"/>
      <w:pPr>
        <w:ind w:left="720" w:hanging="360"/>
      </w:pPr>
    </w:lvl>
    <w:lvl w:ilvl="1" w:tplc="B454ABA4">
      <w:start w:val="1"/>
      <w:numFmt w:val="bullet"/>
      <w:lvlText w:val="○"/>
      <w:lvlJc w:val="left"/>
      <w:pPr>
        <w:ind w:left="1440" w:hanging="360"/>
      </w:pPr>
    </w:lvl>
    <w:lvl w:ilvl="2" w:tplc="20640154">
      <w:start w:val="1"/>
      <w:numFmt w:val="bullet"/>
      <w:lvlText w:val="■"/>
      <w:lvlJc w:val="left"/>
      <w:pPr>
        <w:ind w:left="2160" w:hanging="360"/>
      </w:pPr>
    </w:lvl>
    <w:lvl w:ilvl="3" w:tplc="586EDCAE">
      <w:start w:val="1"/>
      <w:numFmt w:val="bullet"/>
      <w:lvlText w:val="●"/>
      <w:lvlJc w:val="left"/>
      <w:pPr>
        <w:ind w:left="2880" w:hanging="360"/>
      </w:pPr>
    </w:lvl>
    <w:lvl w:ilvl="4" w:tplc="903CC814">
      <w:start w:val="1"/>
      <w:numFmt w:val="bullet"/>
      <w:lvlText w:val="○"/>
      <w:lvlJc w:val="left"/>
      <w:pPr>
        <w:ind w:left="3600" w:hanging="360"/>
      </w:pPr>
    </w:lvl>
    <w:lvl w:ilvl="5" w:tplc="21202B06">
      <w:start w:val="1"/>
      <w:numFmt w:val="bullet"/>
      <w:lvlText w:val="■"/>
      <w:lvlJc w:val="left"/>
      <w:pPr>
        <w:ind w:left="4320" w:hanging="360"/>
      </w:pPr>
    </w:lvl>
    <w:lvl w:ilvl="6" w:tplc="02EEC92C">
      <w:start w:val="1"/>
      <w:numFmt w:val="bullet"/>
      <w:lvlText w:val="●"/>
      <w:lvlJc w:val="left"/>
      <w:pPr>
        <w:ind w:left="5040" w:hanging="360"/>
      </w:pPr>
    </w:lvl>
    <w:lvl w:ilvl="7" w:tplc="266C42B0">
      <w:start w:val="1"/>
      <w:numFmt w:val="bullet"/>
      <w:lvlText w:val="●"/>
      <w:lvlJc w:val="left"/>
      <w:pPr>
        <w:ind w:left="5760" w:hanging="360"/>
      </w:pPr>
    </w:lvl>
    <w:lvl w:ilvl="8" w:tplc="B606B160">
      <w:start w:val="1"/>
      <w:numFmt w:val="bullet"/>
      <w:lvlText w:val="●"/>
      <w:lvlJc w:val="left"/>
      <w:pPr>
        <w:ind w:left="6480" w:hanging="360"/>
      </w:pPr>
    </w:lvl>
  </w:abstractNum>
  <w:abstractNum w:abstractNumId="16" w15:restartNumberingAfterBreak="0">
    <w:nsid w:val="7AD175DF"/>
    <w:multiLevelType w:val="multilevel"/>
    <w:tmpl w:val="A158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3533434">
    <w:abstractNumId w:val="15"/>
    <w:lvlOverride w:ilvl="0">
      <w:startOverride w:val="1"/>
    </w:lvlOverride>
  </w:num>
  <w:num w:numId="2" w16cid:durableId="494759693">
    <w:abstractNumId w:val="11"/>
    <w:lvlOverride w:ilvl="0">
      <w:startOverride w:val="1"/>
    </w:lvlOverride>
  </w:num>
  <w:num w:numId="3" w16cid:durableId="1480922280">
    <w:abstractNumId w:val="13"/>
    <w:lvlOverride w:ilvl="0">
      <w:startOverride w:val="1"/>
    </w:lvlOverride>
  </w:num>
  <w:num w:numId="4" w16cid:durableId="401412390">
    <w:abstractNumId w:val="16"/>
  </w:num>
  <w:num w:numId="5" w16cid:durableId="11806">
    <w:abstractNumId w:val="6"/>
  </w:num>
  <w:num w:numId="6" w16cid:durableId="1818453914">
    <w:abstractNumId w:val="2"/>
  </w:num>
  <w:num w:numId="7" w16cid:durableId="1883978867">
    <w:abstractNumId w:val="12"/>
  </w:num>
  <w:num w:numId="8" w16cid:durableId="125969737">
    <w:abstractNumId w:val="0"/>
  </w:num>
  <w:num w:numId="9" w16cid:durableId="452329779">
    <w:abstractNumId w:val="4"/>
  </w:num>
  <w:num w:numId="10" w16cid:durableId="386996425">
    <w:abstractNumId w:val="9"/>
  </w:num>
  <w:num w:numId="11" w16cid:durableId="1523515869">
    <w:abstractNumId w:val="7"/>
  </w:num>
  <w:num w:numId="12" w16cid:durableId="1603800507">
    <w:abstractNumId w:val="3"/>
  </w:num>
  <w:num w:numId="13" w16cid:durableId="149367522">
    <w:abstractNumId w:val="14"/>
  </w:num>
  <w:num w:numId="14" w16cid:durableId="1787233850">
    <w:abstractNumId w:val="1"/>
  </w:num>
  <w:num w:numId="15" w16cid:durableId="163323738">
    <w:abstractNumId w:val="10"/>
  </w:num>
  <w:num w:numId="16" w16cid:durableId="73213372">
    <w:abstractNumId w:val="8"/>
  </w:num>
  <w:num w:numId="17" w16cid:durableId="19295351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887E2F"/>
    <w:rsid w:val="00067B0D"/>
    <w:rsid w:val="00111231"/>
    <w:rsid w:val="00271570"/>
    <w:rsid w:val="00662BC9"/>
    <w:rsid w:val="00680B72"/>
    <w:rsid w:val="00690FAE"/>
    <w:rsid w:val="00712FC2"/>
    <w:rsid w:val="00825D2E"/>
    <w:rsid w:val="00894A95"/>
    <w:rsid w:val="009724A6"/>
    <w:rsid w:val="009E59AC"/>
    <w:rsid w:val="00A9529F"/>
    <w:rsid w:val="00DF22C9"/>
    <w:rsid w:val="00E73D4B"/>
    <w:rsid w:val="12887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A5A90"/>
  <w15:docId w15:val="{35663772-ACD2-4940-84AF-C06661E4A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F1B33"/>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pBdr>
        <w:bottom w:val="single" w:sz="8" w:space="4" w:color="D3DEEF"/>
      </w:pBdr>
      <w:spacing w:before="260" w:after="140"/>
      <w:outlineLvl w:val="0"/>
    </w:pPr>
    <w:rPr>
      <w:b/>
      <w:bCs/>
      <w:color w:val="1E4FD8"/>
      <w:sz w:val="30"/>
      <w:szCs w:val="30"/>
    </w:rPr>
  </w:style>
  <w:style w:type="paragraph" w:customStyle="1" w:styleId="heading20">
    <w:name w:val="heading 20"/>
    <w:qFormat/>
    <w:pPr>
      <w:spacing w:before="200" w:after="100"/>
      <w:outlineLvl w:val="1"/>
    </w:pPr>
    <w:rPr>
      <w:b/>
      <w:bCs/>
      <w:color w:val="0E8F86"/>
      <w:sz w:val="23"/>
      <w:szCs w:val="23"/>
    </w:rPr>
  </w:style>
  <w:style w:type="paragraph" w:customStyle="1" w:styleId="heading30">
    <w:name w:val="heading 30"/>
    <w:qFormat/>
    <w:pPr>
      <w:spacing w:before="150" w:after="80"/>
      <w:outlineLvl w:val="2"/>
    </w:pPr>
    <w:rPr>
      <w:b/>
      <w:bCs/>
      <w:sz w:val="20"/>
      <w:szCs w:val="20"/>
    </w:rPr>
  </w:style>
  <w:style w:type="paragraph" w:styleId="TOC1">
    <w:name w:val="toc 1"/>
    <w:basedOn w:val="Normal"/>
    <w:next w:val="Normal"/>
    <w:autoRedefine/>
    <w:uiPriority w:val="39"/>
    <w:unhideWhenUsed/>
    <w:rsid w:val="009724A6"/>
    <w:pPr>
      <w:spacing w:after="100"/>
    </w:pPr>
  </w:style>
  <w:style w:type="paragraph" w:styleId="TOC2">
    <w:name w:val="toc 2"/>
    <w:basedOn w:val="Normal"/>
    <w:next w:val="Normal"/>
    <w:autoRedefine/>
    <w:uiPriority w:val="39"/>
    <w:unhideWhenUsed/>
    <w:rsid w:val="009724A6"/>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497</TotalTime>
  <Pages>1</Pages>
  <Words>5615</Words>
  <Characters>35094</Characters>
  <Application>Microsoft Office Word</Application>
  <DocSecurity>0</DocSecurity>
  <Lines>1403</Lines>
  <Paragraphs>904</Paragraphs>
  <ScaleCrop>false</ScaleCrop>
  <Company/>
  <LinksUpToDate>false</LinksUpToDate>
  <CharactersWithSpaces>39805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Docaya EDMS — Functional &amp; Business Design (MOI UAE)</dc:title>
  <dc:creator>Ojashwa Chauhan</dc:creator>
  <dc:description>Enhanced functional and business design of the Docaya EDMS for the Ministry of Interior, UAE</dc:description>
  <cp:lastModifiedBy>Ojashwa Chauhan</cp:lastModifiedBy>
  <cp:revision>9</cp:revision>
  <dcterms:created xsi:type="dcterms:W3CDTF">2026-09-05T05:42:00Z</dcterms:created>
  <dcterms:modified xsi:type="dcterms:W3CDTF">2026-09-05T08:34:00Z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ea7407-5844-49ec-aa4f-9b4135bf0609_Enabled">
    <vt:lpwstr>true</vt:lpwstr>
  </property>
  <property fmtid="{D5CDD505-2E9C-101B-9397-08002B2CF9AE}" pid="3" name="MSIP_Label_09ea7407-5844-49ec-aa4f-9b4135bf0609_SetDate">
    <vt:lpwstr>2026-09-04T20:13:11Z</vt:lpwstr>
  </property>
  <property fmtid="{D5CDD505-2E9C-101B-9397-08002B2CF9AE}" pid="4" name="MSIP_Label_09ea7407-5844-49ec-aa4f-9b4135bf0609_Method">
    <vt:lpwstr>Standard</vt:lpwstr>
  </property>
  <property fmtid="{D5CDD505-2E9C-101B-9397-08002B2CF9AE}" pid="5" name="MSIP_Label_09ea7407-5844-49ec-aa4f-9b4135bf0609_Name">
    <vt:lpwstr>Restricted-Core42</vt:lpwstr>
  </property>
  <property fmtid="{D5CDD505-2E9C-101B-9397-08002B2CF9AE}" pid="6" name="MSIP_Label_09ea7407-5844-49ec-aa4f-9b4135bf0609_SiteId">
    <vt:lpwstr>62974d97-13b6-40c9-8576-f1ab2905b6cf</vt:lpwstr>
  </property>
  <property fmtid="{D5CDD505-2E9C-101B-9397-08002B2CF9AE}" pid="7" name="MSIP_Label_09ea7407-5844-49ec-aa4f-9b4135bf0609_ActionId">
    <vt:lpwstr>0548d8ce-4255-475b-9306-c46c38433c71</vt:lpwstr>
  </property>
  <property fmtid="{D5CDD505-2E9C-101B-9397-08002B2CF9AE}" pid="8" name="MSIP_Label_09ea7407-5844-49ec-aa4f-9b4135bf0609_ContentBits">
    <vt:lpwstr>0</vt:lpwstr>
  </property>
</Properties>
</file>