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631103515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Dept. of Mechanical Engineering Vishwakarma Institute of Technology, Pune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40380859375" w:line="240" w:lineRule="auto"/>
        <w:ind w:left="0" w:right="1718.6669921875" w:firstLine="0"/>
        <w:jc w:val="right"/>
        <w:rPr>
          <w:rFonts w:ascii="Source Sans Pro" w:cs="Source Sans Pro" w:eastAsia="Source Sans Pro" w:hAnsi="Source Sans Pro"/>
          <w:b w:val="0"/>
          <w:i w:val="0"/>
          <w:smallCaps w:val="0"/>
          <w:strike w:val="0"/>
          <w:color w:val="000000"/>
          <w:sz w:val="31.920000076293945"/>
          <w:szCs w:val="31.920000076293945"/>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31.920000076293945"/>
          <w:szCs w:val="31.920000076293945"/>
          <w:u w:val="none"/>
          <w:shd w:fill="auto" w:val="clear"/>
          <w:vertAlign w:val="baseline"/>
          <w:rtl w:val="0"/>
        </w:rPr>
        <w:t xml:space="preserve">Bansilal Ramnath Agarwal Charitable Trust’s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2236328125" w:line="321.6744804382324" w:lineRule="auto"/>
        <w:ind w:left="874.3071746826172" w:right="698.6907958984375" w:firstLine="0"/>
        <w:jc w:val="center"/>
        <w:rPr>
          <w:rFonts w:ascii="Source Sans Pro" w:cs="Source Sans Pro" w:eastAsia="Source Sans Pro" w:hAnsi="Source Sans Pro"/>
          <w:b w:val="0"/>
          <w:i w:val="0"/>
          <w:smallCaps w:val="0"/>
          <w:strike w:val="0"/>
          <w:color w:val="000000"/>
          <w:sz w:val="31.920000076293945"/>
          <w:szCs w:val="31.920000076293945"/>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31.920000076293945"/>
          <w:szCs w:val="31.920000076293945"/>
          <w:u w:val="none"/>
          <w:shd w:fill="auto" w:val="clear"/>
          <w:vertAlign w:val="baseline"/>
          <w:rtl w:val="0"/>
        </w:rPr>
        <w:t xml:space="preserve">VISHWAKARMA INSTITUTE OF TECHNOLOGY, PUNE – 411037.  (An Autonomous Institute Affiliated 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2.933349609375" w:firstLine="0"/>
        <w:jc w:val="right"/>
        <w:rPr>
          <w:rFonts w:ascii="Source Sans Pro" w:cs="Source Sans Pro" w:eastAsia="Source Sans Pro" w:hAnsi="Source Sans Pro"/>
          <w:b w:val="0"/>
          <w:i w:val="0"/>
          <w:smallCaps w:val="0"/>
          <w:strike w:val="0"/>
          <w:color w:val="000000"/>
          <w:sz w:val="31.920000076293945"/>
          <w:szCs w:val="31.920000076293945"/>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31.920000076293945"/>
          <w:szCs w:val="31.920000076293945"/>
          <w:u w:val="none"/>
          <w:shd w:fill="auto" w:val="clear"/>
          <w:vertAlign w:val="baseline"/>
          <w:rtl w:val="0"/>
        </w:rPr>
        <w:t xml:space="preserve">Savitribai Phule Pune University, Pune.)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3310546875" w:line="240" w:lineRule="auto"/>
        <w:ind w:left="0" w:right="3748.73046875" w:firstLine="0"/>
        <w:jc w:val="right"/>
        <w:rPr>
          <w:rFonts w:ascii="Source Sans Pro" w:cs="Source Sans Pro" w:eastAsia="Source Sans Pro" w:hAnsi="Source Sans Pro"/>
          <w:b w:val="0"/>
          <w:i w:val="0"/>
          <w:smallCaps w:val="0"/>
          <w:strike w:val="0"/>
          <w:color w:val="000000"/>
          <w:sz w:val="31.920000076293945"/>
          <w:szCs w:val="31.920000076293945"/>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31.920000076293945"/>
          <w:szCs w:val="31.920000076293945"/>
          <w:u w:val="none"/>
          <w:shd w:fill="auto" w:val="clear"/>
          <w:vertAlign w:val="baseline"/>
        </w:rPr>
        <w:drawing>
          <wp:inline distB="19050" distT="19050" distL="19050" distR="19050">
            <wp:extent cx="1358900" cy="1498600"/>
            <wp:effectExtent b="0" l="0" r="0" t="0"/>
            <wp:docPr id="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3589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6.1090087890625" w:firstLine="0"/>
        <w:jc w:val="righ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Mechatronics (ME3254)</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944580078125" w:line="240" w:lineRule="auto"/>
        <w:ind w:left="0" w:right="3855.4046630859375" w:firstLine="0"/>
        <w:jc w:val="righ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Course Project</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933349609375" w:line="245.015230178833" w:lineRule="auto"/>
        <w:ind w:left="665.8823394775391" w:right="345.283203125"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Security System using RFID &amp; Temperature Sensing with Sanitizer  Dispenser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232666015625" w:line="240" w:lineRule="auto"/>
        <w:ind w:left="0" w:right="4029.1912841796875" w:firstLine="0"/>
        <w:jc w:val="right"/>
        <w:rPr>
          <w:rFonts w:ascii="Source Sans Pro" w:cs="Source Sans Pro" w:eastAsia="Source Sans Pro" w:hAnsi="Source Sans Pro"/>
          <w:b w:val="1"/>
          <w:i w:val="0"/>
          <w:smallCaps w:val="0"/>
          <w:strike w:val="0"/>
          <w:color w:val="000000"/>
          <w:sz w:val="31.920000076293945"/>
          <w:szCs w:val="31.920000076293945"/>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31.920000076293945"/>
          <w:szCs w:val="31.920000076293945"/>
          <w:u w:val="none"/>
          <w:shd w:fill="auto" w:val="clear"/>
          <w:vertAlign w:val="baseline"/>
          <w:rtl w:val="0"/>
        </w:rPr>
        <w:t xml:space="preserve">Guided By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940185546875" w:line="240" w:lineRule="auto"/>
        <w:ind w:left="0" w:right="3028.47900390625" w:firstLine="0"/>
        <w:jc w:val="right"/>
        <w:rPr>
          <w:rFonts w:ascii="Source Sans Pro" w:cs="Source Sans Pro" w:eastAsia="Source Sans Pro" w:hAnsi="Source Sans Pro"/>
          <w:b w:val="0"/>
          <w:i w:val="0"/>
          <w:smallCaps w:val="0"/>
          <w:strike w:val="0"/>
          <w:color w:val="000000"/>
          <w:sz w:val="28.079999923706055"/>
          <w:szCs w:val="28.079999923706055"/>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8.079999923706055"/>
          <w:szCs w:val="28.079999923706055"/>
          <w:u w:val="none"/>
          <w:shd w:fill="auto" w:val="clear"/>
          <w:vertAlign w:val="baseline"/>
          <w:rtl w:val="0"/>
        </w:rPr>
        <w:t xml:space="preserve">PROF. (DR.) M. B. CHAUDHARI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576171875" w:line="240" w:lineRule="auto"/>
        <w:ind w:left="0" w:right="3810.452880859375" w:firstLine="0"/>
        <w:jc w:val="right"/>
        <w:rPr>
          <w:rFonts w:ascii="Source Sans Pro" w:cs="Source Sans Pro" w:eastAsia="Source Sans Pro" w:hAnsi="Source Sans Pro"/>
          <w:b w:val="1"/>
          <w:i w:val="0"/>
          <w:smallCaps w:val="0"/>
          <w:strike w:val="0"/>
          <w:color w:val="000000"/>
          <w:sz w:val="31.920000076293945"/>
          <w:szCs w:val="31.920000076293945"/>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31.920000076293945"/>
          <w:szCs w:val="31.920000076293945"/>
          <w:u w:val="none"/>
          <w:shd w:fill="auto" w:val="clear"/>
          <w:vertAlign w:val="baseline"/>
          <w:rtl w:val="0"/>
        </w:rPr>
        <w:t xml:space="preserve">Presented By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936279296875" w:line="240" w:lineRule="auto"/>
        <w:ind w:left="0" w:right="3091.8499755859375" w:firstLine="0"/>
        <w:jc w:val="right"/>
        <w:rPr>
          <w:rFonts w:ascii="Source Sans Pro" w:cs="Source Sans Pro" w:eastAsia="Source Sans Pro" w:hAnsi="Source Sans Pro"/>
          <w:b w:val="0"/>
          <w:i w:val="0"/>
          <w:smallCaps w:val="0"/>
          <w:strike w:val="0"/>
          <w:color w:val="000000"/>
          <w:sz w:val="28.079999923706055"/>
          <w:szCs w:val="28.079999923706055"/>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8.079999923706055"/>
          <w:szCs w:val="28.079999923706055"/>
          <w:u w:val="none"/>
          <w:shd w:fill="auto" w:val="clear"/>
          <w:vertAlign w:val="baseline"/>
          <w:rtl w:val="0"/>
        </w:rPr>
        <w:t xml:space="preserve">T.Y. Mech. C Batch 1 Group 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0" w:right="3873.0609130859375" w:firstLine="0"/>
        <w:jc w:val="right"/>
        <w:rPr>
          <w:rFonts w:ascii="Source Sans Pro" w:cs="Source Sans Pro" w:eastAsia="Source Sans Pro" w:hAnsi="Source Sans Pro"/>
          <w:b w:val="0"/>
          <w:i w:val="0"/>
          <w:smallCaps w:val="0"/>
          <w:strike w:val="0"/>
          <w:color w:val="000000"/>
          <w:sz w:val="28.079999923706055"/>
          <w:szCs w:val="28.079999923706055"/>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8.079999923706055"/>
          <w:szCs w:val="28.079999923706055"/>
          <w:u w:val="none"/>
          <w:shd w:fill="auto" w:val="clear"/>
          <w:vertAlign w:val="baseline"/>
          <w:rtl w:val="0"/>
        </w:rPr>
        <w:t xml:space="preserve">Year 2020-2021</w:t>
      </w:r>
    </w:p>
    <w:tbl>
      <w:tblPr>
        <w:tblStyle w:val="Table1"/>
        <w:tblW w:w="8641.519927978516" w:type="dxa"/>
        <w:jc w:val="left"/>
        <w:tblInd w:w="655.987167358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5201721191406"/>
        <w:gridCol w:w="2880.3997802734375"/>
        <w:gridCol w:w="2880.5999755859375"/>
        <w:tblGridChange w:id="0">
          <w:tblGrid>
            <w:gridCol w:w="2880.5201721191406"/>
            <w:gridCol w:w="2880.3997802734375"/>
            <w:gridCol w:w="2880.5999755859375"/>
          </w:tblGrid>
        </w:tblGridChange>
      </w:tblGrid>
      <w:tr>
        <w:trPr>
          <w:cantSplit w:val="0"/>
          <w:trHeight w:val="68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6.1203002929688" w:firstLine="0"/>
              <w:jc w:val="right"/>
              <w:rPr>
                <w:rFonts w:ascii="Source Sans Pro" w:cs="Source Sans Pro" w:eastAsia="Source Sans Pro" w:hAnsi="Source Sans Pro"/>
                <w:b w:val="1"/>
                <w:i w:val="0"/>
                <w:smallCaps w:val="0"/>
                <w:strike w:val="0"/>
                <w:color w:val="ffffff"/>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ffffff"/>
                <w:sz w:val="24"/>
                <w:szCs w:val="24"/>
                <w:u w:val="none"/>
                <w:shd w:fill="auto" w:val="clear"/>
                <w:vertAlign w:val="baseline"/>
                <w:rtl w:val="0"/>
              </w:rPr>
              <w:t xml:space="preserve">Roll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4.1595458984375" w:firstLine="0"/>
              <w:jc w:val="right"/>
              <w:rPr>
                <w:rFonts w:ascii="Source Sans Pro" w:cs="Source Sans Pro" w:eastAsia="Source Sans Pro" w:hAnsi="Source Sans Pro"/>
                <w:b w:val="1"/>
                <w:i w:val="0"/>
                <w:smallCaps w:val="0"/>
                <w:strike w:val="0"/>
                <w:color w:val="ffffff"/>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ffffff"/>
                <w:sz w:val="24"/>
                <w:szCs w:val="24"/>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0"/>
                <w:smallCaps w:val="0"/>
                <w:strike w:val="0"/>
                <w:color w:val="ffffff"/>
                <w:sz w:val="24"/>
                <w:szCs w:val="2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ffffff"/>
                <w:sz w:val="24"/>
                <w:szCs w:val="24"/>
                <w:u w:val="none"/>
                <w:shd w:fill="auto" w:val="clear"/>
                <w:vertAlign w:val="baseline"/>
                <w:rtl w:val="0"/>
              </w:rPr>
              <w:t xml:space="preserve">Gr. No.</w:t>
            </w:r>
          </w:p>
        </w:tc>
      </w:tr>
      <w:tr>
        <w:trPr>
          <w:cantSplit w:val="0"/>
          <w:trHeight w:val="681.6012573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Swaraj Kothekar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11811307</w:t>
            </w:r>
          </w:p>
        </w:tc>
      </w:tr>
      <w:tr>
        <w:trPr>
          <w:cantSplit w:val="0"/>
          <w:trHeight w:val="682.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Yohaan Kudtarkar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11810298</w:t>
            </w:r>
          </w:p>
        </w:tc>
      </w:tr>
      <w:tr>
        <w:trPr>
          <w:cantSplit w:val="0"/>
          <w:trHeight w:val="681.5988159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Pratiksha Kulkarni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11810603</w:t>
            </w:r>
          </w:p>
        </w:tc>
      </w:tr>
      <w:tr>
        <w:trPr>
          <w:cantSplit w:val="0"/>
          <w:trHeight w:val="68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Madhura Kunachi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11810913</w:t>
            </w:r>
          </w:p>
        </w:tc>
      </w:tr>
      <w:tr>
        <w:trPr>
          <w:cantSplit w:val="0"/>
          <w:trHeight w:val="681.52114868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Ojas Mandlecha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11810880</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184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631103515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Dept. of Mechanical Engineering Vishwakarma Institute of Technology, Pune </w:t>
      </w:r>
    </w:p>
    <w:tbl>
      <w:tblPr>
        <w:tblStyle w:val="Table2"/>
        <w:tblW w:w="7439.199981689453" w:type="dxa"/>
        <w:jc w:val="left"/>
        <w:tblInd w:w="1255.9072113037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9.1999816894531"/>
        <w:gridCol w:w="4304.200439453125"/>
        <w:gridCol w:w="1855.799560546875"/>
        <w:tblGridChange w:id="0">
          <w:tblGrid>
            <w:gridCol w:w="1279.1999816894531"/>
            <w:gridCol w:w="4304.200439453125"/>
            <w:gridCol w:w="1855.799560546875"/>
          </w:tblGrid>
        </w:tblGridChange>
      </w:tblGrid>
      <w:tr>
        <w:trPr>
          <w:cantSplit w:val="0"/>
          <w:trHeight w:val="127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501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PAGE.NO.</w:t>
            </w:r>
          </w:p>
        </w:tc>
      </w:tr>
      <w:tr>
        <w:trPr>
          <w:cantSplit w:val="0"/>
          <w:trHeight w:val="103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10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68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101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10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SENSORS &amp; ACTUATORS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101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6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&amp; DISCUSSION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cantSplit w:val="0"/>
          <w:trHeight w:val="6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&amp; COSTING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cantSplit w:val="0"/>
          <w:trHeight w:val="6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cantSplit w:val="0"/>
          <w:trHeight w:val="1169.40093994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54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631103515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Dept. of Mechanical Engineering Vishwakarma Institute of Technology, Pune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4052734375" w:line="240" w:lineRule="auto"/>
        <w:ind w:left="0" w:right="1983.321533203125" w:firstLine="0"/>
        <w:jc w:val="right"/>
        <w:rPr>
          <w:rFonts w:ascii="Times New Roman" w:cs="Times New Roman" w:eastAsia="Times New Roman" w:hAnsi="Times New Roman"/>
          <w:b w:val="0"/>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08000183105469"/>
          <w:szCs w:val="52.08000183105469"/>
          <w:u w:val="single"/>
          <w:shd w:fill="auto" w:val="clear"/>
          <w:vertAlign w:val="baseline"/>
          <w:rtl w:val="0"/>
        </w:rPr>
        <w:t xml:space="preserve">ACKNOWLEDGEMENT</w:t>
      </w:r>
      <w:r w:rsidDel="00000000" w:rsidR="00000000" w:rsidRPr="00000000">
        <w:rPr>
          <w:rFonts w:ascii="Times New Roman" w:cs="Times New Roman" w:eastAsia="Times New Roman" w:hAnsi="Times New Roman"/>
          <w:b w:val="0"/>
          <w:i w:val="0"/>
          <w:smallCaps w:val="0"/>
          <w:strike w:val="0"/>
          <w:color w:val="000000"/>
          <w:sz w:val="52.08000183105469"/>
          <w:szCs w:val="52.08000183105469"/>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59765625" w:line="228.96881103515625" w:lineRule="auto"/>
        <w:ind w:left="315.9766387939453" w:right="1.856689453125" w:hanging="5.61599731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objective of this project is to provide a clear and thorough presentation of theory  and practical knowledge of Pelton Turbines.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30859375" w:line="228.96881103515625" w:lineRule="auto"/>
        <w:ind w:left="308.95668029785156" w:right="1073.2611083984375" w:firstLine="1.403961181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To achieve this objective, the group members by no means have worked  alone as these ideas have been shaped by comments, suggestions and  acceptance given by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Prof.(Dr) M. B. CHAUDHARI,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Department of  Mechanical Engineering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30859375" w:line="229.18218612670898" w:lineRule="auto"/>
        <w:ind w:left="315.6958770751953" w:right="754.5965576171875" w:hanging="8.7048339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are thankful to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Prof. (Dr) M. B. CHAUDHARI,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his guidance, support  and inputs in this course project without which it wouldn’t have been a  success.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62841796875" w:line="228.96809577941895" w:lineRule="auto"/>
        <w:ind w:left="306.9910430908203" w:right="754.90600585937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are thankful to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Prof. (Dr) M.B. CHAUDHARI,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Head of Department of  Mechanical Engineering for his support and for the addition of such kind  projects in our curriculum.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37939453125" w:line="228.96788120269775" w:lineRule="auto"/>
        <w:ind w:left="310.3606414794922" w:right="2.132568359375" w:hanging="3.369598388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express our sincere thanks to the management of Vishwakarma Institute of  Technology, Pune for allowing us to carry out such educational projects.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36962890625" w:line="229.1104030609131" w:lineRule="auto"/>
        <w:ind w:left="286.21192932128906" w:right="1.0107421875" w:firstLine="20.77911376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express our feelings and respect towards our parents, without their blessings,  help and motivation this project could not have been completed and would have been  just a dream for us.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470703125" w:line="228.96788120269775" w:lineRule="auto"/>
        <w:ind w:left="308.11424255371094" w:right="0"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are thankful to all those whom we might have inadvertently failed to mention  here but have a positive contribution in successful completion of this project.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143798828125" w:line="240" w:lineRule="auto"/>
        <w:ind w:left="319.6318817138672"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Group Members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9373779296875" w:line="240" w:lineRule="auto"/>
        <w:ind w:left="317.380752563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Swaraj Kothekar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76475524902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Yohaan Kudtarkar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079879760742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Pratiksha Kulkarni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956680297851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Madhura Konachi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34353637695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Ojas Mandlecha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6262817382812" w:line="240" w:lineRule="auto"/>
        <w:ind w:left="0" w:right="60.184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631103515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Dept. of Mechanical Engineering Vishwakarma Institute of Technology, Pune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33984375" w:line="240" w:lineRule="auto"/>
        <w:ind w:left="308.114242553710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Abstract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712890625" w:line="248.23408126831055" w:lineRule="auto"/>
        <w:ind w:left="300.0670623779297" w:right="10.689697265625" w:firstLine="22.31994628906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design and development of an economic, contactless sanitization and employee identification  security system is presented in this paper. Personnel authorization is done using Radio  Frequency Identification (RFID) with its data stored using the Internet of Things (IoT) over Wi Fi using ESP8266 NodeMCU and sanitizer is dispensed when hands are detected by the Infrared  sensor. This economic system will help to reduce human interaction while temperature scanning  and employee authorization such as in educational &amp; financial institutes, residential buildings,  and industries.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85546875"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Keywords: RFID, ESP8266 NodeMCU, Infrared sensor, IoT, contactless, sanitization, security.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18896484375" w:line="240" w:lineRule="auto"/>
        <w:ind w:left="311.203079223632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 Introduction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29.24176692962646" w:lineRule="auto"/>
        <w:ind w:left="308.70704650878906" w:right="57.01049804687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of Things (IoT) is the networking of physical devices that contain electronics embedded  within their system to communicate and sense interactions amongst each other or with respect to  the external environment. In recent years, the IoT has gained a significant importance in the field  of academic and industrial disciplines, and majorly in the healthcare sector. Before the Internet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8564453125" w:line="229.90804195404053" w:lineRule="auto"/>
        <w:ind w:left="309.42710876464844" w:right="44.530029296875" w:firstLine="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Things, patients’ interactions with doctors were limited to visits and text communications. IoT  enabled devices to have made remote monitoring in the healthcare sector possible and cost  effective also. During the COVID-19 pandemic in the whole world, contactless and less human  interaction as far as possible has been an important precautionary measure to consider for many  organizations such as industries and institutes.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29.94646549224854" w:lineRule="auto"/>
        <w:ind w:left="307.7471160888672" w:right="26.970214843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technologies have prevailed for employee identification over the past few years like radio  frequency identification, biometric scanner, retinal scanner out of which the biometric is being  most widely used. During this COVID-19 pandemic, use of biometric is very dangerous and  leads to spread of the coronavirus. On the other hand, retinal scan, being contactless, is a highly  dependable technology because it is highly accurate and difficult to hack, in terms of  identification. The application of the retinal scanner is very limited due to its cost. They are  mainly used for physical access applications and are usually used in environments requiring  exceptionally high degrees of security and accountability such as high-level government,  military, and classified research centers. Recently, the most common, and less expensive  contactless solution for identification is the RFID system. A typical RFID system consists of tags  and readers. A RFID tag consists of a microchip that stores a unique sequence identifier that is  useful in identifying objects individually, an antenna for receiving and transmitting the signal  and a substrate. RFID reader uses radio waves to transmit signals that activate the tag. Once  activated, the tag sends a wave back to the antenna, where it is translated into data.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7357177734375" w:line="229.89139080047607" w:lineRule="auto"/>
        <w:ind w:left="306.7870330810547" w:right="145.970458984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Thermal imaging systems and non-contact infrared thermometers, which are non-contact  temperature assessment devices, may be used to measure a person's temperature. A corona  infected person may have an elevated temperature and human contact or interaction with that  person should be avoided. So non-contact temperature assessment devices such as infrared  thermometers which commonly use a temperature sensor (Mlx90614) for scanning temperature.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286254882812" w:line="240" w:lineRule="auto"/>
        <w:ind w:left="0" w:right="60.184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631103515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Dept. of Mechanical Engineering Vishwakarma Institute of Technology, Pune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30.0740671157837" w:lineRule="auto"/>
        <w:ind w:left="309.42710876464844" w:right="397.330322265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paper we will see the detailed design and development of economic, contactless  sanitization and employee identification security systems targeted for educational &amp; financial  institutes, residential buildings, and industries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47021484375" w:line="240" w:lineRule="auto"/>
        <w:ind w:left="203.2030487060547"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II. Literature review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045516967773" w:lineRule="auto"/>
        <w:ind w:left="307.7471160888672" w:right="76.689453125" w:firstLine="17.519989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“Non-contact temperature reader with sanitizer dispenser” presents the design and  development of a non-contact temperature reader with a sanitizer dispenser. The system is  intended to help control the spread of SARS-CoV-2 infection and maintain the community's  health and reduce the negative impact of the coronavirus. The project is divided into two  subsystems: The temperature reader (TR) and the Sanitizer dispenser (SD) controlled by a  common microcontroller. The temperature reader is designed and developed to perform  comparably with the existing thermometers or temperature measuring devices. It provides visual  and aural alerts when the temperature exceeds the critical body temperature. The Sanitizer  dispenser is designed and developed to dispense appropriate amounts of sanitizer when activated.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49462890625" w:line="229.90804195404053" w:lineRule="auto"/>
        <w:ind w:left="306.30714416503906" w:right="301.13037109375" w:firstLine="18.9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“Design and Implementation of a smart hand sanitizer dispenser with door controller using  ATMEGA328P” aims to design and implement a low-cost smart hand sanitizer dispenser with  door controller based on ATMEGA328P microcontroller, electromagnetic lock and ultrasonic  sensor that can help solve the challenges faced by security guards at different stations such as  bank doors, school gates, hospital gates etc. in enforcing this hand sanitizing action.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5566368103027" w:lineRule="auto"/>
        <w:ind w:left="306.7870330810547" w:right="55.570068359375" w:firstLine="18.4800720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Design of Automatic hand sanitizer with temperature sensing” aims at designing and  developing an automatic hand sanitizer with contacted temperature sensing. The design has been  done for easy installation of the hardware across the globe. The design encompasses a few  parameters such as installation of temperature sensor, LCD, ultrasonic and PIR sensors, spray  pumps and submersible pumps. The ultrasonic and PIR sensors detect the human hand /object;  when the sensors are activated the sanitizer is dispensed. The temperature sensor senses the body  temperature as soon as it is touched, and the temperature is displayed. If the temperature sensed  is above the normal body temperature, an alert is given by the system.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64208984375" w:line="240" w:lineRule="auto"/>
        <w:ind w:left="275.203018188476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III. Sensors and Actuators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062744140625" w:line="240" w:lineRule="auto"/>
        <w:ind w:left="309.4271087646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Employee Identification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308.46702575683594" w:right="220.9289550781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identification process is carried out using RC522 RFID reader and RFID tags. The  module operates 13.56MHz which is an industrial (ISM) band. The reader can read data only  from passive tags that operate on 13.56MHz with maximum data rate of 10Mbps and has range  of up to 50mm.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64208984375" w:line="240" w:lineRule="auto"/>
        <w:ind w:left="311.827011108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Radio-Frequency Identification (RFID)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1149597168" w:lineRule="auto"/>
        <w:ind w:left="306.69105529785156" w:right="27.542724609375" w:firstLine="2.6496887207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Radio-frequency identification (RFID) uses electromagnetic fields to automatically identify and track tags  attached to objects. An RFID system consists of a tiny radio transponder, a radio receiver and transmitter.  When triggered by an electromagnetic interrogation pulse from a nearby RFID reader device, the tag  transmits digital data, usually an identifying inventory number, back to the reader. This number can be  used to track inventory goods.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40" w:lineRule="auto"/>
        <w:ind w:left="309.340744018554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There are two types of RFID tags: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46240234375" w:line="240" w:lineRule="auto"/>
        <w:ind w:left="309.119949340820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Passive tags are powered by energy from the RFID reader's interrogating radio waves.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263732910156" w:line="240" w:lineRule="auto"/>
        <w:ind w:left="0" w:right="60.184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631103515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Dept. of Mechanical Engineering Vishwakarma Institute of Technology, Pune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28.5321044921875" w:lineRule="auto"/>
        <w:ind w:left="307.57423400878906" w:right="194.912109375" w:firstLine="1.324920654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Active tags are powered by a battery and thus can be read at a greater range from the RFID reader, up to  hundreds of meters.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6611328125" w:line="228.71337890625" w:lineRule="auto"/>
        <w:ind w:left="306.2494659423828" w:right="111.376953125" w:firstLine="3.0912780761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RFID tags are used in many industries. For example, an RFID tag attached to an automobile during  production can be used to track its progress through the assembly line, RFID-tagged pharmaceuticals can  be tracked through warehouses, and implanting RFID microchips in livestock and pets enables positive  identification of animals. Tags can also be used in shops to expedite checkout, and to prevent theft by  customers and employees.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11328125" w:line="229.34705257415771" w:lineRule="auto"/>
        <w:ind w:left="306.69105529785156" w:right="8.929443359375" w:firstLine="8.1695556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Since RFID tags can be attached to physical money, clothing, and possessions, or implanted in animals  and people, the possibility of reading personally-linked information without consent has raised serious  privacy concerns. These concerns resulted in standard specifications development addressing privacy and  security issues. ISO/IEC 18000 and ISO/IEC 29167 use on-chip cryptography methods for untrace ability,  tag and reader authentication, and over-the-air privacy. ISO/IEC 20248 specifies a digital signature data  structure for RFID and barcodes providing data, source and read method authenticity. This work is done  within ISO/IEC JTC 1/SC 31 Automatic identification and data capture techniques.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273193359375" w:line="240" w:lineRule="auto"/>
        <w:ind w:left="313.027114868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Temperature sensor: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306.7870330810547" w:right="82.44995117187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Infrared temperature sensors sense electromagnetic waves in the 700 nm to 14,000 nm range.  While the infrared spectrum extends up to 1,000,000 nm, IR temperature sensors do not measure  above 14,000 nm. These sensors work by focusing the infrared energy emitted by an object onto  one or more photodetectors.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5566368103027" w:lineRule="auto"/>
        <w:ind w:left="306.7870330810547" w:right="70.211181640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photodetectors convert that energy into an electrical signal, which is proportional to the  infrared energy emitted by the object. Because the emitted infrared energy of any object is  proportional to its temperature, the electrical signal provides an accurate reading of the  temperature of the object that it is pointed at. The infrared signals are passed into the sensor  through a window made out of specialty plastic. While plastic normally does not allow infrared  frequencies to pass through it, the sensors use a form that is transparent to particular frequencies.  This plastic filter out unwanted frequencies and protects the electronics inside the sensor from  dust, dirt, and other foreign objects.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64111328125" w:line="240" w:lineRule="auto"/>
        <w:ind w:left="307.74711608886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of IR Temperature Sensors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06.30714416503906" w:right="97.77099609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 sensors read moving objects. Contact-based temperature sensors do not work well on moving  objects. Infrared temperature sensors are ideally suited for measuring the temperatures of tires,  brakes, and similar devices.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04195404053" w:lineRule="auto"/>
        <w:ind w:left="308.70704650878906" w:right="371.170654296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 sensors don’t wear. No contact means no friction. Infrared sensors experience no wear and  tear and consequently have longer operating lives.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15780925750732" w:lineRule="auto"/>
        <w:ind w:left="306.7870330810547" w:right="389.1711425781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 sensors can provide more detail. An IR sensor can provide greater detail during a  measurement than contact devices, simply by pointing it at different spots on the object being  read.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23291015625" w:line="229.90804195404053" w:lineRule="auto"/>
        <w:ind w:left="310.1470184326172" w:right="195.250244140625" w:hanging="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 sensors can be used to detect motion by measuring fluctuations in temperature in the field of  view.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04195404053" w:lineRule="auto"/>
        <w:ind w:left="308.46702575683594" w:right="52.130126953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high precision non-contact temperature measurement, MLX90614 Non-Contact IR  temperature sensor is used which is calibrated in wide temperature range that is -40 to 125 ˚C for  sensor temperature and -70 to 380 ˚C for object temperature having accuracy of ± 0.5 ˚C.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17810058594" w:line="240" w:lineRule="auto"/>
        <w:ind w:left="0" w:right="60.184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631103515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Dept. of Mechanical Engineering Vishwakarma Institute of Technology, Pune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40" w:lineRule="auto"/>
        <w:ind w:left="309.4271087646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NodeMCU ESP8266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307.26707458496094" w:right="27.291259765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NodeMCU is an open source firmware for which open source prototyping board designs are  available. The name "NodeMCU" combines "node" and "MCU" (micro-controller unit).[8] The  term "NodeMCU" strictly speaking refers to the firmware rather than the associated development  kits.[citation needed]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09.6671295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the firmware and prototyping board designs are open source.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04195404053" w:lineRule="auto"/>
        <w:ind w:left="306.30714416503906" w:right="89.3310546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firmware uses the Lua scripting language. The firmware is based on the eLua project, and  built on the Espressif Non-OS SDK for ESP8266. It uses many open source projects, such as lua cjson[9] and SPIFFS.[10] Due to resource constraints, users need to select the modules relevant  for their project and build a firmware tailored to their needs. Support for the 32-bit ESP32 has  also been implemented.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29.90801334381104" w:lineRule="auto"/>
        <w:ind w:left="308.46702575683594" w:right="191.81152343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prototyping hardware typically used is a circuit board functioning as a dual in-line package  (DIP) which integrates a USB controller with a smaller surface-mounted board containing the  MCU and antenna. The choice of the DIP format allows for easy prototyping on breadboards.  The design was initially based on the ESP-12 module of the ESP8266, which is a Wi-Fi SoC  integrated with a Tensilica Xtensa LX106 core, widely used in IoT applications.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15.66703796386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Specifications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46702575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Microcontroller: ESP8266 Tensilica 32-bit RISC CPU Xtensa LX106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7470245361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Voltage: 3.3V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90715026855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Voltage: 7-12V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427108764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I/O Pins (DIO): 16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870880126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Analog Input Pins (ADC): 1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46702575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Flash Memory: 4 MB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66703796386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SRAM: 64 KB/128 KB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30705261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Clock Speed: 80 MHz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9470672607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USB-TTL based on CP2102 is included onboard, Enabling Plug n Play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427108764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PCB Antenna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5322265625" w:line="240" w:lineRule="auto"/>
        <w:ind w:left="310.6270599365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 Detection &amp; Sanitization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99713134766" w:lineRule="auto"/>
        <w:ind w:left="309.42710876464844" w:right="22.6892089843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 is to be detected to dispense sanitizer. Hand detection is done with the help of Infrared  Proximity Sensor which has a proximity range of up to 200mm and set here of about 120mm to  avoid interference. For sanitization, a 0.36W horizontal motor pump is used having a flow rate of  100 L/hr. When Infrared Proximity Sensor detects the hand the motor pump is actuated for ‘t’  secs and sanitizer is pumped and dispensed through the nozzle.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8872680664062" w:line="240" w:lineRule="auto"/>
        <w:ind w:left="1034.14710998535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Calculation for ‘t’: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8.38706970214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flow rate of pump = 100 L/hr. = 27.8 ml/sec.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82719421386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Ideal amount of sanitizer required for disinfection = 2.5 – 3 ml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5870819091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the pump is actuated for approximately = 0.11 sec = 110 milliseconds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400085449219" w:line="240" w:lineRule="auto"/>
        <w:ind w:left="0" w:right="60.184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631103515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Dept. of Mechanical Engineering Vishwakarma Institute of Technology, Pune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33984375" w:line="240" w:lineRule="auto"/>
        <w:ind w:left="109.12322998046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IV. Methodology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771484375" w:line="240" w:lineRule="auto"/>
        <w:ind w:left="307.74711608886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29.90779876708984" w:lineRule="auto"/>
        <w:ind w:left="1034.3871307373047" w:right="119.970703125" w:hanging="365.2000427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When power is supplied to the system and if no RFID card is detected, the LCD displays  a message to scan the card.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1028.6270904541016" w:right="973.291015625" w:hanging="358.9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RFID card is to be placed on the RFID card reader and at the same time the  temperature sensor scans the body temperature.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672.3070526123047" w:right="163.170166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If authorized personnel scan their card the LCD displays that the employee is authorized  and displays the body temperature of that person. If the body temperature is within the  limits (according to the WHO guidelines) the LCD displays temperature is ‘OK’.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1027.9071807861328" w:right="70.29052734375" w:hanging="358.48007202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If the card is of unauthorized personnel, then the LCD displays ‘Unauthorized’ also if the  temperature is not within the limits the LCD displays ‘Alert’.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328125" w:line="229.90779876708984" w:lineRule="auto"/>
        <w:ind w:left="1028.6270904541016" w:right="269.490966796875" w:hanging="360.1600646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The LCD then displays to ‘Sanitize your hands’. The respective personnel should place  their hand below the sanitizer dispenser where the infrared sensor will detect the hand  through which the pump is operated, and sanitizer is dispensed.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668.4670257568359" w:right="19.370117187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046.8800354003906" w:top="712.80029296875" w:left="1134.892807006836" w:right="1376.269531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Only when the body temperature of authorized personnel is within the limits and has used  the sanitizer then the system opens the door, and the person is allowed to enter. G. This above data (Name, date, time, body temperature, within the limits or not, have used  sanitizer or not, is stored and sent to the main server through Wi-Fi and stored in a google  sheet.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01281738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RFID Card  </w:t>
      </w:r>
      <w:r w:rsidDel="00000000" w:rsidR="00000000" w:rsidRPr="00000000">
        <w:drawing>
          <wp:anchor allowOverlap="1" behindDoc="0" distB="19050" distT="19050" distL="19050" distR="19050" hidden="0" layoutInCell="1" locked="0" relativeHeight="0" simplePos="0">
            <wp:simplePos x="0" y="0"/>
            <wp:positionH relativeFrom="column">
              <wp:posOffset>678680</wp:posOffset>
            </wp:positionH>
            <wp:positionV relativeFrom="paragraph">
              <wp:posOffset>137033</wp:posOffset>
            </wp:positionV>
            <wp:extent cx="836676" cy="233172"/>
            <wp:effectExtent b="0" l="0" r="0" t="0"/>
            <wp:wrapSquare wrapText="left" distB="19050" distT="19050" distL="19050" distR="19050"/>
            <wp:docPr id="9"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836676"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-86367</wp:posOffset>
            </wp:positionH>
            <wp:positionV relativeFrom="paragraph">
              <wp:posOffset>-56514</wp:posOffset>
            </wp:positionV>
            <wp:extent cx="691896" cy="470916"/>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91896" cy="470916"/>
                    </a:xfrm>
                    <a:prstGeom prst="rect"/>
                    <a:ln/>
                  </pic:spPr>
                </pic:pic>
              </a:graphicData>
            </a:graphic>
          </wp:anchor>
        </w:drawing>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Reader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836676" cy="115824"/>
            <wp:effectExtent b="0" l="0" r="0" t="0"/>
            <wp:docPr id="17"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836676" cy="11582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838200" cy="231648"/>
            <wp:effectExtent b="0" l="0" r="0" t="0"/>
            <wp:docPr id="16"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838200" cy="2316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IR Temperature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5.119999885559082"/>
          <w:szCs w:val="15.119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5.119999885559082"/>
          <w:szCs w:val="15.119999885559082"/>
          <w:u w:val="none"/>
          <w:shd w:fill="auto" w:val="clear"/>
          <w:vertAlign w:val="baseline"/>
          <w:rtl w:val="0"/>
        </w:rPr>
        <w:t xml:space="preserve">SPI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03173828125" w:line="240" w:lineRule="auto"/>
        <w:ind w:left="0" w:right="0" w:firstLine="0"/>
        <w:jc w:val="left"/>
        <w:rPr>
          <w:rFonts w:ascii="Calibri" w:cs="Calibri" w:eastAsia="Calibri" w:hAnsi="Calibri"/>
          <w:b w:val="0"/>
          <w:i w:val="0"/>
          <w:smallCaps w:val="0"/>
          <w:strike w:val="0"/>
          <w:color w:val="000000"/>
          <w:sz w:val="15.119999885559082"/>
          <w:szCs w:val="15.119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25.199999809265137"/>
          <w:szCs w:val="25.199999809265137"/>
          <w:u w:val="none"/>
          <w:shd w:fill="auto" w:val="clear"/>
          <w:vertAlign w:val="superscript"/>
          <w:rtl w:val="0"/>
        </w:rPr>
        <w:t xml:space="preserve">Communication </w:t>
      </w:r>
      <w:r w:rsidDel="00000000" w:rsidR="00000000" w:rsidRPr="00000000">
        <w:rPr>
          <w:rFonts w:ascii="Calibri" w:cs="Calibri" w:eastAsia="Calibri" w:hAnsi="Calibri"/>
          <w:b w:val="0"/>
          <w:i w:val="0"/>
          <w:smallCaps w:val="0"/>
          <w:strike w:val="0"/>
          <w:color w:val="000000"/>
          <w:sz w:val="15.119999885559082"/>
          <w:szCs w:val="15.119999885559082"/>
          <w:u w:val="none"/>
          <w:shd w:fill="auto" w:val="clear"/>
          <w:vertAlign w:val="baseline"/>
          <w:rtl w:val="0"/>
        </w:rPr>
        <w:t xml:space="preserve">(UID TAG)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Solenoid Latch </w:t>
      </w:r>
      <w:r w:rsidDel="00000000" w:rsidR="00000000" w:rsidRPr="00000000">
        <w:drawing>
          <wp:anchor allowOverlap="1" behindDoc="0" distB="19050" distT="19050" distL="19050" distR="19050" hidden="0" layoutInCell="1" locked="0" relativeHeight="0" simplePos="0">
            <wp:simplePos x="0" y="0"/>
            <wp:positionH relativeFrom="column">
              <wp:posOffset>-108566</wp:posOffset>
            </wp:positionH>
            <wp:positionV relativeFrom="paragraph">
              <wp:posOffset>24257</wp:posOffset>
            </wp:positionV>
            <wp:extent cx="998220" cy="246888"/>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998220" cy="246888"/>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(Door: Lock &amp;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3349609375" w:line="240" w:lineRule="auto"/>
        <w:ind w:left="0" w:right="0" w:firstLine="0"/>
        <w:jc w:val="left"/>
        <w:rPr>
          <w:rFonts w:ascii="Calibri" w:cs="Calibri" w:eastAsia="Calibri" w:hAnsi="Calibri"/>
          <w:b w:val="0"/>
          <w:i w:val="0"/>
          <w:smallCaps w:val="0"/>
          <w:strike w:val="0"/>
          <w:color w:val="000000"/>
          <w:sz w:val="15.119999885559082"/>
          <w:szCs w:val="15.119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5.119999885559082"/>
          <w:szCs w:val="15.119999885559082"/>
          <w:u w:val="none"/>
          <w:shd w:fill="auto" w:val="clear"/>
          <w:vertAlign w:val="baseline"/>
          <w:rtl w:val="0"/>
        </w:rPr>
        <w:t xml:space="preserve">I2C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982910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5.119999885559082"/>
          <w:szCs w:val="15.119999885559082"/>
          <w:u w:val="none"/>
          <w:shd w:fill="auto" w:val="clear"/>
          <w:vertAlign w:val="baseline"/>
        </w:rPr>
        <w:drawing>
          <wp:inline distB="19050" distT="19050" distL="19050" distR="19050">
            <wp:extent cx="838200" cy="114300"/>
            <wp:effectExtent b="0" l="0" r="0" t="0"/>
            <wp:docPr id="19"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838200" cy="1143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Sensor </w:t>
      </w:r>
      <w:r w:rsidDel="00000000" w:rsidR="00000000" w:rsidRPr="00000000">
        <w:drawing>
          <wp:anchor allowOverlap="1" behindDoc="0" distB="19050" distT="19050" distL="19050" distR="19050" hidden="0" layoutInCell="1" locked="0" relativeHeight="0" simplePos="0">
            <wp:simplePos x="0" y="0"/>
            <wp:positionH relativeFrom="column">
              <wp:posOffset>-745997</wp:posOffset>
            </wp:positionH>
            <wp:positionV relativeFrom="paragraph">
              <wp:posOffset>-364362</wp:posOffset>
            </wp:positionV>
            <wp:extent cx="691896" cy="1123188"/>
            <wp:effectExtent b="0" l="0" r="0" t="0"/>
            <wp:wrapSquare wrapText="bothSides" distB="19050" distT="19050" distL="19050" distR="19050"/>
            <wp:docPr id="13"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691896" cy="1123188"/>
                    </a:xfrm>
                    <a:prstGeom prst="rect"/>
                    <a:ln/>
                  </pic:spPr>
                </pic:pic>
              </a:graphicData>
            </a:graphic>
          </wp:anchor>
        </w:drawing>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54199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Google Sheet </w:t>
      </w:r>
      <w:r w:rsidDel="00000000" w:rsidR="00000000" w:rsidRPr="00000000">
        <w:drawing>
          <wp:anchor allowOverlap="1" behindDoc="0" distB="19050" distT="19050" distL="19050" distR="19050" hidden="0" layoutInCell="1" locked="0" relativeHeight="0" simplePos="0">
            <wp:simplePos x="0" y="0"/>
            <wp:positionH relativeFrom="column">
              <wp:posOffset>-84355</wp:posOffset>
            </wp:positionH>
            <wp:positionV relativeFrom="paragraph">
              <wp:posOffset>5970</wp:posOffset>
            </wp:positionV>
            <wp:extent cx="883920" cy="188976"/>
            <wp:effectExtent b="0" l="0" r="0" t="0"/>
            <wp:wrapSquare wrapText="bothSides" distB="19050" distT="19050" distL="19050" distR="19050"/>
            <wp:docPr id="1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883920" cy="188976"/>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5.119999885559082"/>
          <w:szCs w:val="15.119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5.119999885559082"/>
          <w:szCs w:val="15.119999885559082"/>
          <w:u w:val="none"/>
          <w:shd w:fill="auto" w:val="clear"/>
          <w:vertAlign w:val="baseline"/>
          <w:rtl w:val="0"/>
        </w:rPr>
        <w:t xml:space="preserve">Wireless  </w:t>
      </w:r>
      <w:r w:rsidDel="00000000" w:rsidR="00000000" w:rsidRPr="00000000">
        <w:rPr>
          <w:rFonts w:ascii="Calibri" w:cs="Calibri" w:eastAsia="Calibri" w:hAnsi="Calibri"/>
          <w:b w:val="0"/>
          <w:i w:val="0"/>
          <w:smallCaps w:val="0"/>
          <w:strike w:val="0"/>
          <w:color w:val="000000"/>
          <w:sz w:val="15.119999885559082"/>
          <w:szCs w:val="15.119999885559082"/>
          <w:u w:val="none"/>
          <w:shd w:fill="auto" w:val="clear"/>
          <w:vertAlign w:val="baseline"/>
        </w:rPr>
        <w:drawing>
          <wp:inline distB="19050" distT="19050" distL="19050" distR="19050">
            <wp:extent cx="1104900" cy="117348"/>
            <wp:effectExtent b="0" l="0" r="0" t="0"/>
            <wp:docPr id="1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104900" cy="11734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-320887</wp:posOffset>
            </wp:positionH>
            <wp:positionV relativeFrom="paragraph">
              <wp:posOffset>54102</wp:posOffset>
            </wp:positionV>
            <wp:extent cx="1007364" cy="347472"/>
            <wp:effectExtent b="0" l="0" r="0" t="0"/>
            <wp:wrapSquare wrapText="bothSides" distB="19050" distT="19050" distL="19050" distR="19050"/>
            <wp:docPr id="1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1007364" cy="347472"/>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5.119999885559082"/>
          <w:szCs w:val="15.119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5.119999885559082"/>
          <w:szCs w:val="15.119999885559082"/>
          <w:u w:val="none"/>
          <w:shd w:fill="auto" w:val="clear"/>
          <w:vertAlign w:val="baseline"/>
          <w:rtl w:val="0"/>
        </w:rPr>
        <w:t xml:space="preserve">communication over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70703125" w:line="240" w:lineRule="auto"/>
        <w:ind w:left="0" w:right="0" w:firstLine="0"/>
        <w:jc w:val="left"/>
        <w:rPr>
          <w:rFonts w:ascii="Calibri" w:cs="Calibri" w:eastAsia="Calibri" w:hAnsi="Calibri"/>
          <w:b w:val="0"/>
          <w:i w:val="0"/>
          <w:smallCaps w:val="0"/>
          <w:strike w:val="0"/>
          <w:color w:val="000000"/>
          <w:sz w:val="15.119999885559082"/>
          <w:szCs w:val="15.119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5.119999885559082"/>
          <w:szCs w:val="15.119999885559082"/>
          <w:u w:val="none"/>
          <w:shd w:fill="auto" w:val="clear"/>
          <w:vertAlign w:val="baseline"/>
          <w:rtl w:val="0"/>
        </w:rPr>
        <w:t xml:space="preserve">Wifi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99462890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Atmeg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Node  MCU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5.119999885559082"/>
          <w:szCs w:val="15.119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5.119999885559082"/>
          <w:szCs w:val="15.119999885559082"/>
          <w:u w:val="none"/>
          <w:shd w:fill="auto" w:val="clear"/>
          <w:vertAlign w:val="baseline"/>
          <w:rtl w:val="0"/>
        </w:rPr>
        <w:t xml:space="preserve">Communication </w:t>
      </w:r>
      <w:r w:rsidDel="00000000" w:rsidR="00000000" w:rsidRPr="00000000">
        <w:drawing>
          <wp:anchor allowOverlap="1" behindDoc="0" distB="19050" distT="19050" distL="19050" distR="19050" hidden="0" layoutInCell="1" locked="0" relativeHeight="0" simplePos="0">
            <wp:simplePos x="0" y="0"/>
            <wp:positionH relativeFrom="column">
              <wp:posOffset>814003</wp:posOffset>
            </wp:positionH>
            <wp:positionV relativeFrom="paragraph">
              <wp:posOffset>-88518</wp:posOffset>
            </wp:positionV>
            <wp:extent cx="996696" cy="246888"/>
            <wp:effectExtent b="0" l="0" r="0" t="0"/>
            <wp:wrapSquare wrapText="left" distB="19050" distT="19050" distL="19050" distR="19050"/>
            <wp:docPr id="12"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996696" cy="246888"/>
                    </a:xfrm>
                    <a:prstGeom prst="rect"/>
                    <a:ln/>
                  </pic:spPr>
                </pic:pic>
              </a:graphicData>
            </a:graphic>
          </wp:anchor>
        </w:drawing>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5.119999885559082"/>
          <w:szCs w:val="15.119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5.119999885559082"/>
          <w:szCs w:val="15.119999885559082"/>
          <w:u w:val="none"/>
          <w:shd w:fill="auto" w:val="clear"/>
          <w:vertAlign w:val="baseline"/>
          <w:rtl w:val="0"/>
        </w:rPr>
        <w:t xml:space="preserve">Temperature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75" w:line="240" w:lineRule="auto"/>
        <w:ind w:left="0" w:right="0" w:firstLine="0"/>
        <w:jc w:val="left"/>
        <w:rPr>
          <w:rFonts w:ascii="Calibri" w:cs="Calibri" w:eastAsia="Calibri" w:hAnsi="Calibri"/>
          <w:b w:val="0"/>
          <w:i w:val="0"/>
          <w:smallCaps w:val="0"/>
          <w:strike w:val="0"/>
          <w:color w:val="000000"/>
          <w:sz w:val="15.119999885559082"/>
          <w:szCs w:val="15.119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5.119999885559082"/>
          <w:szCs w:val="15.119999885559082"/>
          <w:u w:val="none"/>
          <w:shd w:fill="auto" w:val="clear"/>
          <w:vertAlign w:val="baseline"/>
          <w:rtl w:val="0"/>
        </w:rPr>
        <w:t xml:space="preserve">Serial communication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199951171875" w:line="240" w:lineRule="auto"/>
        <w:ind w:left="0" w:right="0" w:firstLine="0"/>
        <w:jc w:val="left"/>
        <w:rPr>
          <w:rFonts w:ascii="Calibri" w:cs="Calibri" w:eastAsia="Calibri" w:hAnsi="Calibri"/>
          <w:b w:val="0"/>
          <w:i w:val="0"/>
          <w:smallCaps w:val="0"/>
          <w:strike w:val="0"/>
          <w:color w:val="000000"/>
          <w:sz w:val="12.960000038146973"/>
          <w:szCs w:val="12.960000038146973"/>
          <w:u w:val="none"/>
          <w:shd w:fill="auto" w:val="clear"/>
          <w:vertAlign w:val="baseline"/>
        </w:rPr>
        <w:sectPr>
          <w:type w:val="continuous"/>
          <w:pgSz w:h="15840" w:w="12240" w:orient="portrait"/>
          <w:pgMar w:bottom="1046.8800354003906" w:top="712.80029296875" w:left="1922.8128051757812" w:right="1782.630615234375" w:header="0" w:footer="720"/>
          <w:cols w:equalWidth="0" w:num="3">
            <w:col w:space="0" w:w="2860"/>
            <w:col w:space="0" w:w="2860"/>
            <w:col w:space="0" w:w="2860"/>
          </w:cols>
        </w:sectPr>
      </w:pPr>
      <w:r w:rsidDel="00000000" w:rsidR="00000000" w:rsidRPr="00000000">
        <w:rPr>
          <w:rFonts w:ascii="Calibri" w:cs="Calibri" w:eastAsia="Calibri" w:hAnsi="Calibri"/>
          <w:b w:val="0"/>
          <w:i w:val="0"/>
          <w:smallCaps w:val="0"/>
          <w:strike w:val="0"/>
          <w:color w:val="000000"/>
          <w:sz w:val="12.960000038146973"/>
          <w:szCs w:val="12.960000038146973"/>
          <w:u w:val="none"/>
          <w:shd w:fill="auto" w:val="clear"/>
          <w:vertAlign w:val="baseline"/>
          <w:rtl w:val="0"/>
        </w:rPr>
        <w:t xml:space="preserve">4 Line parallel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2.960000038146973"/>
          <w:szCs w:val="12.960000038146973"/>
          <w:u w:val="none"/>
          <w:shd w:fill="auto" w:val="clear"/>
          <w:vertAlign w:val="baseline"/>
        </w:rPr>
        <w:drawing>
          <wp:inline distB="19050" distT="19050" distL="19050" distR="19050">
            <wp:extent cx="693420" cy="124968"/>
            <wp:effectExtent b="0" l="0" r="0" t="0"/>
            <wp:docPr id="1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93420" cy="1249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9996337890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960000038146973"/>
          <w:szCs w:val="12.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315212" cy="201168"/>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1315212" cy="2011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2.960000038146973"/>
          <w:szCs w:val="12.960000038146973"/>
          <w:u w:val="none"/>
          <w:shd w:fill="auto" w:val="clear"/>
          <w:vertAlign w:val="baseline"/>
          <w:rtl w:val="0"/>
        </w:rPr>
        <w:t xml:space="preserve">communication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0.518236160278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Proximity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Pump </w:t>
      </w:r>
      <w:r w:rsidDel="00000000" w:rsidR="00000000" w:rsidRPr="00000000">
        <w:drawing>
          <wp:anchor allowOverlap="1" behindDoc="0" distB="19050" distT="19050" distL="19050" distR="19050" hidden="0" layoutInCell="1" locked="0" relativeHeight="0" simplePos="0">
            <wp:simplePos x="0" y="0"/>
            <wp:positionH relativeFrom="column">
              <wp:posOffset>-267030</wp:posOffset>
            </wp:positionH>
            <wp:positionV relativeFrom="paragraph">
              <wp:posOffset>-198246</wp:posOffset>
            </wp:positionV>
            <wp:extent cx="996696" cy="723900"/>
            <wp:effectExtent b="0" l="0" r="0" t="0"/>
            <wp:wrapSquare wrapText="bothSides" distB="19050" distT="19050" distL="19050" distR="19050"/>
            <wp:docPr id="1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996696" cy="723900"/>
                    </a:xfrm>
                    <a:prstGeom prst="rect"/>
                    <a:ln/>
                  </pic:spPr>
                </pic:pic>
              </a:graphicData>
            </a:graphic>
          </wp:anchor>
        </w:drawing>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3593139648438"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Sanitizer  Dispenser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5.119999885559082"/>
          <w:szCs w:val="15.119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drawing>
          <wp:inline distB="19050" distT="19050" distL="19050" distR="19050">
            <wp:extent cx="838200" cy="115824"/>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838200" cy="11582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5.119999885559082"/>
          <w:szCs w:val="15.119999885559082"/>
          <w:u w:val="none"/>
          <w:shd w:fill="auto" w:val="clear"/>
          <w:vertAlign w:val="baseline"/>
          <w:rtl w:val="0"/>
        </w:rPr>
        <w:t xml:space="preserve">PWM Signal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5840" w:w="12240" w:orient="portrait"/>
          <w:pgMar w:bottom="1046.8800354003906" w:top="712.80029296875" w:left="5495.999755859375" w:right="2037.60009765625" w:header="0" w:footer="720"/>
          <w:cols w:equalWidth="0" w:num="3">
            <w:col w:space="0" w:w="1580"/>
            <w:col w:space="0" w:w="1580"/>
            <w:col w:space="0" w:w="1580"/>
          </w:cols>
        </w:sectPr>
      </w:pPr>
      <w:r w:rsidDel="00000000" w:rsidR="00000000" w:rsidRPr="00000000">
        <w:rPr>
          <w:rFonts w:ascii="Calibri" w:cs="Calibri" w:eastAsia="Calibri" w:hAnsi="Calibri"/>
          <w:b w:val="0"/>
          <w:i w:val="0"/>
          <w:smallCaps w:val="0"/>
          <w:strike w:val="0"/>
          <w:color w:val="000000"/>
          <w:sz w:val="15.119999885559082"/>
          <w:szCs w:val="15.119999885559082"/>
          <w:u w:val="none"/>
          <w:shd w:fill="auto" w:val="clear"/>
          <w:vertAlign w:val="baseline"/>
        </w:rPr>
        <w:drawing>
          <wp:inline distB="19050" distT="19050" distL="19050" distR="19050">
            <wp:extent cx="556260" cy="1121664"/>
            <wp:effectExtent b="0" l="0" r="0" t="0"/>
            <wp:docPr id="20"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56260" cy="11216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328p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Pr>
        <w:drawing>
          <wp:inline distB="19050" distT="19050" distL="19050" distR="19050">
            <wp:extent cx="388620" cy="684276"/>
            <wp:effectExtent b="0" l="0" r="0" t="0"/>
            <wp:docPr id="2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88620" cy="68427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LCD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1151123046875" w:line="240" w:lineRule="auto"/>
        <w:ind w:left="0" w:right="3349.0600585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 1: Block diagram of circuit.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6463012695312" w:line="240" w:lineRule="auto"/>
        <w:ind w:left="0" w:right="60.184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631103515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Dept. of Mechanical Engineering Vishwakarma Institute of Technology, Pune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40576171875" w:line="240" w:lineRule="auto"/>
        <w:ind w:left="218.879928588867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V. Result and Discussion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29.90779876708984" w:lineRule="auto"/>
        <w:ind w:left="310.1470184326172" w:right="208.930664062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and development of this prototype was done successfully. The proposed system can  log the health parameters of up to 500 employees per day.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337890625" w:line="240" w:lineRule="auto"/>
        <w:ind w:left="0" w:right="1444.53063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0492" cy="491236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190492" cy="491236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2.58361816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 2: Preliminary accuracy of MLX9060 (Ta, To)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30.15780925750732" w:lineRule="auto"/>
        <w:ind w:left="309.3407440185547" w:right="285.770263671875" w:hanging="1.7663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operating temperature of the sensor (Ta) ranges from 0 to 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considering the all the climate  conditions and the temperature to be sensed (To) is between 0 to 60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So has the accuracy of ± 0.5  ˚C which is approximately 97.78% considering temperature range.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822265625" w:line="240" w:lineRule="auto"/>
        <w:ind w:left="0" w:right="60.184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07.6763916015625" w:lineRule="auto"/>
        <w:ind w:left="327.60704040527344" w:right="65.631103515625" w:hanging="5.4598999023437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Dept. of Mechanical Engineering Vishwakarma Institute of Technology, Pune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drawing>
          <wp:inline distB="19050" distT="19050" distL="19050" distR="19050">
            <wp:extent cx="5915025" cy="4171950"/>
            <wp:effectExtent b="0" l="0" r="0" t="0"/>
            <wp:docPr id="6"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915025"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3.283691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 3: Design for testing the system.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26025390625" w:line="210.41942596435547" w:lineRule="auto"/>
        <w:ind w:left="305.10719299316406" w:right="63.73046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943600" cy="315722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943600" cy="31572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 4. Employee Data stored on Google sheets using wireless communication over Wi-Fi.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869323730469" w:line="240" w:lineRule="auto"/>
        <w:ind w:left="0" w:right="60.185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631103515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Dept. of Mechanical Engineering Vishwakarma Institute of Technology, Pune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3408203125" w:line="240" w:lineRule="auto"/>
        <w:ind w:left="108.000030517578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VI. Comparison &amp; Costing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229.90779876708984" w:lineRule="auto"/>
        <w:ind w:left="306.7870330810547" w:right="8.7707519531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Comparing the RFID module with the other systems like Biometric and Retina scanner which are  recently used technologies. But due to the pandemic Biometric system is dangerous, it can be the  cause of the spread of coronavirus and also comparing on the basis of cost RFID is pretty cheap,  RC522 (RFID Module) costs ₹100 while, Optical sensor (Fingerprint) in Biometrics costs ₹3000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310.1470184326172" w:right="317.1704101562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ISD1820 (Microphone) module cost is ₹140. And for Retina scanners the price is ₹20,000  very expensive and these are mostly used in high security places.  </w:t>
      </w:r>
    </w:p>
    <w:tbl>
      <w:tblPr>
        <w:tblStyle w:val="Table3"/>
        <w:tblW w:w="8941.519927978516" w:type="dxa"/>
        <w:jc w:val="left"/>
        <w:tblInd w:w="715.987167358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5201721191406"/>
        <w:gridCol w:w="2971.5997314453125"/>
        <w:gridCol w:w="3329.4000244140625"/>
        <w:tblGridChange w:id="0">
          <w:tblGrid>
            <w:gridCol w:w="2640.5201721191406"/>
            <w:gridCol w:w="2971.5997314453125"/>
            <w:gridCol w:w="3329.4000244140625"/>
          </w:tblGrid>
        </w:tblGridChange>
      </w:tblGrid>
      <w:tr>
        <w:trPr>
          <w:cantSplit w:val="0"/>
          <w:trHeight w:val="1049.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RFID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Biometrics and Retinal</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Contactless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 - fingerprint.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Yes- retinal</w:t>
            </w:r>
          </w:p>
        </w:tc>
      </w:tr>
      <w:tr>
        <w:trPr>
          <w:cantSplit w:val="0"/>
          <w:trHeight w:val="9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Less and compact.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Large</w:t>
            </w:r>
          </w:p>
        </w:tc>
      </w:tr>
      <w:tr>
        <w:trPr>
          <w:cantSplit w:val="0"/>
          <w:trHeight w:val="91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 Storage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More data is required</w:t>
            </w:r>
          </w:p>
        </w:tc>
      </w:tr>
      <w:tr>
        <w:trPr>
          <w:cantSplit w:val="0"/>
          <w:trHeight w:val="9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Response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More</w:t>
            </w:r>
          </w:p>
        </w:tc>
      </w:tr>
      <w:tr>
        <w:trPr>
          <w:cantSplit w:val="0"/>
          <w:trHeight w:val="9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More</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79954147339" w:lineRule="auto"/>
        <w:ind w:left="306.7870330810547" w:right="55.810546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systems are found in various applications according to the requirements. The application  of the retinal scanner is very limited due to its cost. They are mainly used for physical access  applications and are usually used in environments requiring exceptionally high degrees of  security and accountability such as high-level government, military, and classified research  centers. One of the more common uses of RFID technology is through the microchipping of pets  or pet chips. These microchips are implanted by veterinarians and contain information pertaining  to the pet including their name, medical records, and contact information for their owners. If a  pet goes missing and is turned into a rescue or shelter, the shelter worker scans the animal for a  microchip. If the pet has a microchip, the shelter worker will only be a quick phone call or  internet search away from being able to contact the pet’s owners. Pet chips are thought to be  more reliable than collars, which can fall off or be removed.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4818725585938" w:line="240" w:lineRule="auto"/>
        <w:ind w:left="0" w:right="60.185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631103515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Dept. of Mechanical Engineering Vishwakarma Institute of Technology, Pune </w:t>
      </w:r>
    </w:p>
    <w:tbl>
      <w:tblPr>
        <w:tblStyle w:val="Table4"/>
        <w:tblW w:w="9047.120208740234" w:type="dxa"/>
        <w:jc w:val="left"/>
        <w:tblInd w:w="451.9872283935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6.120147705078"/>
        <w:gridCol w:w="2880.4000854492188"/>
        <w:gridCol w:w="2880.5999755859375"/>
        <w:tblGridChange w:id="0">
          <w:tblGrid>
            <w:gridCol w:w="3286.120147705078"/>
            <w:gridCol w:w="2880.4000854492188"/>
            <w:gridCol w:w="2880.5999755859375"/>
          </w:tblGrid>
        </w:tblGridChange>
      </w:tblGrid>
      <w:tr>
        <w:trPr>
          <w:cantSplit w:val="0"/>
          <w:trHeight w:val="7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RFID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Biometric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Retina scanner</w:t>
            </w:r>
          </w:p>
        </w:tc>
      </w:tr>
      <w:tr>
        <w:trPr>
          <w:cantSplit w:val="0"/>
          <w:trHeight w:val="8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Companies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Companies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Government Agencies</w:t>
            </w:r>
          </w:p>
        </w:tc>
      </w:tr>
      <w:tr>
        <w:trPr>
          <w:cantSplit w:val="0"/>
          <w:trHeight w:val="8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Label tagging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Vehicle access authentication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3.137817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Military </w:t>
            </w:r>
          </w:p>
        </w:tc>
      </w:tr>
      <w:tr>
        <w:trPr>
          <w:cantSplit w:val="0"/>
          <w:trHeight w:val="70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5.5984497070312"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Hotel Lodgings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Mobile phone access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Classified research centers</w:t>
            </w:r>
          </w:p>
        </w:tc>
      </w:tr>
      <w:tr>
        <w:trPr>
          <w:cantSplit w:val="0"/>
          <w:trHeight w:val="63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Schools/Institutes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Schools/Institutes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640.8013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Banks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287.120208740234" w:type="dxa"/>
        <w:jc w:val="left"/>
        <w:tblInd w:w="305.587081909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5201721191406"/>
        <w:gridCol w:w="3060.4000854492188"/>
        <w:gridCol w:w="1694.4000244140625"/>
        <w:gridCol w:w="2071.7999267578125"/>
        <w:tblGridChange w:id="0">
          <w:tblGrid>
            <w:gridCol w:w="2460.5201721191406"/>
            <w:gridCol w:w="3060.4000854492188"/>
            <w:gridCol w:w="1694.4000244140625"/>
            <w:gridCol w:w="2071.7999267578125"/>
          </w:tblGrid>
        </w:tblGridChange>
      </w:tblGrid>
      <w:tr>
        <w:trPr>
          <w:cantSplit w:val="0"/>
          <w:trHeight w:val="9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Quantity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Total Price</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RFID 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RC522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₹100</w:t>
            </w:r>
          </w:p>
        </w:tc>
      </w:tr>
      <w:tr>
        <w:trPr>
          <w:cantSplit w:val="0"/>
          <w:trHeight w:val="8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RFID Card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ISO/IEC 14443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Arduino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Atmega328p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₹450</w:t>
            </w:r>
          </w:p>
        </w:tc>
      </w:tr>
      <w:tr>
        <w:trPr>
          <w:cantSplit w:val="0"/>
          <w:trHeight w:val="900.6015014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IR Temperature 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Mlx90614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₹750</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LM016L (16x2)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₹165</w:t>
            </w:r>
          </w:p>
        </w:tc>
      </w:tr>
      <w:tr>
        <w:trPr>
          <w:cantSplit w:val="0"/>
          <w:trHeight w:val="899.919891357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4.3856811523438"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NodeMCU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ESP8266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₹230</w:t>
            </w:r>
          </w:p>
        </w:tc>
      </w:tr>
    </w:tb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55004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631103515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Dept. of Mechanical Engineering Vishwakarma Institute of Technology, Pune </w:t>
      </w:r>
    </w:p>
    <w:tbl>
      <w:tblPr>
        <w:tblStyle w:val="Table6"/>
        <w:tblW w:w="9287.120208740234" w:type="dxa"/>
        <w:jc w:val="left"/>
        <w:tblInd w:w="305.587081909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5201721191406"/>
        <w:gridCol w:w="3060.4000854492188"/>
        <w:gridCol w:w="1694.4000244140625"/>
        <w:gridCol w:w="2071.7999267578125"/>
        <w:tblGridChange w:id="0">
          <w:tblGrid>
            <w:gridCol w:w="2460.5201721191406"/>
            <w:gridCol w:w="3060.4000854492188"/>
            <w:gridCol w:w="1694.4000244140625"/>
            <w:gridCol w:w="2071.7999267578125"/>
          </w:tblGrid>
        </w:tblGridChange>
      </w:tblGrid>
      <w:tr>
        <w:trPr>
          <w:cantSplit w:val="0"/>
          <w:trHeight w:val="90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Motor Pump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Power rating: 0.36W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Max Flow rate: 100L/hr.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₹120</w:t>
            </w:r>
          </w:p>
        </w:tc>
      </w:tr>
      <w:tr>
        <w:trPr>
          <w:cantSplit w:val="0"/>
          <w:trHeight w:val="9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Total (approx.)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₹1830</w:t>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VII. Conclusion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07080078125" w:line="229.9079704284668" w:lineRule="auto"/>
        <w:ind w:left="306.7870330810547" w:right="18.81103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help of the economic security system proposed in this paper, it is possible to avoid great  risks of viral transmission and obtain an efficient solution for automatic sanitizer dispensing and  non - contact temperature measurement systems. The use of IoT will help the owner or manager  to access the data from anywhere in the world and to keep and maintain a record.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117919921875" w:line="240" w:lineRule="auto"/>
        <w:ind w:left="312.887954711914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References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396484375" w:line="229.90804195404053" w:lineRule="auto"/>
        <w:ind w:left="1026.7070770263672" w:right="53.73046875" w:hanging="3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Marlon Gan Rojo, Jolan Baccay Sy, Eunelfa Regie Calibara, Alain Vincent Comendador,  Wubishet Degife, Assefa Sisay Non-contact temperature reader with sanitizer dispenser  September 2020. DOI: 10.29322/IJSRP.10.09.2020.p10567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30.07482528686523" w:lineRule="auto"/>
        <w:ind w:left="1027.6671600341797" w:right="44.129638671875" w:hanging="34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Enerst Edozie, Wantimba Janat, Zaina Kalyankolo Design and Implementation of a smart  hand sanitizer dispenser with door controller using ATMEGA328P. Vol. 4, Issue 6, June  2020,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29.90779876708984" w:lineRule="auto"/>
        <w:ind w:left="1029.347152709961" w:right="297.08984375" w:hanging="34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Abhinandan Sarkar. “Design of Automatic Hand Sanitizer with Temperature Sensing”.  Volume 5, Issue 5, May 2020.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804195404053" w:lineRule="auto"/>
        <w:ind w:left="1028.3870697021484" w:right="360.93017578125" w:hanging="34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Jing JLJ, Pei Yi T, Bose RJC, McCarthy JR, Tharmalingam N, Madheswaran T. Hand  Sanitizers: A Review on Formulation Aspects, Adverse Effects, and Regulations. Int J  Environ Res Public Health. 2020;17(9):3326. Published 2020 May 11.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031.9870758056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doi:10.3390/ijerph17093326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844619751" w:lineRule="auto"/>
        <w:ind w:left="1032.2270965576172" w:right="114.5703125" w:hanging="34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Taylor W, Abbasi QH, Dashtipour K, et al. A Review of the State of the Art in Non Contact Sensing for COVID-19. Sensors (Basel). 2020;20(19):5665. Published 2020 Oct  3. doi:10.3390/s20195665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29.90804195404053" w:lineRule="auto"/>
        <w:ind w:left="1027.6671600341797" w:right="56.131591796875" w:hanging="34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Agaba, Francis &amp; Ojekundu, Nathaniel. (2018). Design of an Employee Tracking System  using RFID. 10.13140/RG.2.2.25986.53440.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9384765625" w:line="229.9079990386963" w:lineRule="auto"/>
        <w:ind w:left="686.7070770263672" w:right="78.5302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Nasajpour, M., Pouriyeh, S., Parizi, R.M. et al. Internet of Things for Current COVID-19  and Future Pandemics: an Exploratory Study. J Healthc Inform Res 4, 325–364 (2020).  [8] T. S. Lim, S. C. Sim and M. M. Mansor, "RFID based attendance system,"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2009 IEEE  Symposium on Industrial Electronics &amp;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2009, pp. 778-782, doi:  10.1109/ISIEA.2009.5356360.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032.7071380615234" w:right="42.77099609375" w:hanging="34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MLX90614 family Single and Dual Zone Infra-Red Thermometer inTO-39, Melexis, Sep  2006, Available: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84130859375" w:lineRule="auto"/>
        <w:ind w:left="1029.347152709961" w:right="375.410156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https://components101.com/asset/sites/default/files/component_datasheet/MLX90614-</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Datasheet.pdf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8786315917969" w:line="240" w:lineRule="auto"/>
        <w:ind w:left="0" w:right="60.185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712.80029296875" w:left="1134.892807006836" w:right="1376.26953125" w:header="0" w:footer="720"/>
          <w:cols w:equalWidth="0" w:num="1">
            <w:col w:space="0" w:w="9728.837661743164"/>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393.30688476562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Dept. of Mechanical Engineering Vishwakarma Institute of Technology, Pune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w:t>
      </w:r>
    </w:p>
    <w:sectPr>
      <w:type w:val="continuous"/>
      <w:pgSz w:h="15840" w:w="12240" w:orient="portrait"/>
      <w:pgMar w:bottom="1046.8800354003906" w:top="712.8002929687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Times"/>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7.png"/><Relationship Id="rId21" Type="http://schemas.openxmlformats.org/officeDocument/2006/relationships/image" Target="media/image2.png"/><Relationship Id="rId24" Type="http://schemas.openxmlformats.org/officeDocument/2006/relationships/image" Target="media/image5.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png"/><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5.png"/><Relationship Id="rId8" Type="http://schemas.openxmlformats.org/officeDocument/2006/relationships/image" Target="media/image8.png"/><Relationship Id="rId11" Type="http://schemas.openxmlformats.org/officeDocument/2006/relationships/image" Target="media/image4.png"/><Relationship Id="rId10" Type="http://schemas.openxmlformats.org/officeDocument/2006/relationships/image" Target="media/image20.png"/><Relationship Id="rId13" Type="http://schemas.openxmlformats.org/officeDocument/2006/relationships/image" Target="media/image19.png"/><Relationship Id="rId12" Type="http://schemas.openxmlformats.org/officeDocument/2006/relationships/image" Target="media/image21.png"/><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image" Target="media/image18.png"/><Relationship Id="rId16" Type="http://schemas.openxmlformats.org/officeDocument/2006/relationships/image" Target="media/image14.png"/><Relationship Id="rId19" Type="http://schemas.openxmlformats.org/officeDocument/2006/relationships/image" Target="media/image3.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