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AD" w:rsidRPr="00235049" w:rsidRDefault="00D545AD" w:rsidP="00235049">
      <w:pPr>
        <w:pStyle w:val="Title"/>
        <w:rPr>
          <w:rFonts w:asciiTheme="minorHAnsi" w:hAnsiTheme="minorHAnsi"/>
          <w:b w:val="0"/>
        </w:rPr>
      </w:pPr>
      <w:bookmarkStart w:id="0" w:name="_GoBack"/>
      <w:bookmarkEnd w:id="0"/>
      <w:r w:rsidRPr="00235049">
        <w:rPr>
          <w:rFonts w:asciiTheme="minorHAnsi" w:hAnsiTheme="minorHAnsi"/>
        </w:rPr>
        <w:t xml:space="preserve">hile </w:t>
      </w:r>
      <w:r w:rsidR="00235049" w:rsidRPr="00235049">
        <w:rPr>
          <w:rFonts w:asciiTheme="minorHAnsi" w:hAnsiTheme="minorHAnsi"/>
        </w:rPr>
        <w:t>Command</w:t>
      </w:r>
      <w:r w:rsidR="00C87C94">
        <w:rPr>
          <w:rFonts w:asciiTheme="minorHAnsi" w:hAnsiTheme="minorHAnsi"/>
        </w:rPr>
        <w:t>/While Loop</w:t>
      </w:r>
    </w:p>
    <w:p w:rsidR="003E6B3D" w:rsidRDefault="00172653" w:rsidP="00D545AD">
      <w:pPr>
        <w:numPr>
          <w:ilvl w:val="0"/>
          <w:numId w:val="1"/>
        </w:numPr>
        <w:spacing w:after="120"/>
      </w:pPr>
      <w:r>
        <w:t>C</w:t>
      </w:r>
      <w:r w:rsidR="003E6B3D">
        <w:t>opy</w:t>
      </w:r>
      <w:r>
        <w:t xml:space="preserve"> and run</w:t>
      </w:r>
      <w:r w:rsidR="003E6B3D">
        <w:t xml:space="preserve"> the code below.</w:t>
      </w:r>
    </w:p>
    <w:p w:rsidR="00D545AD" w:rsidRDefault="00D545AD" w:rsidP="00D545AD">
      <w:pPr>
        <w:spacing w:after="120"/>
      </w:pPr>
      <w:r w:rsidRPr="00235049">
        <w:rPr>
          <w:noProof/>
          <w:lang w:val="en-GB" w:eastAsia="en-GB" w:bidi="ar-SA"/>
        </w:rPr>
        <w:drawing>
          <wp:inline distT="0" distB="0" distL="0" distR="0">
            <wp:extent cx="5802200" cy="1435396"/>
            <wp:effectExtent l="19050" t="0" r="80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" t="77753" r="40251" b="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40" cy="1434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6B3D" w:rsidRPr="00235049" w:rsidRDefault="003E6B3D" w:rsidP="003E6B3D">
      <w:pPr>
        <w:numPr>
          <w:ilvl w:val="0"/>
          <w:numId w:val="1"/>
        </w:numPr>
        <w:spacing w:after="120"/>
      </w:pPr>
      <w:r w:rsidRPr="00235049">
        <w:t xml:space="preserve">What does </w:t>
      </w:r>
      <w:r>
        <w:t>the</w:t>
      </w:r>
      <w:r w:rsidRPr="00235049">
        <w:t xml:space="preserve"> while command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5049" w:rsidRPr="00235049" w:rsidTr="00235049">
        <w:tc>
          <w:tcPr>
            <w:tcW w:w="9242" w:type="dxa"/>
          </w:tcPr>
          <w:p w:rsidR="00235049" w:rsidRPr="00235049" w:rsidRDefault="00CC1A9F" w:rsidP="00D545AD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answer is still Y it’ll keep asking the question.</w:t>
            </w:r>
          </w:p>
          <w:p w:rsidR="00235049" w:rsidRPr="00235049" w:rsidRDefault="00235049" w:rsidP="00D545AD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D545AD" w:rsidRPr="003E6B3D" w:rsidRDefault="00D545AD" w:rsidP="003E6B3D">
      <w:pPr>
        <w:pStyle w:val="ListParagraph"/>
        <w:numPr>
          <w:ilvl w:val="0"/>
          <w:numId w:val="1"/>
        </w:numPr>
        <w:spacing w:before="360" w:after="240"/>
        <w:rPr>
          <w:b/>
          <w:u w:val="single"/>
        </w:rPr>
      </w:pPr>
      <w:r w:rsidRPr="00235049">
        <w:t>What is the condition that is being tested and how does it change?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5049" w:rsidRPr="00235049" w:rsidTr="00B877E4">
        <w:tc>
          <w:tcPr>
            <w:tcW w:w="9242" w:type="dxa"/>
          </w:tcPr>
          <w:p w:rsidR="00235049" w:rsidRPr="00235049" w:rsidRDefault="00CC1A9F" w:rsidP="00B877E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It’ll keep looping until it receives the answer Y.</w:t>
            </w:r>
          </w:p>
          <w:p w:rsidR="00235049" w:rsidRPr="00235049" w:rsidRDefault="00235049" w:rsidP="00B877E4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235049" w:rsidRDefault="00235049" w:rsidP="00235049">
      <w:pPr>
        <w:pStyle w:val="ListParagraph"/>
        <w:spacing w:after="120"/>
        <w:ind w:left="360"/>
      </w:pPr>
    </w:p>
    <w:p w:rsidR="003E6B3D" w:rsidRDefault="003E6B3D" w:rsidP="00235049">
      <w:pPr>
        <w:pStyle w:val="ListParagraph"/>
        <w:spacing w:after="120"/>
        <w:ind w:left="360"/>
      </w:pPr>
    </w:p>
    <w:p w:rsidR="003E6B3D" w:rsidRPr="003E6B3D" w:rsidRDefault="003E6B3D" w:rsidP="003E6B3D">
      <w:pPr>
        <w:pStyle w:val="ListParagraph"/>
        <w:numPr>
          <w:ilvl w:val="0"/>
          <w:numId w:val="1"/>
        </w:numPr>
        <w:spacing w:before="360" w:after="240"/>
        <w:rPr>
          <w:b/>
          <w:u w:val="single"/>
        </w:rPr>
      </w:pPr>
      <w:r>
        <w:t>What will happen if the input is "Y"?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6B3D" w:rsidRPr="00235049" w:rsidTr="00B877E4">
        <w:tc>
          <w:tcPr>
            <w:tcW w:w="9242" w:type="dxa"/>
          </w:tcPr>
          <w:p w:rsidR="003E6B3D" w:rsidRPr="00235049" w:rsidRDefault="00CC1A9F" w:rsidP="00B877E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It’ll tell you to go to sleep.</w:t>
            </w:r>
          </w:p>
          <w:p w:rsidR="003E6B3D" w:rsidRPr="00235049" w:rsidRDefault="003E6B3D" w:rsidP="00B877E4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3E6B3D" w:rsidRDefault="003E6B3D" w:rsidP="003E6B3D">
      <w:pPr>
        <w:pStyle w:val="ListParagraph"/>
        <w:spacing w:after="120"/>
        <w:ind w:left="360"/>
      </w:pPr>
    </w:p>
    <w:p w:rsidR="003E6B3D" w:rsidRPr="003E6B3D" w:rsidRDefault="003E6B3D" w:rsidP="003E6B3D">
      <w:pPr>
        <w:pStyle w:val="ListParagraph"/>
        <w:numPr>
          <w:ilvl w:val="0"/>
          <w:numId w:val="1"/>
        </w:numPr>
        <w:spacing w:before="360" w:after="240"/>
        <w:rPr>
          <w:b/>
          <w:u w:val="single"/>
        </w:rPr>
      </w:pPr>
      <w:r>
        <w:t>What will happen if the input is "No"?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6B3D" w:rsidRPr="00235049" w:rsidTr="00B877E4">
        <w:tc>
          <w:tcPr>
            <w:tcW w:w="9242" w:type="dxa"/>
          </w:tcPr>
          <w:p w:rsidR="003E6B3D" w:rsidRPr="00235049" w:rsidRDefault="00CC1A9F" w:rsidP="00B877E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continue asking if you are tired.</w:t>
            </w:r>
          </w:p>
          <w:p w:rsidR="003E6B3D" w:rsidRPr="00235049" w:rsidRDefault="003E6B3D" w:rsidP="00B877E4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3E6B3D" w:rsidRDefault="003E6B3D" w:rsidP="00D545AD">
      <w:pPr>
        <w:spacing w:before="360" w:after="240"/>
      </w:pPr>
    </w:p>
    <w:p w:rsidR="003E6B3D" w:rsidRDefault="003E6B3D">
      <w:pPr>
        <w:spacing w:after="200" w:line="276" w:lineRule="auto"/>
      </w:pPr>
      <w:r>
        <w:br w:type="page"/>
      </w:r>
    </w:p>
    <w:p w:rsidR="00D545AD" w:rsidRPr="00235049" w:rsidRDefault="00D545AD" w:rsidP="00D545AD">
      <w:pPr>
        <w:spacing w:before="360" w:after="240"/>
        <w:rPr>
          <w:b/>
          <w:u w:val="single"/>
        </w:rPr>
      </w:pPr>
      <w:r w:rsidRPr="00235049">
        <w:rPr>
          <w:b/>
          <w:u w:val="single"/>
        </w:rPr>
        <w:lastRenderedPageBreak/>
        <w:t>Activity 13.2</w:t>
      </w:r>
    </w:p>
    <w:p w:rsidR="00D545AD" w:rsidRPr="00235049" w:rsidRDefault="00D545AD" w:rsidP="00D545AD">
      <w:pPr>
        <w:spacing w:after="120"/>
      </w:pPr>
      <w:r w:rsidRPr="00235049">
        <w:t>Write a program that asks the user if they are hungry. While they reply ‘N’ the program repeats the question</w:t>
      </w:r>
      <w:r w:rsidR="003E6B3D">
        <w:t>. Each time it repeats the question, it will count and show</w:t>
      </w:r>
      <w:r w:rsidRPr="00235049">
        <w:t xml:space="preserve"> how many times they have replied ‘N’.  </w:t>
      </w:r>
    </w:p>
    <w:p w:rsidR="00D545AD" w:rsidRDefault="00D545AD" w:rsidP="00D545AD">
      <w:pPr>
        <w:spacing w:after="120"/>
      </w:pPr>
      <w:r w:rsidRPr="00235049">
        <w:t>When they reply ‘Y’, the program tells them to get something to eat.</w:t>
      </w:r>
    </w:p>
    <w:p w:rsidR="00235049" w:rsidRDefault="00235049" w:rsidP="00D545AD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5049" w:rsidTr="00B877E4">
        <w:tc>
          <w:tcPr>
            <w:tcW w:w="9242" w:type="dxa"/>
          </w:tcPr>
          <w:p w:rsidR="003164C1" w:rsidRPr="003164C1" w:rsidRDefault="003164C1" w:rsidP="003164C1">
            <w:pPr>
              <w:spacing w:after="120"/>
              <w:rPr>
                <w:rFonts w:ascii="Arial" w:hAnsi="Arial"/>
                <w:sz w:val="24"/>
                <w:szCs w:val="24"/>
              </w:rPr>
            </w:pPr>
            <w:r w:rsidRPr="003164C1">
              <w:rPr>
                <w:rFonts w:ascii="Arial" w:hAnsi="Arial"/>
                <w:sz w:val="24"/>
                <w:szCs w:val="24"/>
              </w:rPr>
              <w:t>count = -1</w:t>
            </w:r>
          </w:p>
          <w:p w:rsidR="003164C1" w:rsidRPr="003164C1" w:rsidRDefault="003164C1" w:rsidP="003164C1">
            <w:pPr>
              <w:spacing w:after="120"/>
              <w:rPr>
                <w:rFonts w:ascii="Arial" w:hAnsi="Arial"/>
                <w:sz w:val="24"/>
                <w:szCs w:val="24"/>
              </w:rPr>
            </w:pPr>
            <w:r w:rsidRPr="003164C1">
              <w:rPr>
                <w:rFonts w:ascii="Arial" w:hAnsi="Arial"/>
                <w:sz w:val="24"/>
                <w:szCs w:val="24"/>
              </w:rPr>
              <w:t>answer="Y"</w:t>
            </w:r>
          </w:p>
          <w:p w:rsidR="003164C1" w:rsidRPr="003164C1" w:rsidRDefault="003164C1" w:rsidP="003164C1">
            <w:pPr>
              <w:spacing w:after="120"/>
              <w:rPr>
                <w:rFonts w:ascii="Arial" w:hAnsi="Arial"/>
                <w:sz w:val="24"/>
                <w:szCs w:val="24"/>
              </w:rPr>
            </w:pPr>
            <w:r w:rsidRPr="003164C1">
              <w:rPr>
                <w:rFonts w:ascii="Arial" w:hAnsi="Arial"/>
                <w:sz w:val="24"/>
                <w:szCs w:val="24"/>
              </w:rPr>
              <w:t>while answer != "N" :</w:t>
            </w:r>
          </w:p>
          <w:p w:rsidR="003164C1" w:rsidRPr="003164C1" w:rsidRDefault="003164C1" w:rsidP="003164C1">
            <w:pPr>
              <w:spacing w:after="120"/>
              <w:rPr>
                <w:rFonts w:ascii="Arial" w:hAnsi="Arial"/>
                <w:sz w:val="24"/>
                <w:szCs w:val="24"/>
              </w:rPr>
            </w:pPr>
            <w:r w:rsidRPr="003164C1">
              <w:rPr>
                <w:rFonts w:ascii="Arial" w:hAnsi="Arial"/>
                <w:sz w:val="24"/>
                <w:szCs w:val="24"/>
              </w:rPr>
              <w:t xml:space="preserve">    print("are you hungry?")</w:t>
            </w:r>
          </w:p>
          <w:p w:rsidR="003164C1" w:rsidRPr="003164C1" w:rsidRDefault="003164C1" w:rsidP="003164C1">
            <w:pPr>
              <w:spacing w:after="120"/>
              <w:rPr>
                <w:rFonts w:ascii="Arial" w:hAnsi="Arial"/>
                <w:sz w:val="24"/>
                <w:szCs w:val="24"/>
              </w:rPr>
            </w:pPr>
            <w:r w:rsidRPr="003164C1">
              <w:rPr>
                <w:rFonts w:ascii="Arial" w:hAnsi="Arial"/>
                <w:sz w:val="24"/>
                <w:szCs w:val="24"/>
              </w:rPr>
              <w:t xml:space="preserve">    answer = input("Please respond Y or N")</w:t>
            </w:r>
          </w:p>
          <w:p w:rsidR="003164C1" w:rsidRPr="003164C1" w:rsidRDefault="003164C1" w:rsidP="003164C1">
            <w:pPr>
              <w:spacing w:after="120"/>
              <w:rPr>
                <w:rFonts w:ascii="Arial" w:hAnsi="Arial"/>
                <w:sz w:val="24"/>
                <w:szCs w:val="24"/>
              </w:rPr>
            </w:pPr>
            <w:r w:rsidRPr="003164C1">
              <w:rPr>
                <w:rFonts w:ascii="Arial" w:hAnsi="Arial"/>
                <w:sz w:val="24"/>
                <w:szCs w:val="24"/>
              </w:rPr>
              <w:t xml:space="preserve">    count = count + 1</w:t>
            </w:r>
          </w:p>
          <w:p w:rsidR="003164C1" w:rsidRPr="003164C1" w:rsidRDefault="003164C1" w:rsidP="003164C1">
            <w:pPr>
              <w:spacing w:after="120"/>
              <w:rPr>
                <w:rFonts w:ascii="Arial" w:hAnsi="Arial"/>
                <w:sz w:val="24"/>
                <w:szCs w:val="24"/>
              </w:rPr>
            </w:pPr>
            <w:r w:rsidRPr="003164C1">
              <w:rPr>
                <w:rFonts w:ascii="Arial" w:hAnsi="Arial"/>
                <w:sz w:val="24"/>
                <w:szCs w:val="24"/>
              </w:rPr>
              <w:t>print("get something to eat!")</w:t>
            </w:r>
          </w:p>
          <w:p w:rsidR="00235049" w:rsidRDefault="003164C1" w:rsidP="003164C1">
            <w:pPr>
              <w:spacing w:after="120"/>
              <w:rPr>
                <w:rFonts w:ascii="Arial" w:hAnsi="Arial"/>
                <w:sz w:val="24"/>
                <w:szCs w:val="24"/>
              </w:rPr>
            </w:pPr>
            <w:r w:rsidRPr="003164C1">
              <w:rPr>
                <w:rFonts w:ascii="Arial" w:hAnsi="Arial"/>
                <w:sz w:val="24"/>
                <w:szCs w:val="24"/>
              </w:rPr>
              <w:t>print(count)</w:t>
            </w:r>
          </w:p>
        </w:tc>
      </w:tr>
    </w:tbl>
    <w:p w:rsidR="00D545AD" w:rsidRDefault="00D545AD" w:rsidP="00D545AD">
      <w:pPr>
        <w:spacing w:before="360" w:after="240"/>
        <w:rPr>
          <w:b/>
          <w:u w:val="single"/>
        </w:rPr>
      </w:pPr>
      <w:r w:rsidRPr="00235049">
        <w:rPr>
          <w:b/>
          <w:u w:val="single"/>
        </w:rPr>
        <w:t>Activity 13.3</w:t>
      </w:r>
    </w:p>
    <w:p w:rsidR="000D28A3" w:rsidRPr="000D28A3" w:rsidRDefault="000D28A3" w:rsidP="000D28A3">
      <w:pPr>
        <w:numPr>
          <w:ilvl w:val="0"/>
          <w:numId w:val="1"/>
        </w:numPr>
        <w:spacing w:after="120"/>
      </w:pPr>
      <w:r>
        <w:t>Copy and run the code below.</w:t>
      </w:r>
    </w:p>
    <w:p w:rsidR="00D545AD" w:rsidRDefault="00D545AD" w:rsidP="00D545AD">
      <w:pPr>
        <w:spacing w:after="120"/>
      </w:pPr>
      <w:r w:rsidRPr="00235049">
        <w:rPr>
          <w:noProof/>
          <w:lang w:val="en-GB" w:eastAsia="en-GB" w:bidi="ar-SA"/>
        </w:rPr>
        <w:drawing>
          <wp:inline distT="0" distB="0" distL="0" distR="0">
            <wp:extent cx="3979545" cy="113474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2" r="54453" b="72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13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28A3" w:rsidRPr="00235049" w:rsidRDefault="000D28A3" w:rsidP="000D28A3">
      <w:pPr>
        <w:numPr>
          <w:ilvl w:val="0"/>
          <w:numId w:val="1"/>
        </w:numPr>
        <w:spacing w:after="120"/>
      </w:pPr>
      <w:r w:rsidRPr="00235049">
        <w:t>What does this program do?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5049" w:rsidTr="00B877E4">
        <w:tc>
          <w:tcPr>
            <w:tcW w:w="9242" w:type="dxa"/>
          </w:tcPr>
          <w:p w:rsidR="00235049" w:rsidRDefault="00636D43" w:rsidP="00B877E4">
            <w:pPr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It adds every number starting from 0 to 7 by one.</w:t>
            </w:r>
          </w:p>
        </w:tc>
      </w:tr>
    </w:tbl>
    <w:p w:rsidR="000517D3" w:rsidRPr="00235049" w:rsidRDefault="000517D3" w:rsidP="000517D3">
      <w:pPr>
        <w:spacing w:after="120"/>
      </w:pPr>
    </w:p>
    <w:p w:rsidR="000517D3" w:rsidRDefault="000517D3" w:rsidP="000517D3">
      <w:pPr>
        <w:numPr>
          <w:ilvl w:val="0"/>
          <w:numId w:val="1"/>
        </w:numPr>
        <w:spacing w:after="240"/>
      </w:pPr>
      <w:r>
        <w:t>Look up the definition of a "sentry" or "sentinel" variable. What does this mean?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17D3" w:rsidTr="00B877E4">
        <w:tc>
          <w:tcPr>
            <w:tcW w:w="9242" w:type="dxa"/>
          </w:tcPr>
          <w:p w:rsidR="000517D3" w:rsidRDefault="00636D43" w:rsidP="00B877E4">
            <w:pPr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 sentry variable is a variable used in the condition. (it can also be called the loop or sentinel variable).</w:t>
            </w:r>
          </w:p>
        </w:tc>
      </w:tr>
    </w:tbl>
    <w:p w:rsidR="00235049" w:rsidRPr="00235049" w:rsidRDefault="00235049" w:rsidP="00D545AD">
      <w:pPr>
        <w:spacing w:after="120"/>
      </w:pPr>
    </w:p>
    <w:p w:rsidR="00D545AD" w:rsidRDefault="000517D3" w:rsidP="00D545AD">
      <w:pPr>
        <w:numPr>
          <w:ilvl w:val="0"/>
          <w:numId w:val="1"/>
        </w:numPr>
        <w:spacing w:after="240"/>
      </w:pPr>
      <w:r>
        <w:t>Looking at the code, w</w:t>
      </w:r>
      <w:r w:rsidR="00D545AD" w:rsidRPr="00235049">
        <w:t>hat is the ‘sentry’</w:t>
      </w:r>
      <w:r>
        <w:t>/sentinel</w:t>
      </w:r>
      <w:r w:rsidR="00D545AD" w:rsidRPr="00235049">
        <w:t xml:space="preserve">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5049" w:rsidTr="00B877E4">
        <w:tc>
          <w:tcPr>
            <w:tcW w:w="9242" w:type="dxa"/>
          </w:tcPr>
          <w:p w:rsidR="00235049" w:rsidRDefault="00636D43" w:rsidP="00B877E4">
            <w:pPr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Number.</w:t>
            </w:r>
          </w:p>
        </w:tc>
      </w:tr>
    </w:tbl>
    <w:p w:rsidR="00235049" w:rsidRPr="00235049" w:rsidRDefault="00235049" w:rsidP="00235049">
      <w:pPr>
        <w:spacing w:after="240"/>
      </w:pPr>
    </w:p>
    <w:p w:rsidR="00D545AD" w:rsidRDefault="00D545AD" w:rsidP="00D545AD">
      <w:pPr>
        <w:numPr>
          <w:ilvl w:val="0"/>
          <w:numId w:val="1"/>
        </w:numPr>
        <w:spacing w:after="240"/>
      </w:pPr>
      <w:r w:rsidRPr="00235049">
        <w:t>What is the condition?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35049" w:rsidTr="00B877E4">
        <w:tc>
          <w:tcPr>
            <w:tcW w:w="9242" w:type="dxa"/>
          </w:tcPr>
          <w:p w:rsidR="00235049" w:rsidRDefault="00636D43" w:rsidP="00B877E4">
            <w:pPr>
              <w:spacing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lastRenderedPageBreak/>
              <w:t>While.</w:t>
            </w:r>
          </w:p>
        </w:tc>
      </w:tr>
    </w:tbl>
    <w:p w:rsidR="00D545AD" w:rsidRPr="00235049" w:rsidRDefault="00235049" w:rsidP="00D545AD">
      <w:pPr>
        <w:spacing w:before="360" w:after="240"/>
        <w:rPr>
          <w:b/>
          <w:u w:val="single"/>
        </w:rPr>
      </w:pPr>
      <w:r>
        <w:rPr>
          <w:b/>
          <w:u w:val="single"/>
        </w:rPr>
        <w:t>A</w:t>
      </w:r>
      <w:r w:rsidR="00D545AD" w:rsidRPr="00235049">
        <w:rPr>
          <w:b/>
          <w:u w:val="single"/>
        </w:rPr>
        <w:t>ctivity 13.4</w:t>
      </w:r>
    </w:p>
    <w:p w:rsidR="00D545AD" w:rsidRPr="00235049" w:rsidRDefault="00D545AD" w:rsidP="00D545AD">
      <w:pPr>
        <w:spacing w:after="120"/>
        <w:rPr>
          <w:b/>
        </w:rPr>
      </w:pPr>
      <w:r w:rsidRPr="00235049">
        <w:rPr>
          <w:b/>
        </w:rPr>
        <w:t>Flowcharts and while command</w:t>
      </w:r>
    </w:p>
    <w:p w:rsidR="00D545AD" w:rsidRPr="00235049" w:rsidRDefault="003164C1" w:rsidP="00D545AD">
      <w:pPr>
        <w:spacing w:after="120"/>
      </w:pPr>
      <w:r w:rsidRPr="00235049">
        <w:rPr>
          <w:noProof/>
          <w:lang w:val="en-GB" w:eastAsia="en-GB" w:bidi="ar-SA"/>
        </w:rPr>
        <w:drawing>
          <wp:anchor distT="0" distB="0" distL="114300" distR="114300" simplePos="0" relativeHeight="251660288" behindDoc="0" locked="0" layoutInCell="1" allowOverlap="1" wp14:anchorId="467D55D2" wp14:editId="515227D0">
            <wp:simplePos x="0" y="0"/>
            <wp:positionH relativeFrom="column">
              <wp:posOffset>52705</wp:posOffset>
            </wp:positionH>
            <wp:positionV relativeFrom="paragraph">
              <wp:posOffset>501650</wp:posOffset>
            </wp:positionV>
            <wp:extent cx="4156710" cy="102806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7" t="77753" r="40251" b="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102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B62">
        <w:rPr>
          <w:noProof/>
          <w:lang w:val="en-GB" w:eastAsia="en-GB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7.85pt;margin-top:167.65pt;width:74.5pt;height:40.2pt;z-index:251668480;mso-position-horizontal-relative:text;mso-position-vertical-relative:text">
            <v:textbox style="mso-next-textbox:#_x0000_s1032">
              <w:txbxContent>
                <w:p w:rsidR="003164C1" w:rsidRDefault="003164C1" w:rsidP="003164C1">
                  <w:r>
                    <w:t>Are you tired?</w:t>
                  </w:r>
                </w:p>
              </w:txbxContent>
            </v:textbox>
          </v:shape>
        </w:pict>
      </w:r>
      <w:r w:rsidR="00215B62">
        <w:rPr>
          <w:noProof/>
          <w:lang w:val="en-GB" w:eastAsia="en-GB" w:bidi="ar-SA"/>
        </w:rPr>
        <w:pict>
          <v:shape id="_x0000_s1030" type="#_x0000_t202" style="position:absolute;margin-left:67.85pt;margin-top:129.1pt;width:61.9pt;height:28.5pt;z-index:251666432;mso-position-horizontal-relative:text;mso-position-vertical-relative:text">
            <v:textbox style="mso-next-textbox:#_x0000_s1030">
              <w:txbxContent>
                <w:p w:rsidR="003164C1" w:rsidRPr="003164C1" w:rsidRDefault="003164C1" w:rsidP="003164C1">
                  <w:pPr>
                    <w:jc w:val="center"/>
                    <w:rPr>
                      <w:sz w:val="36"/>
                    </w:rPr>
                  </w:pPr>
                  <w:r w:rsidRPr="003164C1">
                    <w:rPr>
                      <w:sz w:val="36"/>
                    </w:rPr>
                    <w:t>start</w:t>
                  </w:r>
                </w:p>
              </w:txbxContent>
            </v:textbox>
          </v:shape>
        </w:pict>
      </w:r>
      <w:r w:rsidR="00D545AD" w:rsidRPr="00235049">
        <w:t>Flowcharts can be used to represent programs. Complete the flow chart for this program.</w:t>
      </w:r>
    </w:p>
    <w:p w:rsidR="00D545AD" w:rsidRPr="00235049" w:rsidRDefault="00215B62" w:rsidP="00D545AD">
      <w:pPr>
        <w:spacing w:after="120"/>
      </w:pPr>
      <w:r>
        <w:rPr>
          <w:noProof/>
          <w:lang w:val="en-GB" w:eastAsia="en-GB" w:bidi="ar-SA"/>
        </w:rPr>
        <w:pict>
          <v:shape id="_x0000_s1033" type="#_x0000_t202" style="position:absolute;margin-left:67pt;margin-top:213.9pt;width:75.35pt;height:36pt;z-index:251669504">
            <v:textbox>
              <w:txbxContent>
                <w:p w:rsidR="003164C1" w:rsidRDefault="003164C1" w:rsidP="003164C1">
                  <w:pPr>
                    <w:jc w:val="center"/>
                  </w:pPr>
                  <w:r>
                    <w:t>N (No) or Y (Yes)</w:t>
                  </w:r>
                </w:p>
              </w:txbxContent>
            </v:textbox>
          </v:shape>
        </w:pict>
      </w:r>
      <w:r>
        <w:rPr>
          <w:noProof/>
          <w:lang w:val="en-GB" w:eastAsia="en-GB" w:bidi="ar-SA"/>
        </w:rPr>
        <w:pict>
          <v:shape id="_x0000_s1031" type="#_x0000_t202" style="position:absolute;margin-left:67.85pt;margin-top:363pt;width:61.9pt;height:29.3pt;z-index:251667456">
            <v:textbox style="mso-next-textbox:#_x0000_s1031">
              <w:txbxContent>
                <w:p w:rsidR="003164C1" w:rsidRPr="003164C1" w:rsidRDefault="003164C1" w:rsidP="003164C1">
                  <w:pPr>
                    <w:jc w:val="center"/>
                    <w:rPr>
                      <w:sz w:val="36"/>
                    </w:rPr>
                  </w:pPr>
                  <w:r w:rsidRPr="003164C1">
                    <w:rPr>
                      <w:sz w:val="36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  <w:lang w:val="en-GB" w:eastAsia="en-GB" w:bidi="ar-SA"/>
        </w:rPr>
        <w:pict>
          <v:shape id="_x0000_s1029" type="#_x0000_t202" style="position:absolute;margin-left:178.35pt;margin-top:219.75pt;width:85.35pt;height:28.5pt;z-index:251665408">
            <v:textbox style="mso-next-textbox:#_x0000_s1029">
              <w:txbxContent>
                <w:p w:rsidR="003164C1" w:rsidRDefault="003164C1">
                  <w:r>
                    <w:t>You answer N</w:t>
                  </w:r>
                </w:p>
              </w:txbxContent>
            </v:textbox>
          </v:shape>
        </w:pict>
      </w:r>
      <w:r>
        <w:rPr>
          <w:noProof/>
          <w:lang w:val="en-GB" w:eastAsia="en-GB" w:bidi="ar-SA"/>
        </w:rPr>
        <w:pict>
          <v:shape id="_x0000_s1027" type="#_x0000_t202" style="position:absolute;margin-left:62.8pt;margin-top:305.15pt;width:86.25pt;height:26pt;z-index:251663360">
            <v:textbox style="mso-next-textbox:#_x0000_s1027">
              <w:txbxContent>
                <w:p w:rsidR="00636D43" w:rsidRDefault="00636D43">
                  <w:r>
                    <w:t>Go to sleep</w:t>
                  </w:r>
                </w:p>
              </w:txbxContent>
            </v:textbox>
          </v:shape>
        </w:pict>
      </w:r>
      <w:r>
        <w:rPr>
          <w:noProof/>
          <w:lang w:val="en-GB" w:eastAsia="en-GB" w:bidi="ar-SA"/>
        </w:rPr>
        <w:pict>
          <v:shape id="_x0000_s1028" type="#_x0000_t202" style="position:absolute;margin-left:303.9pt;margin-top:213.9pt;width:103pt;height:41.05pt;z-index:251664384">
            <v:textbox style="mso-next-textbox:#_x0000_s1028">
              <w:txbxContent>
                <w:p w:rsidR="00636D43" w:rsidRDefault="00636D43">
                  <w:r>
                    <w:t>Repeat ‘are you tired?</w:t>
                  </w:r>
                </w:p>
              </w:txbxContent>
            </v:textbox>
          </v:shape>
        </w:pict>
      </w:r>
      <w:r w:rsidR="00235049">
        <w:rPr>
          <w:noProof/>
          <w:lang w:val="en-GB" w:eastAsia="en-GB" w:bidi="ar-SA"/>
        </w:rPr>
        <w:drawing>
          <wp:anchor distT="0" distB="0" distL="114300" distR="114300" simplePos="0" relativeHeight="251661312" behindDoc="0" locked="0" layoutInCell="1" allowOverlap="1" wp14:anchorId="4128483B" wp14:editId="4167CF02">
            <wp:simplePos x="0" y="0"/>
            <wp:positionH relativeFrom="column">
              <wp:posOffset>188595</wp:posOffset>
            </wp:positionH>
            <wp:positionV relativeFrom="paragraph">
              <wp:posOffset>1189355</wp:posOffset>
            </wp:positionV>
            <wp:extent cx="5578475" cy="3902075"/>
            <wp:effectExtent l="1905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27017" r="6198" b="18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545AD" w:rsidRPr="00235049" w:rsidSect="00C47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C1F3A"/>
    <w:multiLevelType w:val="hybridMultilevel"/>
    <w:tmpl w:val="5A584DE8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45AD"/>
    <w:rsid w:val="00016720"/>
    <w:rsid w:val="000517D3"/>
    <w:rsid w:val="000D28A3"/>
    <w:rsid w:val="00172653"/>
    <w:rsid w:val="00215B62"/>
    <w:rsid w:val="00235049"/>
    <w:rsid w:val="003164C1"/>
    <w:rsid w:val="003E6B3D"/>
    <w:rsid w:val="00636D43"/>
    <w:rsid w:val="006D24A2"/>
    <w:rsid w:val="00C474EC"/>
    <w:rsid w:val="00C87C94"/>
    <w:rsid w:val="00CC1A9F"/>
    <w:rsid w:val="00D17BC6"/>
    <w:rsid w:val="00D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04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04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04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04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0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0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04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04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04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04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4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5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04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50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504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3504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04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04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504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4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04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04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04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049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4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3504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35049"/>
    <w:rPr>
      <w:b/>
      <w:bCs/>
    </w:rPr>
  </w:style>
  <w:style w:type="character" w:styleId="Emphasis">
    <w:name w:val="Emphasis"/>
    <w:basedOn w:val="DefaultParagraphFont"/>
    <w:uiPriority w:val="20"/>
    <w:qFormat/>
    <w:rsid w:val="0023504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3504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3504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3504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04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049"/>
    <w:rPr>
      <w:b/>
      <w:i/>
      <w:sz w:val="24"/>
    </w:rPr>
  </w:style>
  <w:style w:type="character" w:styleId="SubtleEmphasis">
    <w:name w:val="Subtle Emphasis"/>
    <w:uiPriority w:val="19"/>
    <w:qFormat/>
    <w:rsid w:val="0023504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3504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3504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3504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3504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04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A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E5687-3FF6-4981-B06C-87354981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5535DE2F</Template>
  <TotalTime>77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 Hassan</dc:creator>
  <cp:lastModifiedBy>Isaac-Shilo Kalonji</cp:lastModifiedBy>
  <cp:revision>11</cp:revision>
  <dcterms:created xsi:type="dcterms:W3CDTF">2014-11-04T10:41:00Z</dcterms:created>
  <dcterms:modified xsi:type="dcterms:W3CDTF">2014-11-26T11:32:00Z</dcterms:modified>
</cp:coreProperties>
</file>