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88EB" w14:textId="77777777" w:rsidR="00FA32C7" w:rsidRDefault="00FA32C7" w:rsidP="00FA32C7">
      <w:pPr>
        <w:pStyle w:val="Heading1"/>
        <w:jc w:val="center"/>
        <w:rPr>
          <w:rFonts w:eastAsia="Calibri"/>
          <w:sz w:val="40"/>
          <w:szCs w:val="40"/>
        </w:rPr>
      </w:pPr>
    </w:p>
    <w:p w14:paraId="1EFF1B97" w14:textId="3BD22162" w:rsidR="00FA32C7" w:rsidRDefault="00FA32C7" w:rsidP="00FA32C7">
      <w:pPr>
        <w:pStyle w:val="Heading1"/>
        <w:jc w:val="center"/>
        <w:rPr>
          <w:rFonts w:eastAsia="Calibri"/>
          <w:sz w:val="40"/>
          <w:szCs w:val="40"/>
        </w:rPr>
      </w:pPr>
      <w:r w:rsidRPr="00FA32C7">
        <w:rPr>
          <w:rFonts w:eastAsia="Calibri"/>
          <w:sz w:val="40"/>
          <w:szCs w:val="40"/>
        </w:rPr>
        <w:t>Capstone Design Review Preparation Template</w:t>
      </w:r>
    </w:p>
    <w:p w14:paraId="5A33559B" w14:textId="37F9BBA0" w:rsidR="001F4CBB" w:rsidRDefault="00F8748D" w:rsidP="00F9696E">
      <w:pPr>
        <w:pStyle w:val="Heading1"/>
      </w:pPr>
      <w:r>
        <w:t>Purpose</w:t>
      </w:r>
    </w:p>
    <w:p w14:paraId="7AC74372" w14:textId="77777777" w:rsidR="00106D31" w:rsidRDefault="00106D31" w:rsidP="00106D31">
      <w:pPr>
        <w:pBdr>
          <w:top w:val="nil"/>
          <w:left w:val="nil"/>
          <w:bottom w:val="nil"/>
          <w:right w:val="nil"/>
          <w:between w:val="nil"/>
        </w:pBdr>
        <w:spacing w:after="0"/>
      </w:pPr>
      <w:r>
        <w:t xml:space="preserve">Use this template to prepare for </w:t>
      </w:r>
      <w:r w:rsidRPr="00106D31">
        <w:rPr>
          <w:b/>
          <w:bCs/>
        </w:rPr>
        <w:t>Live Guided Virtual Lab 8.1: Capstone Design Review and Peer Feedback</w:t>
      </w:r>
      <w:r>
        <w:t>. This planning guide will help you organize your presentation, identify your key messages, and prepare to discuss your engineering decisions with your peers and Learning Facilitator.</w:t>
      </w:r>
    </w:p>
    <w:p w14:paraId="45A6A053" w14:textId="49736067" w:rsidR="00352FAA" w:rsidRDefault="00106D31" w:rsidP="00106D31">
      <w:pPr>
        <w:pBdr>
          <w:top w:val="nil"/>
          <w:left w:val="nil"/>
          <w:bottom w:val="nil"/>
          <w:right w:val="nil"/>
          <w:between w:val="nil"/>
        </w:pBdr>
        <w:spacing w:after="0"/>
      </w:pPr>
      <w:r>
        <w:t xml:space="preserve">This template is </w:t>
      </w:r>
      <w:r w:rsidRPr="00494B5F">
        <w:rPr>
          <w:b/>
          <w:bCs/>
        </w:rPr>
        <w:t>not submitted for grading</w:t>
      </w:r>
      <w:r>
        <w:t>. It is intended to help you prepare for your design review and strengthen your final capstone presentation.</w:t>
      </w:r>
    </w:p>
    <w:p w14:paraId="06B508AD" w14:textId="21A56736" w:rsidR="00D10DC1" w:rsidRPr="00D10DC1" w:rsidRDefault="00D10DC1" w:rsidP="00D10DC1">
      <w:pPr>
        <w:pBdr>
          <w:top w:val="nil"/>
          <w:left w:val="nil"/>
          <w:bottom w:val="nil"/>
          <w:right w:val="nil"/>
          <w:between w:val="nil"/>
        </w:pBdr>
        <w:spacing w:after="0"/>
        <w:jc w:val="both"/>
        <w:rPr>
          <w:rFonts w:ascii="Calibri" w:hAnsi="Calibri" w:cs="Calibri"/>
          <w:b/>
          <w:bCs/>
          <w:color w:val="000000" w:themeColor="text1"/>
          <w:sz w:val="32"/>
          <w:szCs w:val="32"/>
        </w:rPr>
      </w:pPr>
      <w:r w:rsidRPr="00D10DC1">
        <w:rPr>
          <w:rFonts w:ascii="Calibri" w:hAnsi="Calibri" w:cs="Calibri"/>
          <w:b/>
          <w:bCs/>
          <w:color w:val="000000" w:themeColor="text1"/>
          <w:sz w:val="32"/>
          <w:szCs w:val="32"/>
        </w:rPr>
        <w:t>_________________________________________________________________</w:t>
      </w:r>
      <w:r w:rsidR="00352FAA" w:rsidRPr="00D10DC1">
        <w:rPr>
          <w:rFonts w:ascii="Calibri" w:hAnsi="Calibri" w:cs="Calibri"/>
          <w:b/>
          <w:bCs/>
          <w:color w:val="000000" w:themeColor="text1"/>
          <w:sz w:val="32"/>
          <w:szCs w:val="32"/>
        </w:rPr>
        <w:t xml:space="preserve"> </w:t>
      </w:r>
      <w:r w:rsidRPr="00D10DC1">
        <w:rPr>
          <w:rFonts w:ascii="Calibri" w:hAnsi="Calibri" w:cs="Calibri"/>
          <w:b/>
          <w:bCs/>
          <w:color w:val="000000" w:themeColor="text1"/>
          <w:sz w:val="32"/>
          <w:szCs w:val="32"/>
        </w:rPr>
        <w:t xml:space="preserve"> </w:t>
      </w:r>
    </w:p>
    <w:p w14:paraId="4A794C6F" w14:textId="77777777" w:rsidR="00352FAA" w:rsidRDefault="00352FAA" w:rsidP="00AD5122">
      <w:pPr>
        <w:pBdr>
          <w:top w:val="nil"/>
          <w:left w:val="nil"/>
          <w:bottom w:val="nil"/>
          <w:right w:val="nil"/>
          <w:between w:val="nil"/>
        </w:pBdr>
        <w:spacing w:after="0"/>
        <w:jc w:val="both"/>
      </w:pPr>
    </w:p>
    <w:p w14:paraId="47C4D78A" w14:textId="523A7DB5" w:rsidR="00D15AD8" w:rsidRPr="00D15AD8" w:rsidRDefault="004E0847" w:rsidP="00D15AD8">
      <w:pPr>
        <w:pBdr>
          <w:top w:val="nil"/>
          <w:left w:val="nil"/>
          <w:bottom w:val="nil"/>
          <w:right w:val="nil"/>
          <w:between w:val="nil"/>
        </w:pBdr>
        <w:spacing w:after="0"/>
        <w:rPr>
          <w:b/>
          <w:bCs/>
          <w:sz w:val="32"/>
          <w:szCs w:val="32"/>
          <w:lang w:val="en-IN"/>
        </w:rPr>
      </w:pPr>
      <w:r w:rsidRPr="0003431A">
        <w:rPr>
          <w:rFonts w:ascii="Calibri" w:hAnsi="Calibri" w:cs="Calibri"/>
          <w:b/>
          <w:bCs/>
          <w:color w:val="A21F34"/>
          <w:sz w:val="32"/>
          <w:szCs w:val="32"/>
        </w:rPr>
        <w:t xml:space="preserve">1. </w:t>
      </w:r>
      <w:r w:rsidR="00D15AD8" w:rsidRPr="00D15AD8">
        <w:rPr>
          <w:rFonts w:ascii="Calibri" w:hAnsi="Calibri" w:cs="Calibri"/>
          <w:b/>
          <w:bCs/>
          <w:color w:val="A21F34"/>
          <w:sz w:val="32"/>
          <w:szCs w:val="32"/>
          <w:lang w:val="en-IN"/>
        </w:rPr>
        <w:t>Start with the Big Picture</w:t>
      </w:r>
    </w:p>
    <w:p w14:paraId="658DAC30" w14:textId="77777777" w:rsidR="00D15AD8" w:rsidRPr="00D15AD8" w:rsidRDefault="00D15AD8" w:rsidP="00D15AD8">
      <w:pPr>
        <w:pBdr>
          <w:top w:val="nil"/>
          <w:left w:val="nil"/>
          <w:bottom w:val="nil"/>
          <w:right w:val="nil"/>
          <w:between w:val="nil"/>
        </w:pBdr>
        <w:spacing w:after="0"/>
        <w:rPr>
          <w:rFonts w:ascii="Calibri" w:hAnsi="Calibri" w:cs="Calibri"/>
          <w:color w:val="000000" w:themeColor="text1"/>
          <w:lang w:val="en-IN"/>
        </w:rPr>
      </w:pPr>
      <w:r w:rsidRPr="00D15AD8">
        <w:rPr>
          <w:rFonts w:ascii="Calibri" w:hAnsi="Calibri" w:cs="Calibri"/>
          <w:color w:val="000000" w:themeColor="text1"/>
          <w:lang w:val="en-IN"/>
        </w:rPr>
        <w:t>Complete the following sentence:</w:t>
      </w:r>
    </w:p>
    <w:p w14:paraId="4CCAEA30" w14:textId="77777777" w:rsidR="008F3AD1" w:rsidRDefault="008F3AD1" w:rsidP="00746D65">
      <w:pPr>
        <w:pBdr>
          <w:top w:val="nil"/>
          <w:left w:val="nil"/>
          <w:bottom w:val="nil"/>
          <w:right w:val="nil"/>
          <w:between w:val="nil"/>
        </w:pBdr>
        <w:spacing w:after="0"/>
        <w:rPr>
          <w:rFonts w:ascii="Calibri" w:hAnsi="Calibri" w:cs="Calibri"/>
          <w:b/>
          <w:bCs/>
          <w:color w:val="000000" w:themeColor="text1"/>
          <w:lang w:val="en-IN"/>
        </w:rPr>
      </w:pPr>
      <w:r w:rsidRPr="008F3AD1">
        <w:rPr>
          <w:rFonts w:ascii="Calibri" w:hAnsi="Calibri" w:cs="Calibri"/>
          <w:b/>
          <w:bCs/>
          <w:color w:val="000000" w:themeColor="text1"/>
          <w:lang w:val="en-IN"/>
        </w:rPr>
        <w:t>My system helps researchers answer questions about a collection of papers by retrieving relevant, page-cited evidence and generating grounded responses while keeping model usage bounded.</w:t>
      </w:r>
    </w:p>
    <w:p w14:paraId="696D0453" w14:textId="0DECB43B" w:rsidR="00D11B81" w:rsidRDefault="0003431A" w:rsidP="00746D65">
      <w:pPr>
        <w:pBdr>
          <w:top w:val="nil"/>
          <w:left w:val="nil"/>
          <w:bottom w:val="nil"/>
          <w:right w:val="nil"/>
          <w:between w:val="nil"/>
        </w:pBdr>
        <w:spacing w:after="0"/>
        <w:rPr>
          <w:rFonts w:ascii="Calibri" w:hAnsi="Calibri" w:cs="Calibri"/>
          <w:b/>
          <w:bCs/>
          <w:color w:val="A21F34"/>
          <w:sz w:val="32"/>
          <w:szCs w:val="32"/>
          <w:lang w:val="en-IN"/>
        </w:rPr>
      </w:pPr>
      <w:r w:rsidRPr="00D10DC1">
        <w:rPr>
          <w:rFonts w:ascii="Calibri" w:hAnsi="Calibri" w:cs="Calibri"/>
          <w:b/>
          <w:bCs/>
          <w:color w:val="000000" w:themeColor="text1"/>
          <w:sz w:val="32"/>
          <w:szCs w:val="32"/>
        </w:rPr>
        <w:t xml:space="preserve">_________________________________________________________________ </w:t>
      </w:r>
    </w:p>
    <w:p w14:paraId="00202437" w14:textId="77777777" w:rsidR="00746D65" w:rsidRPr="00746D65" w:rsidRDefault="00746D65" w:rsidP="00746D65">
      <w:pPr>
        <w:pBdr>
          <w:top w:val="nil"/>
          <w:left w:val="nil"/>
          <w:bottom w:val="nil"/>
          <w:right w:val="nil"/>
          <w:between w:val="nil"/>
        </w:pBdr>
        <w:spacing w:after="0"/>
        <w:rPr>
          <w:rFonts w:ascii="Calibri" w:hAnsi="Calibri" w:cs="Calibri"/>
          <w:b/>
          <w:bCs/>
          <w:color w:val="A21F34"/>
          <w:sz w:val="32"/>
          <w:szCs w:val="32"/>
          <w:lang w:val="en-IN"/>
        </w:rPr>
      </w:pPr>
    </w:p>
    <w:p w14:paraId="39EF4C11" w14:textId="18807609" w:rsidR="006F3628" w:rsidRDefault="007C0059" w:rsidP="00D65211">
      <w:pPr>
        <w:spacing w:after="0"/>
        <w:rPr>
          <w:rFonts w:ascii="Calibri" w:hAnsi="Calibri" w:cs="Calibri"/>
          <w:b/>
          <w:bCs/>
          <w:color w:val="A21F34"/>
          <w:sz w:val="32"/>
          <w:szCs w:val="32"/>
        </w:rPr>
      </w:pPr>
      <w:r>
        <w:rPr>
          <w:rFonts w:ascii="Calibri" w:hAnsi="Calibri" w:cs="Calibri"/>
          <w:b/>
          <w:bCs/>
          <w:color w:val="A21F34"/>
          <w:sz w:val="32"/>
          <w:szCs w:val="32"/>
        </w:rPr>
        <w:t xml:space="preserve">2. </w:t>
      </w:r>
      <w:r w:rsidR="00992BC7" w:rsidRPr="00992BC7">
        <w:rPr>
          <w:rFonts w:ascii="Calibri" w:hAnsi="Calibri" w:cs="Calibri"/>
          <w:b/>
          <w:bCs/>
          <w:color w:val="A21F34"/>
          <w:sz w:val="32"/>
          <w:szCs w:val="32"/>
        </w:rPr>
        <w:t>The Problem</w:t>
      </w:r>
    </w:p>
    <w:p w14:paraId="746E9B24" w14:textId="77777777" w:rsidR="008F3AD1" w:rsidRPr="008F3AD1" w:rsidRDefault="008F3AD1" w:rsidP="008F3AD1">
      <w:pPr>
        <w:rPr>
          <w:rFonts w:eastAsia="Aptos"/>
          <w:color w:val="000000"/>
          <w:lang w:val="en-IN"/>
        </w:rPr>
      </w:pPr>
      <w:r w:rsidRPr="008F3AD1">
        <w:rPr>
          <w:rFonts w:eastAsia="Aptos"/>
          <w:color w:val="000000"/>
          <w:lang w:val="en-IN"/>
        </w:rPr>
        <w:t>What problem is your system designed to solve?</w:t>
      </w:r>
    </w:p>
    <w:p w14:paraId="5242B747" w14:textId="77777777" w:rsidR="008F3AD1" w:rsidRPr="008F3AD1" w:rsidRDefault="008F3AD1" w:rsidP="008F3AD1">
      <w:pPr>
        <w:rPr>
          <w:rFonts w:eastAsia="Aptos"/>
          <w:color w:val="000000"/>
          <w:lang w:val="en-IN"/>
        </w:rPr>
      </w:pPr>
      <w:r w:rsidRPr="008F3AD1">
        <w:rPr>
          <w:rFonts w:eastAsia="Aptos"/>
          <w:color w:val="000000"/>
          <w:lang w:val="en-IN"/>
        </w:rPr>
        <w:t>Finding and comparing relevant information across a collection of research papers is time-consuming. The system retrieves relevant passages and uses them to generate answers with paper and page citations.</w:t>
      </w:r>
    </w:p>
    <w:p w14:paraId="5008ACE7" w14:textId="77777777" w:rsidR="008F3AD1" w:rsidRPr="008F3AD1" w:rsidRDefault="008F3AD1" w:rsidP="008F3AD1">
      <w:pPr>
        <w:rPr>
          <w:rFonts w:eastAsia="Aptos"/>
          <w:color w:val="000000"/>
          <w:lang w:val="en-IN"/>
        </w:rPr>
      </w:pPr>
      <w:r w:rsidRPr="008F3AD1">
        <w:rPr>
          <w:rFonts w:eastAsia="Aptos"/>
          <w:color w:val="000000"/>
          <w:lang w:val="en-IN"/>
        </w:rPr>
        <w:t>Who is the intended user?</w:t>
      </w:r>
    </w:p>
    <w:p w14:paraId="77DDF301" w14:textId="77777777" w:rsidR="008F3AD1" w:rsidRPr="008F3AD1" w:rsidRDefault="008F3AD1" w:rsidP="008F3AD1">
      <w:pPr>
        <w:rPr>
          <w:rFonts w:eastAsia="Aptos"/>
          <w:color w:val="000000"/>
          <w:lang w:val="en-IN"/>
        </w:rPr>
      </w:pPr>
      <w:r w:rsidRPr="008F3AD1">
        <w:rPr>
          <w:rFonts w:eastAsia="Aptos"/>
          <w:color w:val="000000"/>
          <w:lang w:val="en-IN"/>
        </w:rPr>
        <w:t>Researchers, students, and others reviewing a collection of academic papers.</w:t>
      </w:r>
    </w:p>
    <w:p w14:paraId="290D074A" w14:textId="77777777" w:rsidR="008F3AD1" w:rsidRPr="008F3AD1" w:rsidRDefault="008F3AD1" w:rsidP="008F3AD1">
      <w:pPr>
        <w:rPr>
          <w:rFonts w:eastAsia="Aptos"/>
          <w:color w:val="000000"/>
          <w:lang w:val="en-IN"/>
        </w:rPr>
      </w:pPr>
      <w:r w:rsidRPr="008F3AD1">
        <w:rPr>
          <w:rFonts w:eastAsia="Aptos"/>
          <w:color w:val="000000"/>
          <w:lang w:val="en-IN"/>
        </w:rPr>
        <w:t>Why is this problem important?</w:t>
      </w:r>
    </w:p>
    <w:p w14:paraId="73DD6C5C" w14:textId="77777777" w:rsidR="008F3AD1" w:rsidRPr="008F3AD1" w:rsidRDefault="008F3AD1" w:rsidP="008F3AD1">
      <w:pPr>
        <w:rPr>
          <w:rFonts w:eastAsia="Aptos"/>
          <w:color w:val="000000"/>
          <w:lang w:val="en-IN"/>
        </w:rPr>
      </w:pPr>
      <w:r w:rsidRPr="008F3AD1">
        <w:rPr>
          <w:rFonts w:eastAsia="Aptos"/>
          <w:color w:val="000000"/>
          <w:lang w:val="en-IN"/>
        </w:rPr>
        <w:lastRenderedPageBreak/>
        <w:t>Readers need to synthesize evidence across papers without manually searching every document. Page citations make it easier to verify answers, while bounded retrieval and model usage help manage time and cost.</w:t>
      </w:r>
    </w:p>
    <w:p w14:paraId="70B67A9D" w14:textId="77777777" w:rsidR="008F3AD1" w:rsidRPr="008F3AD1" w:rsidRDefault="008F3AD1" w:rsidP="008F3AD1">
      <w:pPr>
        <w:rPr>
          <w:rFonts w:eastAsia="Aptos"/>
          <w:color w:val="000000"/>
          <w:lang w:val="en-IN"/>
        </w:rPr>
      </w:pPr>
      <w:r w:rsidRPr="008F3AD1">
        <w:rPr>
          <w:rFonts w:eastAsia="Aptos"/>
          <w:color w:val="000000"/>
          <w:lang w:val="en-IN"/>
        </w:rPr>
        <w:t>What kinds of questions or tasks should your system support?</w:t>
      </w:r>
    </w:p>
    <w:p w14:paraId="1DEFD160" w14:textId="238AD485" w:rsidR="00746D65" w:rsidRDefault="008F3AD1" w:rsidP="008F3AD1">
      <w:pPr>
        <w:rPr>
          <w:sz w:val="24"/>
          <w:szCs w:val="24"/>
        </w:rPr>
      </w:pPr>
      <w:r w:rsidRPr="008F3AD1">
        <w:rPr>
          <w:rFonts w:eastAsia="Aptos"/>
          <w:color w:val="000000"/>
          <w:lang w:val="en-IN"/>
        </w:rPr>
        <w:t>Questions about a paper’s contributions, definitions, methods, and findings; locating specific passages or quotations; and comparing goals, approaches, or user input across papers. Answers should cite supporting paper titles and pages and acknowledge when retrieved evidence is insufficient.</w:t>
      </w:r>
    </w:p>
    <w:p w14:paraId="23FDA7F0" w14:textId="77777777" w:rsidR="00992BC7" w:rsidRDefault="00992BC7" w:rsidP="006365C6">
      <w:pPr>
        <w:rPr>
          <w:sz w:val="24"/>
          <w:szCs w:val="24"/>
        </w:rPr>
      </w:pPr>
    </w:p>
    <w:p w14:paraId="71644FD3" w14:textId="0084A689" w:rsidR="006B21B4" w:rsidRDefault="001F4CBB" w:rsidP="00D65211">
      <w:pPr>
        <w:pStyle w:val="Heading1"/>
        <w:spacing w:after="0"/>
      </w:pPr>
      <w:r>
        <w:t xml:space="preserve">3. </w:t>
      </w:r>
      <w:r w:rsidR="0088738A">
        <w:t>The Solution</w:t>
      </w:r>
    </w:p>
    <w:p w14:paraId="73085F00" w14:textId="77777777" w:rsidR="005F0AFF" w:rsidRPr="005F0AFF" w:rsidRDefault="005F0AFF" w:rsidP="005F0AFF">
      <w:pPr>
        <w:rPr>
          <w:rFonts w:ascii="Calibri" w:eastAsia="Aptos" w:hAnsi="Calibri" w:cs="Calibri"/>
          <w:b/>
          <w:bCs/>
          <w:color w:val="000000"/>
        </w:rPr>
      </w:pPr>
      <w:r w:rsidRPr="005F0AFF">
        <w:rPr>
          <w:rFonts w:ascii="Calibri" w:eastAsia="Aptos" w:hAnsi="Calibri" w:cs="Calibri"/>
          <w:b/>
          <w:bCs/>
          <w:color w:val="000000"/>
        </w:rPr>
        <w:t>System Architecture</w:t>
      </w:r>
    </w:p>
    <w:p w14:paraId="23317B43"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The system combines document processing, retrieval, reasoning, and answer generation in a single workflow.</w:t>
      </w:r>
    </w:p>
    <w:p w14:paraId="3C528159" w14:textId="77777777" w:rsidR="005F0AFF" w:rsidRPr="005F0AFF" w:rsidRDefault="005F0AFF" w:rsidP="005F0AFF">
      <w:pPr>
        <w:rPr>
          <w:rFonts w:ascii="Calibri" w:eastAsia="Aptos" w:hAnsi="Calibri" w:cs="Calibri"/>
          <w:b/>
          <w:bCs/>
          <w:color w:val="000000"/>
        </w:rPr>
      </w:pPr>
      <w:r w:rsidRPr="005F0AFF">
        <w:rPr>
          <w:rFonts w:ascii="Calibri" w:eastAsia="Aptos" w:hAnsi="Calibri" w:cs="Calibri"/>
          <w:b/>
          <w:bCs/>
          <w:color w:val="000000"/>
        </w:rPr>
        <w:t>Main Components</w:t>
      </w:r>
    </w:p>
    <w:p w14:paraId="4438FC2A" w14:textId="77777777" w:rsidR="005F0AFF" w:rsidRPr="005F0AFF" w:rsidRDefault="005F0AFF" w:rsidP="005F0AFF">
      <w:pPr>
        <w:numPr>
          <w:ilvl w:val="0"/>
          <w:numId w:val="43"/>
        </w:numPr>
        <w:rPr>
          <w:rFonts w:ascii="Calibri" w:eastAsia="Aptos" w:hAnsi="Calibri" w:cs="Calibri"/>
          <w:color w:val="000000"/>
        </w:rPr>
      </w:pPr>
      <w:r w:rsidRPr="005F0AFF">
        <w:rPr>
          <w:rFonts w:ascii="Calibri" w:eastAsia="Aptos" w:hAnsi="Calibri" w:cs="Calibri"/>
          <w:color w:val="000000"/>
        </w:rPr>
        <w:t>PDF Processing Pipeline</w:t>
      </w:r>
    </w:p>
    <w:p w14:paraId="592EA003" w14:textId="77777777" w:rsidR="005F0AFF" w:rsidRPr="005F0AFF" w:rsidRDefault="005F0AFF" w:rsidP="005F0AFF">
      <w:pPr>
        <w:numPr>
          <w:ilvl w:val="0"/>
          <w:numId w:val="43"/>
        </w:numPr>
        <w:rPr>
          <w:rFonts w:ascii="Calibri" w:eastAsia="Aptos" w:hAnsi="Calibri" w:cs="Calibri"/>
          <w:color w:val="000000"/>
        </w:rPr>
      </w:pPr>
      <w:r w:rsidRPr="005F0AFF">
        <w:rPr>
          <w:rFonts w:ascii="Calibri" w:eastAsia="Aptos" w:hAnsi="Calibri" w:cs="Calibri"/>
          <w:color w:val="000000"/>
        </w:rPr>
        <w:t>BM25 Keyword Retrieval</w:t>
      </w:r>
    </w:p>
    <w:p w14:paraId="6CBD7B3D" w14:textId="77777777" w:rsidR="005F0AFF" w:rsidRPr="005F0AFF" w:rsidRDefault="005F0AFF" w:rsidP="005F0AFF">
      <w:pPr>
        <w:numPr>
          <w:ilvl w:val="0"/>
          <w:numId w:val="43"/>
        </w:numPr>
        <w:rPr>
          <w:rFonts w:ascii="Calibri" w:eastAsia="Aptos" w:hAnsi="Calibri" w:cs="Calibri"/>
          <w:color w:val="000000"/>
        </w:rPr>
      </w:pPr>
      <w:r w:rsidRPr="005F0AFF">
        <w:rPr>
          <w:rFonts w:ascii="Calibri" w:eastAsia="Aptos" w:hAnsi="Calibri" w:cs="Calibri"/>
          <w:color w:val="000000"/>
        </w:rPr>
        <w:t>Chroma Vector Search</w:t>
      </w:r>
    </w:p>
    <w:p w14:paraId="3C2DBF6F" w14:textId="77777777" w:rsidR="005F0AFF" w:rsidRPr="005F0AFF" w:rsidRDefault="005F0AFF" w:rsidP="005F0AFF">
      <w:pPr>
        <w:numPr>
          <w:ilvl w:val="0"/>
          <w:numId w:val="43"/>
        </w:numPr>
        <w:rPr>
          <w:rFonts w:ascii="Calibri" w:eastAsia="Aptos" w:hAnsi="Calibri" w:cs="Calibri"/>
          <w:color w:val="000000"/>
        </w:rPr>
      </w:pPr>
      <w:r w:rsidRPr="005F0AFF">
        <w:rPr>
          <w:rFonts w:ascii="Calibri" w:eastAsia="Aptos" w:hAnsi="Calibri" w:cs="Calibri"/>
          <w:color w:val="000000"/>
        </w:rPr>
        <w:t>LangGraph Agent Planner</w:t>
      </w:r>
    </w:p>
    <w:p w14:paraId="4215CAEF" w14:textId="77777777" w:rsidR="005F0AFF" w:rsidRPr="005F0AFF" w:rsidRDefault="005F0AFF" w:rsidP="005F0AFF">
      <w:pPr>
        <w:numPr>
          <w:ilvl w:val="0"/>
          <w:numId w:val="43"/>
        </w:numPr>
        <w:rPr>
          <w:rFonts w:ascii="Calibri" w:eastAsia="Aptos" w:hAnsi="Calibri" w:cs="Calibri"/>
          <w:color w:val="000000"/>
        </w:rPr>
      </w:pPr>
      <w:r w:rsidRPr="005F0AFF">
        <w:rPr>
          <w:rFonts w:ascii="Calibri" w:eastAsia="Aptos" w:hAnsi="Calibri" w:cs="Calibri"/>
          <w:color w:val="000000"/>
        </w:rPr>
        <w:t>LLM Answer Generator</w:t>
      </w:r>
    </w:p>
    <w:p w14:paraId="591702D9" w14:textId="77777777" w:rsidR="005F0AFF" w:rsidRPr="005F0AFF" w:rsidRDefault="005F0AFF" w:rsidP="005F0AFF">
      <w:pPr>
        <w:rPr>
          <w:rFonts w:ascii="Calibri" w:eastAsia="Aptos" w:hAnsi="Calibri" w:cs="Calibri"/>
          <w:b/>
          <w:bCs/>
          <w:color w:val="000000"/>
        </w:rPr>
      </w:pPr>
      <w:r w:rsidRPr="005F0AFF">
        <w:rPr>
          <w:rFonts w:ascii="Calibri" w:eastAsia="Aptos" w:hAnsi="Calibri" w:cs="Calibri"/>
          <w:b/>
          <w:bCs/>
          <w:color w:val="000000"/>
        </w:rPr>
        <w:t>Workflow</w:t>
      </w:r>
    </w:p>
    <w:p w14:paraId="62D5185F"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Plain Text</w:t>
      </w:r>
    </w:p>
    <w:p w14:paraId="2414D0AD"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Research Papers</w:t>
      </w:r>
    </w:p>
    <w:p w14:paraId="4D96405C"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w:t>
      </w:r>
    </w:p>
    <w:p w14:paraId="182FD627"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PDF Processing</w:t>
      </w:r>
    </w:p>
    <w:p w14:paraId="7E3749A4"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w:t>
      </w:r>
    </w:p>
    <w:p w14:paraId="2A11109D"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lastRenderedPageBreak/>
        <w:t>Chunking &amp; Metadata</w:t>
      </w:r>
    </w:p>
    <w:p w14:paraId="6BB73092"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w:t>
      </w:r>
    </w:p>
    <w:p w14:paraId="6DCF5390"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Hybrid Retrieval</w:t>
      </w:r>
    </w:p>
    <w:p w14:paraId="45C5A556"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w:t>
      </w:r>
    </w:p>
    <w:p w14:paraId="4A64AEFB"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Agent Reasoning</w:t>
      </w:r>
    </w:p>
    <w:p w14:paraId="1399ABC0"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w:t>
      </w:r>
    </w:p>
    <w:p w14:paraId="095EB30E" w14:textId="77777777" w:rsidR="005F0AFF" w:rsidRPr="005F0AFF" w:rsidRDefault="005F0AFF" w:rsidP="005F0AFF">
      <w:pPr>
        <w:rPr>
          <w:rFonts w:ascii="Calibri" w:eastAsia="Aptos" w:hAnsi="Calibri" w:cs="Calibri"/>
          <w:color w:val="000000"/>
        </w:rPr>
      </w:pPr>
      <w:r w:rsidRPr="005F0AFF">
        <w:rPr>
          <w:rFonts w:ascii="Calibri" w:eastAsia="Aptos" w:hAnsi="Calibri" w:cs="Calibri"/>
          <w:color w:val="000000"/>
        </w:rPr>
        <w:t>Citation-Supported Answer</w:t>
      </w:r>
    </w:p>
    <w:p w14:paraId="6AD7FEBB" w14:textId="77777777" w:rsidR="004E7D79" w:rsidRDefault="004E7D79" w:rsidP="001F4CBB"/>
    <w:p w14:paraId="5C51C898" w14:textId="30D1ACF9" w:rsidR="001F4CBB" w:rsidRDefault="001F4CBB" w:rsidP="008E0326">
      <w:pPr>
        <w:pStyle w:val="Heading1"/>
        <w:spacing w:after="0"/>
      </w:pPr>
      <w:r>
        <w:t>4.</w:t>
      </w:r>
      <w:r w:rsidR="0088738A">
        <w:t>The Evidence</w:t>
      </w:r>
    </w:p>
    <w:p w14:paraId="58145CDE"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color w:val="000000"/>
        </w:rPr>
        <w:t>Evaluation: I tested six representative questions and compared the full agent with an optimized version using query routing and an exact-match cache. I recorded answers, routes, latency, token usage, and estimated cost. This is a small functional test, not a formal benchmark with human-verified answer scores.</w:t>
      </w:r>
    </w:p>
    <w:p w14:paraId="203B9D99" w14:textId="77777777" w:rsidR="008F3AD1" w:rsidRPr="008F3AD1" w:rsidRDefault="008F3AD1" w:rsidP="008F3AD1">
      <w:pPr>
        <w:pBdr>
          <w:top w:val="nil"/>
          <w:left w:val="nil"/>
          <w:bottom w:val="nil"/>
          <w:right w:val="nil"/>
          <w:between w:val="nil"/>
        </w:pBdr>
        <w:spacing w:after="0"/>
        <w:jc w:val="both"/>
        <w:rPr>
          <w:rFonts w:eastAsia="Aptos"/>
          <w:color w:val="000000"/>
        </w:rPr>
      </w:pPr>
    </w:p>
    <w:p w14:paraId="2A19AE1B"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color w:val="000000"/>
        </w:rPr>
        <w:t>Evidence of success: In the saved results, mean response time went from about 13.1 seconds to 10.6 seconds, and estimated cost for the six questions went from about $0.0223 to $0.0190. Repeating an identical question returned a cache hit in about 0.095 milliseconds with no additional model tokens. These cost figures use approximate prices.</w:t>
      </w:r>
    </w:p>
    <w:p w14:paraId="36390C23" w14:textId="77777777" w:rsidR="008F3AD1" w:rsidRPr="008F3AD1" w:rsidRDefault="008F3AD1" w:rsidP="008F3AD1">
      <w:pPr>
        <w:pBdr>
          <w:top w:val="nil"/>
          <w:left w:val="nil"/>
          <w:bottom w:val="nil"/>
          <w:right w:val="nil"/>
          <w:between w:val="nil"/>
        </w:pBdr>
        <w:spacing w:after="0"/>
        <w:jc w:val="both"/>
        <w:rPr>
          <w:rFonts w:eastAsia="Aptos"/>
          <w:color w:val="000000"/>
        </w:rPr>
      </w:pPr>
    </w:p>
    <w:p w14:paraId="45937BBF"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color w:val="000000"/>
        </w:rPr>
        <w:t>Strengths: The system retrieved and cited the first sentence of The Sketching Approach to Program Synthesis from page 1. It also routes simple questions directly and uses the agent for complex comparisons.</w:t>
      </w:r>
    </w:p>
    <w:p w14:paraId="45FF30D8" w14:textId="77777777" w:rsidR="008F3AD1" w:rsidRPr="008F3AD1" w:rsidRDefault="008F3AD1" w:rsidP="008F3AD1">
      <w:pPr>
        <w:pBdr>
          <w:top w:val="nil"/>
          <w:left w:val="nil"/>
          <w:bottom w:val="nil"/>
          <w:right w:val="nil"/>
          <w:between w:val="nil"/>
        </w:pBdr>
        <w:spacing w:after="0"/>
        <w:jc w:val="both"/>
        <w:rPr>
          <w:rFonts w:eastAsia="Aptos"/>
          <w:color w:val="000000"/>
        </w:rPr>
      </w:pPr>
    </w:p>
    <w:p w14:paraId="6A019BDE"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color w:val="000000"/>
        </w:rPr>
        <w:t>Limitations: A comparison question retrieved conference front matter instead of the most relevant research papers, showing that broad questions can produce irrelevant evidence. The evaluation is small and does not establish answer accuracy across the corpus. Scanned PDFs may also yield little text because the pipeline has no OCR; model prices are placeholders and should be verified.</w:t>
      </w:r>
    </w:p>
    <w:p w14:paraId="269E84AA" w14:textId="115AD859" w:rsidR="001F4CBB" w:rsidRDefault="001F4CBB" w:rsidP="005A56E0">
      <w:pPr>
        <w:pStyle w:val="Heading1"/>
        <w:spacing w:after="0"/>
      </w:pPr>
      <w:r>
        <w:t xml:space="preserve">5. </w:t>
      </w:r>
      <w:r w:rsidR="000458C7">
        <w:t>Engineering Decisions</w:t>
      </w:r>
    </w:p>
    <w:p w14:paraId="6E460BA9"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b/>
          <w:bCs/>
          <w:color w:val="000000"/>
        </w:rPr>
        <w:lastRenderedPageBreak/>
        <w:t>Page-aware PDF processing:</w:t>
      </w:r>
      <w:r w:rsidRPr="008F3AD1">
        <w:rPr>
          <w:rFonts w:eastAsia="Aptos"/>
          <w:color w:val="000000"/>
        </w:rPr>
        <w:t xml:space="preserve"> I used PyMuPDF to extract and clean text, then split it into 320-word chunks with 60-word overlap and page metadata. This keeps passages manageable and citations traceable; OCR could support scanned PDFs, but adds tooling and recognition errors.</w:t>
      </w:r>
    </w:p>
    <w:p w14:paraId="28EFA45D"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b/>
          <w:bCs/>
          <w:color w:val="000000"/>
        </w:rPr>
        <w:t>Hybrid retrieval:</w:t>
      </w:r>
      <w:r w:rsidRPr="008F3AD1">
        <w:rPr>
          <w:rFonts w:eastAsia="Aptos"/>
          <w:color w:val="000000"/>
        </w:rPr>
        <w:t xml:space="preserve"> I combined BM25 keyword search with Chroma vector search at equal weights. BM25 is useful for exact terms and names, while vectors can find semantically related wording; either method alone can miss relevant passages.</w:t>
      </w:r>
    </w:p>
    <w:p w14:paraId="55206C47"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b/>
          <w:bCs/>
          <w:color w:val="000000"/>
        </w:rPr>
        <w:t>Bounded agent workflow:</w:t>
      </w:r>
      <w:r w:rsidRPr="008F3AD1">
        <w:rPr>
          <w:rFonts w:eastAsia="Aptos"/>
          <w:color w:val="000000"/>
        </w:rPr>
        <w:t xml:space="preserve"> A planner can request more evidence, while retrieval, context size, and planning iterations are capped. This supports complex questions without sending entire papers or allowing unbounded latency and token use.</w:t>
      </w:r>
    </w:p>
    <w:p w14:paraId="3232853C" w14:textId="49D6A8BD" w:rsidR="00D65211" w:rsidRPr="00D65211" w:rsidRDefault="008F3AD1" w:rsidP="008F3AD1">
      <w:pPr>
        <w:pBdr>
          <w:top w:val="nil"/>
          <w:left w:val="nil"/>
          <w:bottom w:val="nil"/>
          <w:right w:val="nil"/>
          <w:between w:val="nil"/>
        </w:pBdr>
        <w:spacing w:after="0"/>
        <w:jc w:val="both"/>
        <w:rPr>
          <w:rFonts w:ascii="Calibri" w:hAnsi="Calibri" w:cs="Calibri"/>
          <w:b/>
          <w:bCs/>
          <w:color w:val="000000" w:themeColor="text1"/>
          <w:sz w:val="32"/>
          <w:szCs w:val="32"/>
        </w:rPr>
      </w:pPr>
      <w:r w:rsidRPr="008F3AD1">
        <w:rPr>
          <w:rFonts w:eastAsia="Aptos"/>
          <w:b/>
          <w:bCs/>
          <w:color w:val="000000"/>
        </w:rPr>
        <w:t>Persistent index and cost tracking:</w:t>
      </w:r>
      <w:r w:rsidRPr="008F3AD1">
        <w:rPr>
          <w:rFonts w:eastAsia="Aptos"/>
          <w:color w:val="000000"/>
        </w:rPr>
        <w:t xml:space="preserve"> I reuse the Chroma index when the corpus fingerprint is unchanged, avoiding repeated embedding work. I also track token usage and estimate model cost; rebuilding every time or using unbounded context would be simpler, but less efficient and harder to control.</w:t>
      </w:r>
    </w:p>
    <w:p w14:paraId="466B1966" w14:textId="4A368A6B" w:rsidR="009268AD" w:rsidRDefault="009268AD" w:rsidP="009268AD">
      <w:pPr>
        <w:pStyle w:val="Heading1"/>
        <w:spacing w:after="0"/>
      </w:pPr>
      <w:r>
        <w:t xml:space="preserve">6. </w:t>
      </w:r>
      <w:r w:rsidR="00F17BBE" w:rsidRPr="00F17BBE">
        <w:t>Engineering Trade-Offs</w:t>
      </w:r>
    </w:p>
    <w:p w14:paraId="3186B6FA"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b/>
          <w:bCs/>
          <w:color w:val="000000"/>
        </w:rPr>
        <w:t>Most significant trade-off:</w:t>
      </w:r>
      <w:r w:rsidRPr="008F3AD1">
        <w:rPr>
          <w:rFonts w:eastAsia="Aptos"/>
          <w:color w:val="000000"/>
        </w:rPr>
        <w:t xml:space="preserve"> I balanced evidence coverage against cost and latency. Retrieving a small number of page-aware chunks is faster and cheaper than sending whole papers, but it can miss relevant evidence. The hybrid retriever and limited planner iterations provide a practical middle ground.</w:t>
      </w:r>
    </w:p>
    <w:p w14:paraId="148D0549" w14:textId="77777777" w:rsidR="008F3AD1" w:rsidRPr="008F3AD1" w:rsidRDefault="008F3AD1" w:rsidP="008F3AD1">
      <w:pPr>
        <w:pBdr>
          <w:top w:val="nil"/>
          <w:left w:val="nil"/>
          <w:bottom w:val="nil"/>
          <w:right w:val="nil"/>
          <w:between w:val="nil"/>
        </w:pBdr>
        <w:spacing w:after="0"/>
        <w:jc w:val="both"/>
        <w:rPr>
          <w:rFonts w:eastAsia="Aptos"/>
          <w:color w:val="000000"/>
        </w:rPr>
      </w:pPr>
      <w:r w:rsidRPr="008F3AD1">
        <w:rPr>
          <w:rFonts w:eastAsia="Aptos"/>
          <w:b/>
          <w:bCs/>
          <w:color w:val="000000"/>
        </w:rPr>
        <w:t>Security, cost, and quality:</w:t>
      </w:r>
      <w:r w:rsidRPr="008F3AD1">
        <w:rPr>
          <w:rFonts w:eastAsia="Aptos"/>
          <w:color w:val="000000"/>
        </w:rPr>
        <w:t xml:space="preserve"> Retrieved passages are treated as untrusted, and answers are instructed to rely on source evidence and cite it. This is a useful safeguard, not a guarantee against prompt injection. Context and iteration limits bound model usage; persistent indexing avoids re-embedding an unchanged corpus. These limits may reduce answer completeness, so the system should say when evidence is insufficient.</w:t>
      </w:r>
    </w:p>
    <w:p w14:paraId="684A9B5C" w14:textId="721FACE1" w:rsidR="00CB60C2" w:rsidRPr="00CB60C2" w:rsidRDefault="008F3AD1" w:rsidP="008F3AD1">
      <w:pPr>
        <w:pBdr>
          <w:top w:val="nil"/>
          <w:left w:val="nil"/>
          <w:bottom w:val="nil"/>
          <w:right w:val="nil"/>
          <w:between w:val="nil"/>
        </w:pBdr>
        <w:spacing w:after="0"/>
        <w:jc w:val="both"/>
        <w:rPr>
          <w:rFonts w:ascii="Calibri" w:hAnsi="Calibri" w:cs="Calibri"/>
          <w:b/>
          <w:bCs/>
          <w:color w:val="000000" w:themeColor="text1"/>
          <w:sz w:val="32"/>
          <w:szCs w:val="32"/>
        </w:rPr>
      </w:pPr>
      <w:r w:rsidRPr="008F3AD1">
        <w:rPr>
          <w:rFonts w:eastAsia="Aptos"/>
          <w:b/>
          <w:bCs/>
          <w:color w:val="000000"/>
        </w:rPr>
        <w:t>Why this fits:</w:t>
      </w:r>
      <w:r w:rsidRPr="008F3AD1">
        <w:rPr>
          <w:rFonts w:eastAsia="Aptos"/>
          <w:color w:val="000000"/>
        </w:rPr>
        <w:t xml:space="preserve"> Researchers need answers they can verify, so traceable citations and grounded responses matter more than exhaustive retrieval on every question. The design favors verifiability and controlled resource use, while accepting that noisy or scanned PDFs can still weaken results.</w:t>
      </w:r>
    </w:p>
    <w:p w14:paraId="4F761F80" w14:textId="77777777" w:rsidR="00C016C5" w:rsidRPr="00C016C5" w:rsidRDefault="00C016C5" w:rsidP="00C016C5">
      <w:pPr>
        <w:rPr>
          <w:rFonts w:eastAsia="Aptos"/>
          <w:color w:val="000000"/>
        </w:rPr>
      </w:pPr>
    </w:p>
    <w:p w14:paraId="29F190FC" w14:textId="106F84A8" w:rsidR="001F4CBB" w:rsidRDefault="00FB60BC" w:rsidP="001F4CBB">
      <w:pPr>
        <w:pStyle w:val="Heading1"/>
      </w:pPr>
      <w:r>
        <w:t>7</w:t>
      </w:r>
      <w:r w:rsidR="00B644D3">
        <w:t xml:space="preserve">. </w:t>
      </w:r>
      <w:r w:rsidR="00CD6959">
        <w:t>Looking Forward</w:t>
      </w:r>
    </w:p>
    <w:p w14:paraId="2AF94ABD" w14:textId="77777777" w:rsidR="00A8443A" w:rsidRPr="00A8443A" w:rsidRDefault="00A8443A" w:rsidP="00A8443A">
      <w:pPr>
        <w:pBdr>
          <w:top w:val="nil"/>
          <w:left w:val="nil"/>
          <w:bottom w:val="nil"/>
          <w:right w:val="nil"/>
          <w:between w:val="nil"/>
        </w:pBdr>
        <w:spacing w:after="0"/>
        <w:jc w:val="both"/>
        <w:rPr>
          <w:lang w:val="en-IN"/>
        </w:rPr>
      </w:pPr>
      <w:r w:rsidRPr="00A8443A">
        <w:rPr>
          <w:b/>
          <w:bCs/>
          <w:lang w:val="en-IN"/>
        </w:rPr>
        <w:t>Remaining limitations:</w:t>
      </w:r>
      <w:r w:rsidRPr="00A8443A">
        <w:rPr>
          <w:lang w:val="en-IN"/>
        </w:rPr>
        <w:t xml:space="preserve"> Scanned PDFs have no OCR support, and extraction can produce noisy titles or include irrelevant front matter. Retrieval can miss useful passages or return irrelevant ones; generated answers and citations still need verification.</w:t>
      </w:r>
    </w:p>
    <w:p w14:paraId="114B4098" w14:textId="77777777" w:rsidR="00A8443A" w:rsidRPr="00A8443A" w:rsidRDefault="00A8443A" w:rsidP="00A8443A">
      <w:pPr>
        <w:pBdr>
          <w:top w:val="nil"/>
          <w:left w:val="nil"/>
          <w:bottom w:val="nil"/>
          <w:right w:val="nil"/>
          <w:between w:val="nil"/>
        </w:pBdr>
        <w:spacing w:after="0"/>
        <w:jc w:val="both"/>
        <w:rPr>
          <w:lang w:val="en-IN"/>
        </w:rPr>
      </w:pPr>
      <w:r w:rsidRPr="00A8443A">
        <w:rPr>
          <w:b/>
          <w:bCs/>
          <w:lang w:val="en-IN"/>
        </w:rPr>
        <w:lastRenderedPageBreak/>
        <w:t>With more time:</w:t>
      </w:r>
      <w:r w:rsidRPr="00A8443A">
        <w:rPr>
          <w:lang w:val="en-IN"/>
        </w:rPr>
        <w:t xml:space="preserve"> I would improve PDF cleanup and metadata quality, add OCR for scanned documents, and tune chunking and retrieval weights using a larger, labeled question set.</w:t>
      </w:r>
    </w:p>
    <w:p w14:paraId="1EC3C198" w14:textId="77777777" w:rsidR="00A8443A" w:rsidRPr="00A8443A" w:rsidRDefault="00A8443A" w:rsidP="00A8443A">
      <w:pPr>
        <w:pBdr>
          <w:top w:val="nil"/>
          <w:left w:val="nil"/>
          <w:bottom w:val="nil"/>
          <w:right w:val="nil"/>
          <w:between w:val="nil"/>
        </w:pBdr>
        <w:spacing w:after="0"/>
        <w:jc w:val="both"/>
        <w:rPr>
          <w:lang w:val="en-IN"/>
        </w:rPr>
      </w:pPr>
      <w:r w:rsidRPr="00A8443A">
        <w:rPr>
          <w:b/>
          <w:bCs/>
          <w:lang w:val="en-IN"/>
        </w:rPr>
        <w:t>Next engineering priority:</w:t>
      </w:r>
      <w:r w:rsidRPr="00A8443A">
        <w:rPr>
          <w:lang w:val="en-IN"/>
        </w:rPr>
        <w:t xml:space="preserve"> Build a representative evaluation set with expected evidence passages, then measure retrieval relevance and citation accuracy. This would help address the irrelevant results seen on broad comparison questions.</w:t>
      </w:r>
    </w:p>
    <w:p w14:paraId="5CD4ED2D" w14:textId="6B9AA831" w:rsidR="00CD6959" w:rsidRPr="00CD6959" w:rsidRDefault="00A8443A" w:rsidP="00A8443A">
      <w:pPr>
        <w:pBdr>
          <w:top w:val="nil"/>
          <w:left w:val="nil"/>
          <w:bottom w:val="nil"/>
          <w:right w:val="nil"/>
          <w:between w:val="nil"/>
        </w:pBdr>
        <w:spacing w:after="0"/>
        <w:jc w:val="both"/>
        <w:rPr>
          <w:rFonts w:ascii="Calibri" w:hAnsi="Calibri" w:cs="Calibri"/>
          <w:b/>
          <w:bCs/>
          <w:color w:val="000000" w:themeColor="text1"/>
          <w:sz w:val="32"/>
          <w:szCs w:val="32"/>
        </w:rPr>
      </w:pPr>
      <w:r w:rsidRPr="00A8443A">
        <w:rPr>
          <w:b/>
          <w:bCs/>
          <w:lang w:val="en-IN"/>
        </w:rPr>
        <w:t>Longer-term goal:</w:t>
      </w:r>
      <w:r w:rsidRPr="00A8443A">
        <w:rPr>
          <w:lang w:val="en-IN"/>
        </w:rPr>
        <w:t xml:space="preserve"> Add automated checks for whether each factual claim is supported by its cited passage, and test security behavior against instruction-like text embedded in PDFs.</w:t>
      </w:r>
    </w:p>
    <w:p w14:paraId="0992A7A8" w14:textId="77777777" w:rsidR="00CD6959" w:rsidRDefault="00CD6959" w:rsidP="00CD6959">
      <w:pPr>
        <w:rPr>
          <w:lang w:val="en-IN"/>
        </w:rPr>
      </w:pPr>
    </w:p>
    <w:p w14:paraId="36644230" w14:textId="0563AD30" w:rsidR="00455EA4" w:rsidRDefault="00455EA4" w:rsidP="00455EA4">
      <w:pPr>
        <w:pStyle w:val="Heading1"/>
      </w:pPr>
      <w:r>
        <w:t>8. Feedback Goals</w:t>
      </w:r>
    </w:p>
    <w:p w14:paraId="2AC7F46A" w14:textId="77777777" w:rsidR="00A8443A" w:rsidRPr="00A8443A" w:rsidRDefault="00A8443A" w:rsidP="00A8443A">
      <w:pPr>
        <w:pBdr>
          <w:top w:val="nil"/>
          <w:left w:val="nil"/>
          <w:bottom w:val="nil"/>
          <w:right w:val="nil"/>
          <w:between w:val="nil"/>
        </w:pBdr>
        <w:spacing w:after="0"/>
        <w:jc w:val="both"/>
        <w:rPr>
          <w:lang w:val="en-IN"/>
        </w:rPr>
      </w:pPr>
      <w:r w:rsidRPr="00A8443A">
        <w:rPr>
          <w:lang w:val="en-IN"/>
        </w:rPr>
        <w:t>Does my evaluation of six questions provide enough evidence about answer accuracy, citation quality, and the cost/latency improvements, or should I add a larger benchmark with human-verified expected passages?</w:t>
      </w:r>
    </w:p>
    <w:p w14:paraId="53F85A34" w14:textId="77777777" w:rsidR="00A8443A" w:rsidRPr="00A8443A" w:rsidRDefault="00A8443A" w:rsidP="00A8443A">
      <w:pPr>
        <w:pBdr>
          <w:top w:val="nil"/>
          <w:left w:val="nil"/>
          <w:bottom w:val="nil"/>
          <w:right w:val="nil"/>
          <w:between w:val="nil"/>
        </w:pBdr>
        <w:spacing w:after="0"/>
        <w:jc w:val="both"/>
        <w:rPr>
          <w:lang w:val="en-IN"/>
        </w:rPr>
      </w:pPr>
    </w:p>
    <w:p w14:paraId="18AE857B" w14:textId="013531E4" w:rsidR="00455EA4" w:rsidRPr="00CD6959" w:rsidRDefault="00A8443A" w:rsidP="00A8443A">
      <w:pPr>
        <w:pBdr>
          <w:top w:val="nil"/>
          <w:left w:val="nil"/>
          <w:bottom w:val="nil"/>
          <w:right w:val="nil"/>
          <w:between w:val="nil"/>
        </w:pBdr>
        <w:spacing w:after="0"/>
        <w:jc w:val="both"/>
        <w:rPr>
          <w:rFonts w:ascii="Calibri" w:hAnsi="Calibri" w:cs="Calibri"/>
          <w:b/>
          <w:bCs/>
          <w:color w:val="000000" w:themeColor="text1"/>
          <w:sz w:val="32"/>
          <w:szCs w:val="32"/>
        </w:rPr>
      </w:pPr>
      <w:r w:rsidRPr="00A8443A">
        <w:rPr>
          <w:lang w:val="en-IN"/>
        </w:rPr>
        <w:t>For broad comparison questions, is the hybrid retrieval approach and its fixed 50/50 weighting a reasonable trade-off, or should I prioritize corpus cleanup and retrieval tuning first</w:t>
      </w:r>
      <w:r>
        <w:rPr>
          <w:lang w:val="en-IN"/>
        </w:rPr>
        <w:t>?</w:t>
      </w:r>
    </w:p>
    <w:p w14:paraId="3F465606" w14:textId="77777777" w:rsidR="005F0AFF" w:rsidRPr="005F0AFF" w:rsidRDefault="005F0AFF" w:rsidP="005F0AFF">
      <w:pPr>
        <w:rPr>
          <w:b/>
          <w:bCs/>
        </w:rPr>
      </w:pPr>
      <w:r w:rsidRPr="005F0AFF">
        <w:rPr>
          <w:b/>
          <w:bCs/>
        </w:rPr>
        <w:t>Lessons Learned</w:t>
      </w:r>
    </w:p>
    <w:p w14:paraId="085EFC60" w14:textId="77777777" w:rsidR="005F0AFF" w:rsidRPr="005F0AFF" w:rsidRDefault="005F0AFF" w:rsidP="005F0AFF">
      <w:pPr>
        <w:numPr>
          <w:ilvl w:val="0"/>
          <w:numId w:val="44"/>
        </w:numPr>
      </w:pPr>
      <w:r w:rsidRPr="005F0AFF">
        <w:t>Answer quality depends heavily on retrieval quality.</w:t>
      </w:r>
    </w:p>
    <w:p w14:paraId="3F049A55" w14:textId="77777777" w:rsidR="005F0AFF" w:rsidRPr="005F0AFF" w:rsidRDefault="005F0AFF" w:rsidP="005F0AFF">
      <w:pPr>
        <w:numPr>
          <w:ilvl w:val="0"/>
          <w:numId w:val="44"/>
        </w:numPr>
      </w:pPr>
      <w:r w:rsidRPr="005F0AFF">
        <w:t>Hybrid retrieval improves evidence coverage.</w:t>
      </w:r>
    </w:p>
    <w:p w14:paraId="2EA19635" w14:textId="77777777" w:rsidR="005F0AFF" w:rsidRPr="005F0AFF" w:rsidRDefault="005F0AFF" w:rsidP="005F0AFF">
      <w:pPr>
        <w:numPr>
          <w:ilvl w:val="0"/>
          <w:numId w:val="44"/>
        </w:numPr>
      </w:pPr>
      <w:r w:rsidRPr="005F0AFF">
        <w:t>Page citations increase transparency and user trust.</w:t>
      </w:r>
    </w:p>
    <w:p w14:paraId="080C353E" w14:textId="77777777" w:rsidR="005F0AFF" w:rsidRPr="005F0AFF" w:rsidRDefault="005F0AFF" w:rsidP="005F0AFF">
      <w:pPr>
        <w:numPr>
          <w:ilvl w:val="0"/>
          <w:numId w:val="44"/>
        </w:numPr>
      </w:pPr>
      <w:r w:rsidRPr="005F0AFF">
        <w:t>Noisy PDF extraction can reduce retrieval quality.</w:t>
      </w:r>
    </w:p>
    <w:p w14:paraId="576331A9" w14:textId="77777777" w:rsidR="005F0AFF" w:rsidRPr="005F0AFF" w:rsidRDefault="005F0AFF" w:rsidP="005F0AFF">
      <w:pPr>
        <w:numPr>
          <w:ilvl w:val="0"/>
          <w:numId w:val="44"/>
        </w:numPr>
      </w:pPr>
      <w:r w:rsidRPr="005F0AFF">
        <w:t>Corpus preparation and retrieval evaluation are as important as model selection.</w:t>
      </w:r>
    </w:p>
    <w:p w14:paraId="13750BB2" w14:textId="77777777" w:rsidR="005F0AFF" w:rsidRPr="005F0AFF" w:rsidRDefault="005F0AFF" w:rsidP="005F0AFF">
      <w:pPr>
        <w:numPr>
          <w:ilvl w:val="0"/>
          <w:numId w:val="44"/>
        </w:numPr>
      </w:pPr>
      <w:r w:rsidRPr="005F0AFF">
        <w:t>Improving retrieval quality often has a greater impact than changing the language model.</w:t>
      </w:r>
    </w:p>
    <w:p w14:paraId="544D5936" w14:textId="77777777" w:rsidR="00455EA4" w:rsidRDefault="00455EA4" w:rsidP="00CD6959">
      <w:pPr>
        <w:rPr>
          <w:lang w:val="en-IN"/>
        </w:rPr>
      </w:pPr>
    </w:p>
    <w:p w14:paraId="5D0FE550" w14:textId="77777777" w:rsidR="005F0AFF" w:rsidRDefault="005F0AFF" w:rsidP="00CD6959">
      <w:pPr>
        <w:rPr>
          <w:lang w:val="en-IN"/>
        </w:rPr>
      </w:pPr>
    </w:p>
    <w:p w14:paraId="4EB835BB" w14:textId="77777777" w:rsidR="005F0AFF" w:rsidRDefault="005F0AFF" w:rsidP="00CD6959">
      <w:pPr>
        <w:rPr>
          <w:lang w:val="en-IN"/>
        </w:rPr>
      </w:pPr>
    </w:p>
    <w:p w14:paraId="650524E6" w14:textId="77777777" w:rsidR="005F0AFF" w:rsidRDefault="005F0AFF" w:rsidP="00CD6959">
      <w:pPr>
        <w:rPr>
          <w:lang w:val="en-IN"/>
        </w:rPr>
      </w:pPr>
    </w:p>
    <w:p w14:paraId="7CA46631" w14:textId="668DE2F2" w:rsidR="005F0AFF" w:rsidRDefault="005F0AFF" w:rsidP="00CD6959">
      <w:pPr>
        <w:rPr>
          <w:lang w:val="en-IN"/>
        </w:rPr>
      </w:pPr>
      <w:r>
        <w:rPr>
          <w:noProof/>
        </w:rPr>
        <w:lastRenderedPageBreak/>
        <w:drawing>
          <wp:inline distT="0" distB="0" distL="0" distR="0" wp14:anchorId="6C48580B" wp14:editId="1BEE97CD">
            <wp:extent cx="7052310" cy="4701540"/>
            <wp:effectExtent l="0" t="0" r="0" b="3810"/>
            <wp:docPr id="2" name="Picture 1">
              <a:extLst xmlns:a="http://schemas.openxmlformats.org/drawingml/2006/main">
                <a:ext uri="{FF2B5EF4-FFF2-40B4-BE49-F238E27FC236}">
                  <a16:creationId xmlns:a16="http://schemas.microsoft.com/office/drawing/2014/main" id="{0B5FCB8E-E0CD-ABCB-94AA-0510965DD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B5FCB8E-E0CD-ABCB-94AA-0510965DDF97}"/>
                        </a:ext>
                      </a:extLst>
                    </pic:cNvPr>
                    <pic:cNvPicPr>
                      <a:picLocks noChangeAspect="1"/>
                    </pic:cNvPicPr>
                  </pic:nvPicPr>
                  <pic:blipFill>
                    <a:blip r:embed="rId8"/>
                    <a:stretch>
                      <a:fillRect/>
                    </a:stretch>
                  </pic:blipFill>
                  <pic:spPr>
                    <a:xfrm>
                      <a:off x="0" y="0"/>
                      <a:ext cx="7052310" cy="4701540"/>
                    </a:xfrm>
                    <a:prstGeom prst="rect">
                      <a:avLst/>
                    </a:prstGeom>
                  </pic:spPr>
                </pic:pic>
              </a:graphicData>
            </a:graphic>
          </wp:inline>
        </w:drawing>
      </w:r>
    </w:p>
    <w:p w14:paraId="4D759F97" w14:textId="77777777" w:rsidR="005F0AFF" w:rsidRDefault="005F0AFF" w:rsidP="00CD6959">
      <w:pPr>
        <w:rPr>
          <w:lang w:val="en-IN"/>
        </w:rPr>
      </w:pPr>
    </w:p>
    <w:p w14:paraId="0328CFBF" w14:textId="77777777" w:rsidR="005F0AFF" w:rsidRDefault="005F0AFF" w:rsidP="00CD6959">
      <w:pPr>
        <w:rPr>
          <w:lang w:val="en-IN"/>
        </w:rPr>
      </w:pPr>
    </w:p>
    <w:p w14:paraId="53E0A57F" w14:textId="77777777" w:rsidR="00986F1E" w:rsidRDefault="00986F1E" w:rsidP="00CD6959">
      <w:pPr>
        <w:rPr>
          <w:lang w:val="en-IN"/>
        </w:rPr>
      </w:pPr>
    </w:p>
    <w:p w14:paraId="00264098" w14:textId="77777777" w:rsidR="00986F1E" w:rsidRDefault="00986F1E" w:rsidP="00CD6959">
      <w:pPr>
        <w:rPr>
          <w:lang w:val="en-IN"/>
        </w:rPr>
      </w:pPr>
    </w:p>
    <w:p w14:paraId="54B46441" w14:textId="77777777" w:rsidR="00986F1E" w:rsidRPr="00CD6959" w:rsidRDefault="00986F1E" w:rsidP="00CD6959">
      <w:pPr>
        <w:rPr>
          <w:lang w:val="en-IN"/>
        </w:rPr>
      </w:pPr>
    </w:p>
    <w:sectPr w:rsidR="00986F1E" w:rsidRPr="00CD6959">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B7A3F" w14:textId="77777777" w:rsidR="005F5324" w:rsidRPr="0090140D" w:rsidRDefault="005F5324" w:rsidP="005A3716">
      <w:r w:rsidRPr="0090140D">
        <w:separator/>
      </w:r>
    </w:p>
  </w:endnote>
  <w:endnote w:type="continuationSeparator" w:id="0">
    <w:p w14:paraId="6761A08C" w14:textId="77777777" w:rsidR="005F5324" w:rsidRPr="0090140D" w:rsidRDefault="005F5324"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0FD7" w14:textId="77777777" w:rsidR="005F5324" w:rsidRPr="0090140D" w:rsidRDefault="005F5324" w:rsidP="005A3716">
      <w:r w:rsidRPr="0090140D">
        <w:separator/>
      </w:r>
    </w:p>
  </w:footnote>
  <w:footnote w:type="continuationSeparator" w:id="0">
    <w:p w14:paraId="44AC9167" w14:textId="77777777" w:rsidR="005F5324" w:rsidRPr="0090140D" w:rsidRDefault="005F5324"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ED55FC"/>
    <w:multiLevelType w:val="multilevel"/>
    <w:tmpl w:val="DDB2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B1DF0"/>
    <w:multiLevelType w:val="hybridMultilevel"/>
    <w:tmpl w:val="861C7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83537D"/>
    <w:multiLevelType w:val="hybridMultilevel"/>
    <w:tmpl w:val="6772E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204858"/>
    <w:multiLevelType w:val="hybridMultilevel"/>
    <w:tmpl w:val="3B52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E765D6"/>
    <w:multiLevelType w:val="hybridMultilevel"/>
    <w:tmpl w:val="261ED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C82EA2"/>
    <w:multiLevelType w:val="hybridMultilevel"/>
    <w:tmpl w:val="68086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9336DB"/>
    <w:multiLevelType w:val="hybridMultilevel"/>
    <w:tmpl w:val="7BA6ED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825E83"/>
    <w:multiLevelType w:val="multilevel"/>
    <w:tmpl w:val="3364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CF2F34"/>
    <w:multiLevelType w:val="hybridMultilevel"/>
    <w:tmpl w:val="3F0E5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0B01A8"/>
    <w:multiLevelType w:val="hybridMultilevel"/>
    <w:tmpl w:val="71D0A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1E576F"/>
    <w:multiLevelType w:val="multilevel"/>
    <w:tmpl w:val="1AA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D2A2E"/>
    <w:multiLevelType w:val="hybridMultilevel"/>
    <w:tmpl w:val="E898C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9A34F6"/>
    <w:multiLevelType w:val="hybridMultilevel"/>
    <w:tmpl w:val="FC3A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B513E7"/>
    <w:multiLevelType w:val="hybridMultilevel"/>
    <w:tmpl w:val="7CB81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1"/>
  </w:num>
  <w:num w:numId="2" w16cid:durableId="1038166962">
    <w:abstractNumId w:val="25"/>
  </w:num>
  <w:num w:numId="3" w16cid:durableId="67922738">
    <w:abstractNumId w:val="10"/>
  </w:num>
  <w:num w:numId="4" w16cid:durableId="471093407">
    <w:abstractNumId w:val="43"/>
  </w:num>
  <w:num w:numId="5" w16cid:durableId="382753537">
    <w:abstractNumId w:val="23"/>
  </w:num>
  <w:num w:numId="6" w16cid:durableId="681859963">
    <w:abstractNumId w:val="26"/>
  </w:num>
  <w:num w:numId="7" w16cid:durableId="1859269235">
    <w:abstractNumId w:val="6"/>
  </w:num>
  <w:num w:numId="8" w16cid:durableId="575751543">
    <w:abstractNumId w:val="3"/>
  </w:num>
  <w:num w:numId="9" w16cid:durableId="687365158">
    <w:abstractNumId w:val="35"/>
  </w:num>
  <w:num w:numId="10" w16cid:durableId="1020086996">
    <w:abstractNumId w:val="41"/>
  </w:num>
  <w:num w:numId="11" w16cid:durableId="574978211">
    <w:abstractNumId w:val="36"/>
  </w:num>
  <w:num w:numId="12" w16cid:durableId="1959607287">
    <w:abstractNumId w:val="16"/>
  </w:num>
  <w:num w:numId="13" w16cid:durableId="1707021577">
    <w:abstractNumId w:val="24"/>
  </w:num>
  <w:num w:numId="14" w16cid:durableId="2096973362">
    <w:abstractNumId w:val="8"/>
  </w:num>
  <w:num w:numId="15" w16cid:durableId="886914284">
    <w:abstractNumId w:val="37"/>
  </w:num>
  <w:num w:numId="16" w16cid:durableId="259145629">
    <w:abstractNumId w:val="14"/>
  </w:num>
  <w:num w:numId="17" w16cid:durableId="581182105">
    <w:abstractNumId w:val="1"/>
  </w:num>
  <w:num w:numId="18" w16cid:durableId="1555431672">
    <w:abstractNumId w:val="39"/>
  </w:num>
  <w:num w:numId="19" w16cid:durableId="1497573212">
    <w:abstractNumId w:val="21"/>
  </w:num>
  <w:num w:numId="20" w16cid:durableId="1244266550">
    <w:abstractNumId w:val="15"/>
  </w:num>
  <w:num w:numId="21" w16cid:durableId="1056817">
    <w:abstractNumId w:val="17"/>
  </w:num>
  <w:num w:numId="22" w16cid:durableId="266545074">
    <w:abstractNumId w:val="2"/>
  </w:num>
  <w:num w:numId="23" w16cid:durableId="312371908">
    <w:abstractNumId w:val="9"/>
  </w:num>
  <w:num w:numId="24" w16cid:durableId="9726414">
    <w:abstractNumId w:val="27"/>
  </w:num>
  <w:num w:numId="25" w16cid:durableId="1938632094">
    <w:abstractNumId w:val="28"/>
  </w:num>
  <w:num w:numId="26" w16cid:durableId="1207527444">
    <w:abstractNumId w:val="0"/>
  </w:num>
  <w:num w:numId="27" w16cid:durableId="1190988197">
    <w:abstractNumId w:val="7"/>
  </w:num>
  <w:num w:numId="28" w16cid:durableId="1334576587">
    <w:abstractNumId w:val="42"/>
  </w:num>
  <w:num w:numId="29" w16cid:durableId="2057271039">
    <w:abstractNumId w:val="32"/>
  </w:num>
  <w:num w:numId="30" w16cid:durableId="719019261">
    <w:abstractNumId w:val="12"/>
  </w:num>
  <w:num w:numId="31" w16cid:durableId="875002806">
    <w:abstractNumId w:val="19"/>
  </w:num>
  <w:num w:numId="32" w16cid:durableId="195503431">
    <w:abstractNumId w:val="30"/>
  </w:num>
  <w:num w:numId="33" w16cid:durableId="1073501520">
    <w:abstractNumId w:val="18"/>
  </w:num>
  <w:num w:numId="34" w16cid:durableId="585530111">
    <w:abstractNumId w:val="38"/>
  </w:num>
  <w:num w:numId="35" w16cid:durableId="109663192">
    <w:abstractNumId w:val="29"/>
  </w:num>
  <w:num w:numId="36" w16cid:durableId="1554925653">
    <w:abstractNumId w:val="13"/>
  </w:num>
  <w:num w:numId="37" w16cid:durableId="908075515">
    <w:abstractNumId w:val="34"/>
  </w:num>
  <w:num w:numId="38" w16cid:durableId="1611934334">
    <w:abstractNumId w:val="40"/>
  </w:num>
  <w:num w:numId="39" w16cid:durableId="1778407497">
    <w:abstractNumId w:val="20"/>
  </w:num>
  <w:num w:numId="40" w16cid:durableId="589581866">
    <w:abstractNumId w:val="22"/>
  </w:num>
  <w:num w:numId="41" w16cid:durableId="1786191720">
    <w:abstractNumId w:val="5"/>
  </w:num>
  <w:num w:numId="42" w16cid:durableId="1389457292">
    <w:abstractNumId w:val="11"/>
  </w:num>
  <w:num w:numId="43" w16cid:durableId="1443067990">
    <w:abstractNumId w:val="4"/>
  </w:num>
  <w:num w:numId="44" w16cid:durableId="3437533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3431A"/>
    <w:rsid w:val="000437B0"/>
    <w:rsid w:val="000444BA"/>
    <w:rsid w:val="000458C7"/>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06D31"/>
    <w:rsid w:val="001111DB"/>
    <w:rsid w:val="00114BB6"/>
    <w:rsid w:val="00116239"/>
    <w:rsid w:val="001232DF"/>
    <w:rsid w:val="00132005"/>
    <w:rsid w:val="00133FDA"/>
    <w:rsid w:val="00135244"/>
    <w:rsid w:val="00160D57"/>
    <w:rsid w:val="0016694A"/>
    <w:rsid w:val="00171FEE"/>
    <w:rsid w:val="001827D4"/>
    <w:rsid w:val="00185D29"/>
    <w:rsid w:val="001942CD"/>
    <w:rsid w:val="001A2FA8"/>
    <w:rsid w:val="001B39BA"/>
    <w:rsid w:val="001C33D0"/>
    <w:rsid w:val="001D044D"/>
    <w:rsid w:val="001D2259"/>
    <w:rsid w:val="001D5749"/>
    <w:rsid w:val="001D5DB3"/>
    <w:rsid w:val="001D74E6"/>
    <w:rsid w:val="001E38AF"/>
    <w:rsid w:val="001E42C0"/>
    <w:rsid w:val="001E5910"/>
    <w:rsid w:val="001F4CBB"/>
    <w:rsid w:val="00201E90"/>
    <w:rsid w:val="00203BD6"/>
    <w:rsid w:val="00204A82"/>
    <w:rsid w:val="00207C4C"/>
    <w:rsid w:val="00210D10"/>
    <w:rsid w:val="00224B60"/>
    <w:rsid w:val="002331AF"/>
    <w:rsid w:val="00233307"/>
    <w:rsid w:val="00236BCB"/>
    <w:rsid w:val="002370A0"/>
    <w:rsid w:val="002414E5"/>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07C74"/>
    <w:rsid w:val="00316BDD"/>
    <w:rsid w:val="003259C3"/>
    <w:rsid w:val="00334113"/>
    <w:rsid w:val="0034412F"/>
    <w:rsid w:val="003521CC"/>
    <w:rsid w:val="00352FAA"/>
    <w:rsid w:val="00362BFE"/>
    <w:rsid w:val="00363A2A"/>
    <w:rsid w:val="003655EB"/>
    <w:rsid w:val="00373242"/>
    <w:rsid w:val="00381D8E"/>
    <w:rsid w:val="00384E92"/>
    <w:rsid w:val="003949FF"/>
    <w:rsid w:val="003A2942"/>
    <w:rsid w:val="003A2E9F"/>
    <w:rsid w:val="003B583D"/>
    <w:rsid w:val="003B7857"/>
    <w:rsid w:val="003C3118"/>
    <w:rsid w:val="003D3ED1"/>
    <w:rsid w:val="003D482D"/>
    <w:rsid w:val="003D7EDE"/>
    <w:rsid w:val="003E6A76"/>
    <w:rsid w:val="003F066C"/>
    <w:rsid w:val="003F1B0B"/>
    <w:rsid w:val="003F2B6A"/>
    <w:rsid w:val="00411A34"/>
    <w:rsid w:val="00411BC2"/>
    <w:rsid w:val="00413AA8"/>
    <w:rsid w:val="00417434"/>
    <w:rsid w:val="004252A7"/>
    <w:rsid w:val="004254B4"/>
    <w:rsid w:val="00426CA8"/>
    <w:rsid w:val="00455EA4"/>
    <w:rsid w:val="00467A9D"/>
    <w:rsid w:val="00471B9D"/>
    <w:rsid w:val="004742F9"/>
    <w:rsid w:val="00481436"/>
    <w:rsid w:val="004851ED"/>
    <w:rsid w:val="004929BD"/>
    <w:rsid w:val="00494B5F"/>
    <w:rsid w:val="004A237C"/>
    <w:rsid w:val="004A2BBC"/>
    <w:rsid w:val="004A7EF2"/>
    <w:rsid w:val="004B5E98"/>
    <w:rsid w:val="004B7746"/>
    <w:rsid w:val="004C33E3"/>
    <w:rsid w:val="004D0553"/>
    <w:rsid w:val="004D58F4"/>
    <w:rsid w:val="004D6967"/>
    <w:rsid w:val="004D6BCB"/>
    <w:rsid w:val="004E0847"/>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19C7"/>
    <w:rsid w:val="005C4A82"/>
    <w:rsid w:val="005C6630"/>
    <w:rsid w:val="005D2B7C"/>
    <w:rsid w:val="005D465D"/>
    <w:rsid w:val="005E43A9"/>
    <w:rsid w:val="005E6109"/>
    <w:rsid w:val="005F0AFF"/>
    <w:rsid w:val="005F4325"/>
    <w:rsid w:val="005F5324"/>
    <w:rsid w:val="006151E9"/>
    <w:rsid w:val="006153A9"/>
    <w:rsid w:val="006158B6"/>
    <w:rsid w:val="0062331F"/>
    <w:rsid w:val="00624C05"/>
    <w:rsid w:val="006254DB"/>
    <w:rsid w:val="006275B9"/>
    <w:rsid w:val="00633F00"/>
    <w:rsid w:val="006365C6"/>
    <w:rsid w:val="0064031A"/>
    <w:rsid w:val="00644F8C"/>
    <w:rsid w:val="006504D0"/>
    <w:rsid w:val="006504D7"/>
    <w:rsid w:val="00652714"/>
    <w:rsid w:val="006706DC"/>
    <w:rsid w:val="00675B4E"/>
    <w:rsid w:val="00686B61"/>
    <w:rsid w:val="006A34F3"/>
    <w:rsid w:val="006B21B4"/>
    <w:rsid w:val="006B3FB6"/>
    <w:rsid w:val="006C1C92"/>
    <w:rsid w:val="006C78F3"/>
    <w:rsid w:val="006D3CA9"/>
    <w:rsid w:val="006F147F"/>
    <w:rsid w:val="006F3628"/>
    <w:rsid w:val="00720937"/>
    <w:rsid w:val="007209B5"/>
    <w:rsid w:val="007268C4"/>
    <w:rsid w:val="00733CD8"/>
    <w:rsid w:val="00741AA6"/>
    <w:rsid w:val="00744E0B"/>
    <w:rsid w:val="00746D65"/>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8738A"/>
    <w:rsid w:val="00894C61"/>
    <w:rsid w:val="008A2BBA"/>
    <w:rsid w:val="008B17FC"/>
    <w:rsid w:val="008B1B57"/>
    <w:rsid w:val="008C09DE"/>
    <w:rsid w:val="008C6F7D"/>
    <w:rsid w:val="008C74AB"/>
    <w:rsid w:val="008E0326"/>
    <w:rsid w:val="008E4AE5"/>
    <w:rsid w:val="008F3AD1"/>
    <w:rsid w:val="008F4260"/>
    <w:rsid w:val="008F6741"/>
    <w:rsid w:val="0090140D"/>
    <w:rsid w:val="00902CA0"/>
    <w:rsid w:val="00911C61"/>
    <w:rsid w:val="00911F06"/>
    <w:rsid w:val="0091305B"/>
    <w:rsid w:val="00914E11"/>
    <w:rsid w:val="009241DD"/>
    <w:rsid w:val="00924220"/>
    <w:rsid w:val="009268AD"/>
    <w:rsid w:val="009332A7"/>
    <w:rsid w:val="00951E3E"/>
    <w:rsid w:val="0095506E"/>
    <w:rsid w:val="00982E42"/>
    <w:rsid w:val="009865CF"/>
    <w:rsid w:val="00986F1E"/>
    <w:rsid w:val="00992BC7"/>
    <w:rsid w:val="009B455C"/>
    <w:rsid w:val="009C0611"/>
    <w:rsid w:val="009C5F0D"/>
    <w:rsid w:val="009C7C9B"/>
    <w:rsid w:val="009D52EE"/>
    <w:rsid w:val="009E350D"/>
    <w:rsid w:val="00A238A1"/>
    <w:rsid w:val="00A24C14"/>
    <w:rsid w:val="00A24C3A"/>
    <w:rsid w:val="00A313A0"/>
    <w:rsid w:val="00A517DE"/>
    <w:rsid w:val="00A5573E"/>
    <w:rsid w:val="00A60557"/>
    <w:rsid w:val="00A634E8"/>
    <w:rsid w:val="00A67E62"/>
    <w:rsid w:val="00A7657E"/>
    <w:rsid w:val="00A82328"/>
    <w:rsid w:val="00A8443A"/>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644D3"/>
    <w:rsid w:val="00B7052D"/>
    <w:rsid w:val="00B83B0F"/>
    <w:rsid w:val="00B8607D"/>
    <w:rsid w:val="00B86FBC"/>
    <w:rsid w:val="00B968C0"/>
    <w:rsid w:val="00BA42E2"/>
    <w:rsid w:val="00BA6E08"/>
    <w:rsid w:val="00BB2764"/>
    <w:rsid w:val="00BC0384"/>
    <w:rsid w:val="00BC782F"/>
    <w:rsid w:val="00BE2A81"/>
    <w:rsid w:val="00BF2934"/>
    <w:rsid w:val="00BF7A16"/>
    <w:rsid w:val="00C016C5"/>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0C2"/>
    <w:rsid w:val="00CB673C"/>
    <w:rsid w:val="00CB7B33"/>
    <w:rsid w:val="00CC6D02"/>
    <w:rsid w:val="00CC78CA"/>
    <w:rsid w:val="00CD6959"/>
    <w:rsid w:val="00D02B3D"/>
    <w:rsid w:val="00D05C60"/>
    <w:rsid w:val="00D10DC1"/>
    <w:rsid w:val="00D11B81"/>
    <w:rsid w:val="00D11DEE"/>
    <w:rsid w:val="00D1262A"/>
    <w:rsid w:val="00D14E31"/>
    <w:rsid w:val="00D1542E"/>
    <w:rsid w:val="00D15AD8"/>
    <w:rsid w:val="00D1672F"/>
    <w:rsid w:val="00D32D6C"/>
    <w:rsid w:val="00D3346C"/>
    <w:rsid w:val="00D43E75"/>
    <w:rsid w:val="00D47386"/>
    <w:rsid w:val="00D530F0"/>
    <w:rsid w:val="00D53883"/>
    <w:rsid w:val="00D618E6"/>
    <w:rsid w:val="00D64E5A"/>
    <w:rsid w:val="00D65211"/>
    <w:rsid w:val="00D84D5E"/>
    <w:rsid w:val="00D86EC4"/>
    <w:rsid w:val="00D930C8"/>
    <w:rsid w:val="00D93962"/>
    <w:rsid w:val="00D96C9D"/>
    <w:rsid w:val="00DA2554"/>
    <w:rsid w:val="00DB0A1F"/>
    <w:rsid w:val="00DB3AB9"/>
    <w:rsid w:val="00DC14D5"/>
    <w:rsid w:val="00DC2330"/>
    <w:rsid w:val="00DC7774"/>
    <w:rsid w:val="00DD3BBB"/>
    <w:rsid w:val="00DE7F36"/>
    <w:rsid w:val="00DF2D21"/>
    <w:rsid w:val="00E00950"/>
    <w:rsid w:val="00E21DA9"/>
    <w:rsid w:val="00E220D9"/>
    <w:rsid w:val="00E41D27"/>
    <w:rsid w:val="00E421E0"/>
    <w:rsid w:val="00E452E7"/>
    <w:rsid w:val="00E46403"/>
    <w:rsid w:val="00E51B06"/>
    <w:rsid w:val="00E760C4"/>
    <w:rsid w:val="00E85CCE"/>
    <w:rsid w:val="00EA5353"/>
    <w:rsid w:val="00EB0D71"/>
    <w:rsid w:val="00EB64EB"/>
    <w:rsid w:val="00EB76DC"/>
    <w:rsid w:val="00EC1917"/>
    <w:rsid w:val="00EC2C57"/>
    <w:rsid w:val="00EC5339"/>
    <w:rsid w:val="00EC6245"/>
    <w:rsid w:val="00EE52EA"/>
    <w:rsid w:val="00EE5ED3"/>
    <w:rsid w:val="00EE7F1D"/>
    <w:rsid w:val="00F02EC4"/>
    <w:rsid w:val="00F105A3"/>
    <w:rsid w:val="00F13255"/>
    <w:rsid w:val="00F13D75"/>
    <w:rsid w:val="00F17BBE"/>
    <w:rsid w:val="00F27248"/>
    <w:rsid w:val="00F33958"/>
    <w:rsid w:val="00F433A9"/>
    <w:rsid w:val="00F501FD"/>
    <w:rsid w:val="00F50508"/>
    <w:rsid w:val="00F537B7"/>
    <w:rsid w:val="00F540BC"/>
    <w:rsid w:val="00F60340"/>
    <w:rsid w:val="00F8748D"/>
    <w:rsid w:val="00F943C0"/>
    <w:rsid w:val="00F9696E"/>
    <w:rsid w:val="00FA16E5"/>
    <w:rsid w:val="00FA20EE"/>
    <w:rsid w:val="00FA32C7"/>
    <w:rsid w:val="00FB1F69"/>
    <w:rsid w:val="00FB3B32"/>
    <w:rsid w:val="00FB3C66"/>
    <w:rsid w:val="00FB4B15"/>
    <w:rsid w:val="00FB60BC"/>
    <w:rsid w:val="00FC265A"/>
    <w:rsid w:val="00FD35A1"/>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4</cp:revision>
  <dcterms:created xsi:type="dcterms:W3CDTF">2026-10-15T00:01:00Z</dcterms:created>
  <dcterms:modified xsi:type="dcterms:W3CDTF">2026-10-15T00:53:00Z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