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0A13" w:rsidRPr="00FB63E7" w:rsidRDefault="001C0A13" w:rsidP="00FB63E7"/>
    <w:p w:rsidR="00F2434D" w:rsidRDefault="00A30706">
      <w:r>
        <w:rPr>
          <w:rFonts w:ascii="Arial" w:hAnsi="Arial" w:cs="Arial"/>
          <w:b/>
          <w:color w:val="000000"/>
          <w:sz w:val="36"/>
          <w:szCs w:val="36"/>
        </w:rPr>
        <w:t>Korrekturvorlage SPOSS mit Küstenerweiterung</w:t>
      </w:r>
    </w:p>
    <w:p w:rsidR="00F2434D" w:rsidRDefault="00A30706">
      <w:pPr>
        <w:pStyle w:val="berschrift1"/>
      </w:pPr>
      <w:r>
        <w:t>Inhalt</w:t>
      </w:r>
    </w:p>
    <w:p w:rsidR="00F2434D" w:rsidRDefault="00A30706">
      <w:r>
        <w:t>Prüfungsabschnitt Fragebogen: Ein Fragebogen der aktuellen SKS-Prüfungsunterlagen.  Prüfungsabschnitt Navigationsaufgabe: Eine Kartenaufgabe der aktuellen SKS-Prüfungsunterlagen.  Regattakunde: 1 Frage</w:t>
      </w:r>
    </w:p>
    <w:p w:rsidR="00F2434D" w:rsidRDefault="00A30706">
      <w:pPr>
        <w:pStyle w:val="berschrift1"/>
      </w:pPr>
      <w:r>
        <w:t>Bewertung</w:t>
      </w:r>
    </w:p>
    <w:p w:rsidR="00F2434D" w:rsidRDefault="00A30706">
      <w:r>
        <w:t xml:space="preserve">Jede richtige Antwort erhält 2 Punkte.  Bei teilweise richtigen Antworten kann 1 Punkt vergeben werden. </w:t>
      </w:r>
    </w:p>
    <w:p w:rsidR="00F2434D" w:rsidRDefault="00A30706">
      <w:pPr>
        <w:pStyle w:val="berschrift1"/>
      </w:pPr>
      <w:r>
        <w:t>Ergebnisse der schriftlichen Prüfung</w:t>
      </w:r>
    </w:p>
    <w:p w:rsidR="00F2434D" w:rsidRDefault="00A30706">
      <w:r>
        <w:t>Prüfungsabschnitt Fragebogen:  0 bis 32 Punkte: nicht bestanden.  33 bis 38 Punkte: zugelassen zur mündl</w:t>
      </w:r>
      <w:r>
        <w:t>ichen Prüfung.  39 bis 60 Punkte: auf die mündliche Prüfung darf verzichtet werden.  Prüfungsabschnitt Navigationsaufgabe 0 bis 16 Punkte: nicht bestanden  17 bis 21 Punkte: zugelassen zur mündlichen Prüfung  22 bis 30 Punkte: auf die mündliche Prüfung dar</w:t>
      </w:r>
      <w:r>
        <w:t xml:space="preserve">f verzichtet werden.  </w:t>
      </w:r>
    </w:p>
    <w:p w:rsidR="00F2434D" w:rsidRDefault="00A30706">
      <w:pPr>
        <w:pStyle w:val="berschrift1"/>
      </w:pPr>
      <w:r>
        <w:t>Zugelassene Hilfsmittel</w:t>
      </w:r>
    </w:p>
    <w:p w:rsidR="00F2434D" w:rsidRDefault="00A30706">
      <w:r>
        <w:t>Rechner, Kursdreiecke, Navigationszirkel, Begleitheft, Karte INT 1, Übungskarten (Nordsee, Ostsee).</w:t>
      </w:r>
    </w:p>
    <w:p w:rsidR="00F2434D" w:rsidRDefault="00A30706">
      <w:pPr>
        <w:pStyle w:val="berschrift1"/>
      </w:pPr>
      <w:r>
        <w:t>Prüfungsdauer</w:t>
      </w:r>
    </w:p>
    <w:p w:rsidR="00F2434D" w:rsidRDefault="00A30706">
      <w:r>
        <w:t xml:space="preserve">Prüfungsabschnitt Fragebogen: 60 Minuten.  Prüfungsabschnitt Navigationsaufgabe: 120 Minuten. </w:t>
      </w:r>
    </w:p>
    <w:p w:rsidR="00F2434D" w:rsidRDefault="00A30706">
      <w:r>
        <w:br w:type="page"/>
      </w:r>
    </w:p>
    <w:p w:rsidR="00F2434D" w:rsidRDefault="00A30706">
      <w:pPr>
        <w:pStyle w:val="berschrift1"/>
      </w:pPr>
      <w:r>
        <w:lastRenderedPageBreak/>
        <w:t>Regattakunde</w:t>
      </w:r>
    </w:p>
    <w:p w:rsidR="00F2434D" w:rsidRDefault="00A30706">
      <w:r>
        <w:rPr>
          <w:rFonts w:ascii="Arial" w:hAnsi="Arial" w:cs="Arial"/>
          <w:b/>
          <w:color w:val="000000"/>
        </w:rPr>
        <w:t>Korrekturvorlage SPOSS mit Küstenerweiterung</w:t>
      </w:r>
    </w:p>
    <w:p w:rsidR="00F2434D" w:rsidRDefault="00A30706">
      <w:pPr>
        <w:pStyle w:val="berschrift2"/>
      </w:pPr>
      <w:r>
        <w:t>Frage</w:t>
      </w:r>
    </w:p>
    <w:p w:rsidR="00F2434D" w:rsidRDefault="00A30706">
      <w:r>
        <w:t xml:space="preserve">Was haben Sie zu unternehmen, wenn Sie in einer Regatta gegen einen anderen Teilnehmer protestieren wollen? </w:t>
      </w:r>
    </w:p>
    <w:p w:rsidR="00F2434D" w:rsidRDefault="00A30706">
      <w:pPr>
        <w:pStyle w:val="berschrift2"/>
      </w:pPr>
      <w:r>
        <w:t>Lösung</w:t>
      </w:r>
    </w:p>
    <w:p w:rsidR="00F2434D" w:rsidRDefault="00A30706">
      <w:r>
        <w:t xml:space="preserve">1. Den Gegner durch Zuruf informieren 2. Bei Passieren der Ziellinie rote </w:t>
      </w:r>
      <w:r>
        <w:t xml:space="preserve">Flagge im Want fahren 3. Die Wettfahrtleitung informieren 4. Protestformular ausfüllen und vor Ende der Protestzeit im Regattabüro abgeben 5. Zeugen bereit halten </w:t>
      </w:r>
    </w:p>
    <w:p w:rsidR="00F2434D" w:rsidRDefault="00A30706">
      <w:pPr>
        <w:pStyle w:val="berschrift2"/>
      </w:pPr>
      <w:r>
        <w:t>Frage</w:t>
      </w:r>
    </w:p>
    <w:p w:rsidR="00F2434D" w:rsidRDefault="00A30706">
      <w:r>
        <w:t xml:space="preserve">Wie wird für eine Regatta in der Regel die erste Bahn ausgelegt? </w:t>
      </w:r>
    </w:p>
    <w:p w:rsidR="00F2434D" w:rsidRDefault="00A30706">
      <w:pPr>
        <w:pStyle w:val="berschrift2"/>
      </w:pPr>
      <w:r>
        <w:t>Lösung</w:t>
      </w:r>
    </w:p>
    <w:p w:rsidR="00F2434D" w:rsidRDefault="00A30706">
      <w:r>
        <w:t>Gegen den Win</w:t>
      </w:r>
      <w:r>
        <w:t xml:space="preserve">d. </w:t>
      </w:r>
    </w:p>
    <w:p w:rsidR="00F2434D" w:rsidRDefault="00A30706">
      <w:pPr>
        <w:pStyle w:val="berschrift2"/>
      </w:pPr>
      <w:r>
        <w:t>Frage</w:t>
      </w:r>
    </w:p>
    <w:p w:rsidR="00F2434D" w:rsidRDefault="00A30706">
      <w:r>
        <w:t xml:space="preserve">Welche Regeln gelten, wenn ein Regattateilnehmer einem nicht an der Regatta teilnehmenden Segler begegnet? </w:t>
      </w:r>
    </w:p>
    <w:p w:rsidR="00F2434D" w:rsidRDefault="00A30706">
      <w:pPr>
        <w:pStyle w:val="berschrift2"/>
      </w:pPr>
      <w:r>
        <w:t>Lösung</w:t>
      </w:r>
    </w:p>
    <w:p w:rsidR="00F2434D" w:rsidRDefault="00A30706">
      <w:r>
        <w:t xml:space="preserve">Ausschließlich die Kollisionsverhütungsregeln und ggfs. die Seeschifffahrtstraßenordnung </w:t>
      </w:r>
    </w:p>
    <w:p w:rsidR="00F2434D" w:rsidRDefault="00A30706">
      <w:pPr>
        <w:pStyle w:val="berschrift2"/>
      </w:pPr>
      <w:r>
        <w:t>Frage</w:t>
      </w:r>
    </w:p>
    <w:p w:rsidR="00F2434D" w:rsidRDefault="00A30706">
      <w:r>
        <w:t xml:space="preserve">Wie oft und wann werden die Wettfahrtregeln überarbeitet heraus gegeben? </w:t>
      </w:r>
    </w:p>
    <w:p w:rsidR="00F2434D" w:rsidRDefault="00A30706">
      <w:pPr>
        <w:pStyle w:val="berschrift2"/>
      </w:pPr>
      <w:r>
        <w:t>Lösung</w:t>
      </w:r>
    </w:p>
    <w:p w:rsidR="00F2434D" w:rsidRDefault="00A30706">
      <w:r>
        <w:t xml:space="preserve">Alle 4 Jahre, jeweils im Jahr nach Olympischen Spielen </w:t>
      </w:r>
    </w:p>
    <w:p w:rsidR="00F2434D" w:rsidRDefault="00A30706">
      <w:pPr>
        <w:pStyle w:val="berschrift2"/>
      </w:pPr>
      <w:r>
        <w:t>Frage</w:t>
      </w:r>
    </w:p>
    <w:p w:rsidR="00F2434D" w:rsidRDefault="00A30706">
      <w:r>
        <w:t xml:space="preserve">Was muss in einer Regatta bei einer Regelverletzung gemacht werden? </w:t>
      </w:r>
    </w:p>
    <w:p w:rsidR="00F2434D" w:rsidRDefault="00A30706">
      <w:pPr>
        <w:pStyle w:val="berschrift2"/>
      </w:pPr>
      <w:r>
        <w:t>Lösung</w:t>
      </w:r>
    </w:p>
    <w:p w:rsidR="00F2434D" w:rsidRDefault="00A30706">
      <w:r>
        <w:t>Eine Bereinigung durch Fahren eines 7</w:t>
      </w:r>
      <w:r>
        <w:t xml:space="preserve">20°- Kreises ( Doppelter Vollkreis ) </w:t>
      </w:r>
    </w:p>
    <w:p w:rsidR="00F2434D" w:rsidRDefault="00F2434D">
      <w:bookmarkStart w:id="0" w:name="_GoBack"/>
      <w:bookmarkEnd w:id="0"/>
    </w:p>
    <w:sectPr w:rsidR="00F2434D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berschrift1"/>
      <w:lvlText w:val="%1."/>
      <w:lvlJc w:val="left"/>
      <w:pPr>
        <w:ind w:left="360" w:hanging="360"/>
      </w:pPr>
    </w:lvl>
    <w:lvl w:ilvl="1">
      <w:start w:val="1"/>
      <w:numFmt w:val="decimal"/>
      <w:pStyle w:val="berschrift2"/>
      <w:lvlText w:val="%1.%2."/>
      <w:lvlJc w:val="left"/>
      <w:pPr>
        <w:ind w:left="792" w:hanging="432"/>
      </w:pPr>
    </w:lvl>
    <w:lvl w:ilvl="2">
      <w:start w:val="1"/>
      <w:numFmt w:val="decimal"/>
      <w:pStyle w:val="berschrift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30706"/>
    <w:rsid w:val="00AE18EF"/>
    <w:rsid w:val="00B4379D"/>
    <w:rsid w:val="00C31EEB"/>
    <w:rsid w:val="00F12158"/>
    <w:rsid w:val="00F2434D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  <w15:docId w15:val="{A3C60945-F9F8-4F8E-B0B1-498FF69CA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Fett1">
    <w:name w:val="Fett1"/>
    <w:basedOn w:val="Absatz-Standardschriftart"/>
    <w:uiPriority w:val="1"/>
    <w:qFormat/>
    <w:rsid w:val="007B3E96"/>
    <w:rPr>
      <w:b/>
    </w:rPr>
  </w:style>
  <w:style w:type="paragraph" w:customStyle="1" w:styleId="centered">
    <w:name w:val="centered"/>
    <w:basedOn w:val="Standard"/>
    <w:qFormat/>
    <w:rsid w:val="001D75AB"/>
    <w:pPr>
      <w:jc w:val="center"/>
    </w:pPr>
  </w:style>
  <w:style w:type="table" w:customStyle="1" w:styleId="tabletemplate">
    <w:name w:val="table_template"/>
    <w:basedOn w:val="NormaleTabelle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HelleListe-Akzent2">
    <w:name w:val="Light List Accent 2"/>
    <w:basedOn w:val="NormaleTabelle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berschrift1Zchn">
    <w:name w:val="Überschrift 1 Zchn"/>
    <w:basedOn w:val="Absatz-Standardschriftart"/>
    <w:link w:val="berschrift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Standard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TabelleProfessionell">
    <w:name w:val="Table Professional"/>
    <w:basedOn w:val="NormaleTabelle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Verzeichnis1">
    <w:name w:val="toc 1"/>
    <w:basedOn w:val="Standard"/>
    <w:next w:val="Standard"/>
    <w:autoRedefine/>
    <w:uiPriority w:val="39"/>
    <w:unhideWhenUsed/>
    <w:rsid w:val="00FB63E7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FB63E7"/>
    <w:pPr>
      <w:spacing w:after="100"/>
      <w:ind w:left="240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280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Owe Jessen</cp:lastModifiedBy>
  <cp:revision>5</cp:revision>
  <dcterms:created xsi:type="dcterms:W3CDTF">2017-02-28T11:18:00Z</dcterms:created>
  <dcterms:modified xsi:type="dcterms:W3CDTF">2017-10-24T19:58:00Z</dcterms:modified>
  <cp:category/>
</cp:coreProperties>
</file>