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2021"/>
        <w:gridCol w:w="7902"/>
      </w:tblGrid>
      <w:tr w:rsidR="00C53B41" w14:paraId="1A092D13" w14:textId="77777777" w:rsidTr="004F5D49">
        <w:trPr>
          <w:trHeight w:val="283"/>
        </w:trPr>
        <w:tc>
          <w:tcPr>
            <w:tcW w:w="2021" w:type="dxa"/>
            <w:vAlign w:val="center"/>
          </w:tcPr>
          <w:p w14:paraId="27E290E2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7902" w:type="dxa"/>
            <w:vMerge w:val="restart"/>
            <w:vAlign w:val="center"/>
          </w:tcPr>
          <w:p w14:paraId="39DCFE33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МИНИСТЕРСТВО ОБРАЗОВАНИЯ И НАУКИ</w:t>
            </w:r>
          </w:p>
          <w:p w14:paraId="6E10CB08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РОССИЙСКОЙ ФЕДЕРАЦИИ</w:t>
            </w:r>
          </w:p>
          <w:p w14:paraId="1549F050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5094F106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высшего образования</w:t>
            </w:r>
          </w:p>
          <w:p w14:paraId="7CEF4359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САМАРСКИЙ ГОСУДАРСТВЕННЫЙ ТЕХНИЧЕСКИЙ УНИВЕРСИТЕТ</w:t>
            </w:r>
          </w:p>
          <w:p w14:paraId="01F7BB2D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Cs w:val="20"/>
                <w:lang w:eastAsia="ru-RU"/>
              </w:rPr>
            </w:pPr>
          </w:p>
          <w:p w14:paraId="17D45AFB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Институт автоматики и информационных технологий</w:t>
            </w:r>
          </w:p>
          <w:p w14:paraId="48B31A6A" w14:textId="77777777" w:rsidR="00C53B41" w:rsidRPr="002E6267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Кафедра «</w:t>
            </w: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Информатика и вычислительная техника</w:t>
            </w: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»</w:t>
            </w:r>
          </w:p>
        </w:tc>
      </w:tr>
      <w:tr w:rsidR="00C53B41" w14:paraId="2BDA57E5" w14:textId="77777777" w:rsidTr="004F5D49">
        <w:trPr>
          <w:trHeight w:val="1702"/>
        </w:trPr>
        <w:tc>
          <w:tcPr>
            <w:tcW w:w="2021" w:type="dxa"/>
            <w:vAlign w:val="center"/>
            <w:hideMark/>
          </w:tcPr>
          <w:p w14:paraId="6D130033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 CYR" w:eastAsia="Times New Roman" w:hAnsi="Times New Roman CYR"/>
                <w:noProof/>
                <w:szCs w:val="28"/>
                <w:lang w:eastAsia="ru-RU"/>
              </w:rPr>
              <w:drawing>
                <wp:inline distT="0" distB="0" distL="0" distR="0" wp14:anchorId="2B2D1315" wp14:editId="42C9D9B9">
                  <wp:extent cx="1121410" cy="1077595"/>
                  <wp:effectExtent l="0" t="0" r="254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8" t="3870" r="51303" b="5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vAlign w:val="center"/>
            <w:hideMark/>
          </w:tcPr>
          <w:p w14:paraId="0CFB9D9D" w14:textId="77777777" w:rsidR="00C53B41" w:rsidRDefault="00C53B41" w:rsidP="004F5D49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  <w:tr w:rsidR="00C53B41" w14:paraId="003D1C64" w14:textId="77777777" w:rsidTr="004F5D49">
        <w:trPr>
          <w:trHeight w:val="283"/>
        </w:trPr>
        <w:tc>
          <w:tcPr>
            <w:tcW w:w="2021" w:type="dxa"/>
            <w:vAlign w:val="center"/>
          </w:tcPr>
          <w:p w14:paraId="726AA715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098C7FE" w14:textId="77777777" w:rsidR="00C53B41" w:rsidRDefault="00C53B41" w:rsidP="004F5D49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</w:tbl>
    <w:p w14:paraId="4376D5E3" w14:textId="77777777" w:rsidR="00C53B41" w:rsidRDefault="00C53B41" w:rsidP="00C53B41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40F83539" w14:textId="77777777" w:rsidR="00C53B41" w:rsidRDefault="00C53B41" w:rsidP="00C53B41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D1EB24A" w14:textId="77777777" w:rsidR="00C53B41" w:rsidRDefault="00C53B41" w:rsidP="00C53B41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6DAA678B" w14:textId="77777777" w:rsidR="00C53B41" w:rsidRDefault="00C53B41" w:rsidP="00C53B41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D533535" w14:textId="77777777" w:rsidR="00C53B41" w:rsidRDefault="00C53B41" w:rsidP="00C53B41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ОТЧЕТ</w:t>
      </w:r>
    </w:p>
    <w:p w14:paraId="3C2D19E1" w14:textId="1D2749CE" w:rsidR="00C53B41" w:rsidRPr="00C53B41" w:rsidRDefault="00C53B41" w:rsidP="00C53B41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по лабораторной работе №</w:t>
      </w:r>
      <w:r>
        <w:rPr>
          <w:rFonts w:ascii="Times New Roman CYR" w:eastAsia="Times New Roman" w:hAnsi="Times New Roman CYR"/>
          <w:b/>
          <w:sz w:val="30"/>
          <w:szCs w:val="30"/>
          <w:lang w:val="en-US" w:eastAsia="ru-RU"/>
        </w:rPr>
        <w:t xml:space="preserve"> </w:t>
      </w: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2</w:t>
      </w:r>
    </w:p>
    <w:p w14:paraId="2946AE99" w14:textId="77777777" w:rsidR="00C53B41" w:rsidRDefault="00C53B41" w:rsidP="00C53B41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pacing w:val="40"/>
          <w:sz w:val="30"/>
          <w:szCs w:val="3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C53B41" w14:paraId="7393A22F" w14:textId="77777777" w:rsidTr="004F5D49">
        <w:trPr>
          <w:trHeight w:val="397"/>
        </w:trPr>
        <w:tc>
          <w:tcPr>
            <w:tcW w:w="2268" w:type="dxa"/>
            <w:vAlign w:val="center"/>
            <w:hideMark/>
          </w:tcPr>
          <w:p w14:paraId="17A4DF9A" w14:textId="77777777" w:rsidR="00C53B41" w:rsidRDefault="00C53B41" w:rsidP="004F5D49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0"/>
                <w:lang w:eastAsia="ru-RU"/>
              </w:rPr>
              <w:t>по дисциплине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22DD61" w14:textId="17B56C80" w:rsidR="00C53B41" w:rsidRDefault="00C53B41" w:rsidP="004F5D49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 w:rsidRPr="00C53B41">
              <w:rPr>
                <w:rFonts w:ascii="Times New Roman CYR" w:eastAsia="Times New Roman" w:hAnsi="Times New Roman CYR"/>
                <w:szCs w:val="20"/>
                <w:lang w:eastAsia="ru-RU"/>
              </w:rPr>
              <w:t>Программирование микропроцессоров в технических системах</w:t>
            </w:r>
          </w:p>
        </w:tc>
      </w:tr>
    </w:tbl>
    <w:p w14:paraId="01C1DE03" w14:textId="77777777" w:rsidR="00C53B41" w:rsidRDefault="00C53B41" w:rsidP="00C53B41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0"/>
          <w:lang w:eastAsia="ru-RU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0"/>
        <w:gridCol w:w="7654"/>
      </w:tblGrid>
      <w:tr w:rsidR="00C53B41" w14:paraId="67B0E151" w14:textId="77777777" w:rsidTr="004F5D49">
        <w:trPr>
          <w:trHeight w:val="340"/>
        </w:trPr>
        <w:tc>
          <w:tcPr>
            <w:tcW w:w="1560" w:type="dxa"/>
            <w:vAlign w:val="center"/>
            <w:hideMark/>
          </w:tcPr>
          <w:p w14:paraId="056ED303" w14:textId="77777777" w:rsidR="00C53B41" w:rsidRDefault="00C53B41" w:rsidP="004F5D4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right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8"/>
                <w:lang w:eastAsia="ru-RU"/>
              </w:rPr>
              <w:t>на тему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A1DD3B" w14:textId="6F5B84FD" w:rsidR="00C53B41" w:rsidRPr="000367E6" w:rsidRDefault="00C53B41" w:rsidP="004F5D49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 w:rsidRPr="00C53B41">
              <w:rPr>
                <w:rFonts w:ascii="Times New Roman CYR" w:eastAsia="Times New Roman" w:hAnsi="Times New Roman CYR"/>
                <w:szCs w:val="28"/>
                <w:lang w:eastAsia="ru-RU"/>
              </w:rPr>
              <w:t>Разработка автомата двумя методами.pdf</w:t>
            </w:r>
          </w:p>
        </w:tc>
      </w:tr>
    </w:tbl>
    <w:p w14:paraId="07C0BE2F" w14:textId="77777777" w:rsidR="00C53B41" w:rsidRDefault="00C53B41" w:rsidP="00C53B41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84CC59A" w14:textId="77777777" w:rsidR="00C53B41" w:rsidRDefault="00C53B41" w:rsidP="00C53B41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4456517" w14:textId="77777777" w:rsidR="00C53B41" w:rsidRDefault="00C53B41" w:rsidP="00C53B41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7543C30C" w14:textId="77777777" w:rsidR="00C53B41" w:rsidRDefault="00C53B41" w:rsidP="00C53B41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439E9D31" w14:textId="77777777" w:rsidR="00C53B41" w:rsidRDefault="00C53B41" w:rsidP="00C53B41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370147FA" w14:textId="77777777" w:rsidR="00C53B41" w:rsidRDefault="00C53B41" w:rsidP="00C53B41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tbl>
      <w:tblPr>
        <w:tblW w:w="9090" w:type="dxa"/>
        <w:tblInd w:w="229" w:type="dxa"/>
        <w:tblLayout w:type="fixed"/>
        <w:tblLook w:val="04A0" w:firstRow="1" w:lastRow="0" w:firstColumn="1" w:lastColumn="0" w:noHBand="0" w:noVBand="1"/>
      </w:tblPr>
      <w:tblGrid>
        <w:gridCol w:w="1898"/>
        <w:gridCol w:w="1674"/>
        <w:gridCol w:w="1871"/>
        <w:gridCol w:w="1531"/>
        <w:gridCol w:w="2116"/>
      </w:tblGrid>
      <w:tr w:rsidR="00C53B41" w14:paraId="46389DC1" w14:textId="77777777" w:rsidTr="004F5D49">
        <w:trPr>
          <w:trHeight w:val="454"/>
        </w:trPr>
        <w:tc>
          <w:tcPr>
            <w:tcW w:w="1898" w:type="dxa"/>
            <w:vAlign w:val="bottom"/>
            <w:hideMark/>
          </w:tcPr>
          <w:p w14:paraId="4733203B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0F684C2E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F3F44E6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942EA45" w14:textId="221B3458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28.09.26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0722342F" w14:textId="3A0CD4DB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Хмелевской А. А.</w:t>
            </w:r>
          </w:p>
        </w:tc>
      </w:tr>
      <w:tr w:rsidR="00C53B41" w14:paraId="157E6E22" w14:textId="77777777" w:rsidTr="004F5D49">
        <w:trPr>
          <w:trHeight w:val="172"/>
        </w:trPr>
        <w:tc>
          <w:tcPr>
            <w:tcW w:w="1898" w:type="dxa"/>
          </w:tcPr>
          <w:p w14:paraId="0508D52D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hideMark/>
          </w:tcPr>
          <w:p w14:paraId="3EE6CD94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hideMark/>
          </w:tcPr>
          <w:p w14:paraId="37698361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5E1E732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66F4388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  <w:tr w:rsidR="00C53B41" w14:paraId="0DAE95E6" w14:textId="77777777" w:rsidTr="004F5D49">
        <w:trPr>
          <w:trHeight w:val="454"/>
        </w:trPr>
        <w:tc>
          <w:tcPr>
            <w:tcW w:w="1898" w:type="dxa"/>
            <w:vAlign w:val="bottom"/>
            <w:hideMark/>
          </w:tcPr>
          <w:p w14:paraId="2E53CAE5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Студенты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5F9B840A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C254D18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E0B8D46" w14:textId="09875C8D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28.09.26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C37A480" w14:textId="03479C3C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Латыпов Е. А.</w:t>
            </w:r>
          </w:p>
        </w:tc>
      </w:tr>
      <w:tr w:rsidR="00C53B41" w14:paraId="186DBFAA" w14:textId="77777777" w:rsidTr="004F5D49">
        <w:trPr>
          <w:trHeight w:val="227"/>
        </w:trPr>
        <w:tc>
          <w:tcPr>
            <w:tcW w:w="1898" w:type="dxa"/>
          </w:tcPr>
          <w:p w14:paraId="7DB95265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9AF596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CC4FEF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12378DD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8E0857C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  <w:tr w:rsidR="00C53B41" w14:paraId="5E23F4F3" w14:textId="77777777" w:rsidTr="004F5D49">
        <w:trPr>
          <w:trHeight w:val="454"/>
        </w:trPr>
        <w:tc>
          <w:tcPr>
            <w:tcW w:w="1898" w:type="dxa"/>
            <w:vAlign w:val="bottom"/>
          </w:tcPr>
          <w:p w14:paraId="455E9986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59348F6E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06F626D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C1FC5EA" w14:textId="3BDE3916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28.09.26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9F88570" w14:textId="58544479" w:rsidR="00C53B41" w:rsidRP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Ишкачев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З. П.</w:t>
            </w:r>
          </w:p>
        </w:tc>
      </w:tr>
      <w:tr w:rsidR="00C53B41" w14:paraId="4EE0C35D" w14:textId="77777777" w:rsidTr="004F5D49">
        <w:trPr>
          <w:trHeight w:val="227"/>
        </w:trPr>
        <w:tc>
          <w:tcPr>
            <w:tcW w:w="1898" w:type="dxa"/>
          </w:tcPr>
          <w:p w14:paraId="2478F142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CC48CB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116918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F96CEC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7D48436" w14:textId="77777777" w:rsidR="00C53B41" w:rsidRDefault="00C53B41" w:rsidP="004F5D49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</w:tbl>
    <w:p w14:paraId="1FB3A605" w14:textId="77777777" w:rsidR="00C53B41" w:rsidRDefault="00C53B41" w:rsidP="00C53B41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49F4E27C" w14:textId="77777777" w:rsidR="00C53B41" w:rsidRDefault="00C53B41" w:rsidP="00C53B41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52A192A0" w14:textId="77777777" w:rsidR="00C53B41" w:rsidRDefault="00C53B41" w:rsidP="00C53B41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1B82ED54" w14:textId="77777777" w:rsidR="00C53B41" w:rsidRDefault="00C53B41" w:rsidP="00C53B41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08D763E5" w14:textId="77777777" w:rsidR="00C53B41" w:rsidRDefault="00C53B41" w:rsidP="00C53B41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4A1FFA65" w14:textId="77777777" w:rsidR="00C53B41" w:rsidRDefault="00C53B41" w:rsidP="00C53B41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7D5C2FE" w14:textId="77777777" w:rsidR="00C53B41" w:rsidRDefault="00C53B41" w:rsidP="00C53B41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EA65CFE" w14:textId="77777777" w:rsidR="00C53B41" w:rsidRDefault="00C53B41" w:rsidP="00C53B41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7F4A6A7D" w14:textId="77777777" w:rsidR="00C53B41" w:rsidRDefault="00C53B41" w:rsidP="00C53B41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4E4451A" w14:textId="77777777" w:rsidR="00C53B41" w:rsidRPr="002E6267" w:rsidRDefault="00C53B41" w:rsidP="00C53B41">
      <w:pPr>
        <w:tabs>
          <w:tab w:val="left" w:pos="7230"/>
          <w:tab w:val="left" w:pos="8789"/>
        </w:tabs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>
        <w:rPr>
          <w:rFonts w:ascii="Times" w:eastAsia="Times" w:hAnsi="Times" w:cs="Times"/>
          <w:sz w:val="24"/>
          <w:szCs w:val="24"/>
        </w:rPr>
        <w:t>Самара 2026</w:t>
      </w:r>
    </w:p>
    <w:p w14:paraId="243BF4DA" w14:textId="77777777" w:rsidR="00C53B41" w:rsidRDefault="00C53B41" w:rsidP="00C53B41"/>
    <w:p w14:paraId="08811E4F" w14:textId="61E7C8FA" w:rsidR="00C53B41" w:rsidRDefault="00882D1A" w:rsidP="00882D1A">
      <w:pPr>
        <w:ind w:firstLine="851"/>
      </w:pPr>
      <w:r>
        <w:lastRenderedPageBreak/>
        <w:t xml:space="preserve">Цель: </w:t>
      </w:r>
      <w:r w:rsidR="00592CF2">
        <w:t>р</w:t>
      </w:r>
      <w:r w:rsidR="00592CF2" w:rsidRPr="00592CF2">
        <w:t xml:space="preserve">азработать и отладить конечный автомат светофора автомобильного перекрёстка на платформе </w:t>
      </w:r>
      <w:proofErr w:type="spellStart"/>
      <w:r w:rsidR="00592CF2" w:rsidRPr="00592CF2">
        <w:t>Arduino</w:t>
      </w:r>
      <w:proofErr w:type="spellEnd"/>
      <w:r w:rsidR="00592CF2" w:rsidRPr="00592CF2">
        <w:t xml:space="preserve"> </w:t>
      </w:r>
      <w:proofErr w:type="spellStart"/>
      <w:r w:rsidR="00592CF2" w:rsidRPr="00592CF2">
        <w:t>Uno</w:t>
      </w:r>
      <w:proofErr w:type="spellEnd"/>
      <w:r w:rsidR="00592CF2" w:rsidRPr="00592CF2">
        <w:t xml:space="preserve"> двумя способами (классическим на </w:t>
      </w:r>
      <w:proofErr w:type="spellStart"/>
      <w:r w:rsidR="00592CF2" w:rsidRPr="00592CF2">
        <w:t>switch-case</w:t>
      </w:r>
      <w:proofErr w:type="spellEnd"/>
      <w:r w:rsidR="00592CF2" w:rsidRPr="00592CF2">
        <w:t xml:space="preserve"> и табличным на </w:t>
      </w:r>
      <w:proofErr w:type="spellStart"/>
      <w:r w:rsidR="00592CF2" w:rsidRPr="00592CF2">
        <w:t>fsmTable</w:t>
      </w:r>
      <w:proofErr w:type="spellEnd"/>
      <w:r w:rsidR="00592CF2" w:rsidRPr="00592CF2">
        <w:t>[состояние][событие]) и определить, какой из них даёт меньший код.</w:t>
      </w:r>
    </w:p>
    <w:p w14:paraId="3866A724" w14:textId="77777777" w:rsidR="00E16DB9" w:rsidRPr="00E16DB9" w:rsidRDefault="00E16DB9" w:rsidP="00E16DB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</w:pPr>
      <w:r w:rsidRPr="00E16DB9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 xml:space="preserve">Светофор на </w:t>
      </w:r>
      <w:proofErr w:type="spellStart"/>
      <w:r w:rsidRPr="00E16DB9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>Arduino</w:t>
      </w:r>
      <w:proofErr w:type="spellEnd"/>
      <w:r w:rsidRPr="00E16DB9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 xml:space="preserve"> </w:t>
      </w:r>
      <w:proofErr w:type="spellStart"/>
      <w:r w:rsidRPr="00E16DB9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>Uno</w:t>
      </w:r>
      <w:proofErr w:type="spellEnd"/>
      <w:r w:rsidRPr="00E16DB9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 xml:space="preserve"> — метод 1 (</w:t>
      </w:r>
      <w:proofErr w:type="spellStart"/>
      <w:r w:rsidRPr="00E16DB9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>switch-case</w:t>
      </w:r>
      <w:proofErr w:type="spellEnd"/>
      <w:r w:rsidRPr="00E16DB9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>)</w:t>
      </w:r>
    </w:p>
    <w:p w14:paraId="5526F1DC" w14:textId="77777777" w:rsidR="00E16DB9" w:rsidRPr="00E16DB9" w:rsidRDefault="00E16DB9" w:rsidP="00E16D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E16DB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Подключение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6972"/>
      </w:tblGrid>
      <w:tr w:rsidR="00E16DB9" w:rsidRPr="00E16DB9" w14:paraId="14F99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96055" w14:textId="77777777" w:rsidR="00E16DB9" w:rsidRPr="00E16DB9" w:rsidRDefault="00E16DB9" w:rsidP="00E16D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Пин</w:t>
            </w:r>
          </w:p>
        </w:tc>
        <w:tc>
          <w:tcPr>
            <w:tcW w:w="0" w:type="auto"/>
            <w:vAlign w:val="center"/>
            <w:hideMark/>
          </w:tcPr>
          <w:p w14:paraId="32918DCC" w14:textId="77777777" w:rsidR="00E16DB9" w:rsidRPr="00E16DB9" w:rsidRDefault="00E16DB9" w:rsidP="00E16D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Назначение</w:t>
            </w:r>
          </w:p>
        </w:tc>
      </w:tr>
      <w:tr w:rsidR="00E16DB9" w:rsidRPr="00E16DB9" w14:paraId="5C5D6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01AB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93CCBA5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Red LED</w:t>
            </w:r>
          </w:p>
        </w:tc>
      </w:tr>
      <w:tr w:rsidR="00E16DB9" w:rsidRPr="00E16DB9" w14:paraId="065DB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7C89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0C4FCA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Yellow LED</w:t>
            </w:r>
          </w:p>
        </w:tc>
      </w:tr>
      <w:tr w:rsidR="00E16DB9" w:rsidRPr="00E16DB9" w14:paraId="5D04B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27E0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DFC8EF1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Green LED</w:t>
            </w:r>
          </w:p>
        </w:tc>
      </w:tr>
      <w:tr w:rsidR="00E16DB9" w:rsidRPr="00E16DB9" w14:paraId="11AFE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F9BE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E49EE0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Кнопка (INPUT_PULLUP, второй контакт на GND)</w:t>
            </w:r>
          </w:p>
        </w:tc>
      </w:tr>
      <w:tr w:rsidR="00E16DB9" w:rsidRPr="00E16DB9" w14:paraId="63F9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6034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E16C00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Вход</w:t>
            </w: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EMERGENCY (INPUT_PULLUP, </w:t>
            </w: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замкнуть</w:t>
            </w: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на</w:t>
            </w: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GND = </w:t>
            </w: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авария</w:t>
            </w: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)</w:t>
            </w:r>
          </w:p>
        </w:tc>
      </w:tr>
    </w:tbl>
    <w:p w14:paraId="6AA452C7" w14:textId="77777777" w:rsidR="00E16DB9" w:rsidRPr="00E16DB9" w:rsidRDefault="00E16DB9" w:rsidP="00E16DB9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Светодиоды подключать через резисторы 220–330 Ом.</w:t>
      </w:r>
    </w:p>
    <w:p w14:paraId="3D088857" w14:textId="77777777" w:rsidR="00E16DB9" w:rsidRPr="00E16DB9" w:rsidRDefault="00E16DB9" w:rsidP="00E16D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E16DB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Запуск</w:t>
      </w:r>
    </w:p>
    <w:p w14:paraId="0B63489A" w14:textId="77777777" w:rsidR="00E16DB9" w:rsidRPr="00E16DB9" w:rsidRDefault="00E16DB9" w:rsidP="00E16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Папка и файл скетча должны называться одинаково: </w:t>
      </w:r>
      <w:proofErr w:type="spell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traffic_light_switch</w:t>
      </w:r>
      <w:proofErr w:type="spellEnd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</w:t>
      </w:r>
      <w:proofErr w:type="spell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traffic_light_switch.ino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.</w:t>
      </w:r>
    </w:p>
    <w:p w14:paraId="7AE4EAFF" w14:textId="77777777" w:rsidR="00E16DB9" w:rsidRPr="00E16DB9" w:rsidRDefault="00E16DB9" w:rsidP="00E16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Загрузить в </w:t>
      </w:r>
      <w:proofErr w:type="spellStart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Arduino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Uno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, открыть </w:t>
      </w:r>
      <w:proofErr w:type="spellStart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Serial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 Monitor (9600 бод).</w:t>
      </w:r>
    </w:p>
    <w:p w14:paraId="3B183B89" w14:textId="77777777" w:rsidR="00E16DB9" w:rsidRPr="00E16DB9" w:rsidRDefault="00E16DB9" w:rsidP="00E16D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E16DB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Логика</w:t>
      </w:r>
    </w:p>
    <w:p w14:paraId="2BB0DD33" w14:textId="77777777" w:rsidR="00E16DB9" w:rsidRPr="00E16DB9" w:rsidRDefault="00E16DB9" w:rsidP="00E16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val="en-US"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Цикл</w:t>
      </w:r>
      <w:r w:rsidRPr="00E16DB9">
        <w:rPr>
          <w:rFonts w:eastAsia="Times New Roman" w:cs="Times New Roman"/>
          <w:color w:val="auto"/>
          <w:sz w:val="24"/>
          <w:szCs w:val="24"/>
          <w:lang w:val="en-US" w:eastAsia="ru-RU"/>
        </w:rPr>
        <w:t xml:space="preserve">: Green 10 </w:t>
      </w: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с</w:t>
      </w:r>
      <w:r w:rsidRPr="00E16DB9">
        <w:rPr>
          <w:rFonts w:eastAsia="Times New Roman" w:cs="Times New Roman"/>
          <w:color w:val="auto"/>
          <w:sz w:val="24"/>
          <w:szCs w:val="24"/>
          <w:lang w:val="en-US" w:eastAsia="ru-RU"/>
        </w:rPr>
        <w:t xml:space="preserve"> → Yellow 3 </w:t>
      </w: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с</w:t>
      </w:r>
      <w:r w:rsidRPr="00E16DB9">
        <w:rPr>
          <w:rFonts w:eastAsia="Times New Roman" w:cs="Times New Roman"/>
          <w:color w:val="auto"/>
          <w:sz w:val="24"/>
          <w:szCs w:val="24"/>
          <w:lang w:val="en-US" w:eastAsia="ru-RU"/>
        </w:rPr>
        <w:t xml:space="preserve"> → Red 10 </w:t>
      </w: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с</w:t>
      </w:r>
      <w:r w:rsidRPr="00E16DB9">
        <w:rPr>
          <w:rFonts w:eastAsia="Times New Roman" w:cs="Times New Roman"/>
          <w:color w:val="auto"/>
          <w:sz w:val="24"/>
          <w:szCs w:val="24"/>
          <w:lang w:val="en-US" w:eastAsia="ru-RU"/>
        </w:rPr>
        <w:t xml:space="preserve"> → Green.</w:t>
      </w:r>
    </w:p>
    <w:p w14:paraId="3B22AC9E" w14:textId="77777777" w:rsidR="00E16DB9" w:rsidRPr="00E16DB9" w:rsidRDefault="00E16DB9" w:rsidP="00E16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Короткое нажатие кнопки в Green: после Green → Yellow → Red удлиняется до 15 с (+5 с), затем обычный цикл.</w:t>
      </w:r>
    </w:p>
    <w:p w14:paraId="3C4500FD" w14:textId="77777777" w:rsidR="00E16DB9" w:rsidRPr="00E16DB9" w:rsidRDefault="00E16DB9" w:rsidP="00E16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Удержание кнопки ≥ 2 с: </w:t>
      </w:r>
      <w:proofErr w:type="spellStart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вкл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/</w:t>
      </w:r>
      <w:proofErr w:type="spellStart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выкл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 ночного режима (мигающий жёлтый, период 1 с), срабатывает при отпускании.</w:t>
      </w:r>
    </w:p>
    <w:p w14:paraId="3E43D0B6" w14:textId="77777777" w:rsidR="00E16DB9" w:rsidRPr="00E16DB9" w:rsidRDefault="00E16DB9" w:rsidP="00E16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EMERGENCY (пин 3 на GND): мгновенный переход в WARNING (мигающий жёлтый). После снятия — возврат в обычный цикл с S_GREEN.</w:t>
      </w:r>
    </w:p>
    <w:p w14:paraId="4AAAB80C" w14:textId="77777777" w:rsidR="00E16DB9" w:rsidRPr="00E16DB9" w:rsidRDefault="00E16DB9" w:rsidP="00E16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Ошибка (неизвестное состояние): мигающий жёлтый, как в ночном режиме.</w:t>
      </w:r>
    </w:p>
    <w:p w14:paraId="12638DB6" w14:textId="77777777" w:rsidR="00E16DB9" w:rsidRPr="00E16DB9" w:rsidRDefault="00E16DB9" w:rsidP="00E16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Пешеходный запрос принимается только в Green, в остальных состояниях игнорируется.</w:t>
      </w:r>
    </w:p>
    <w:p w14:paraId="1040416F" w14:textId="77777777" w:rsidR="00E16DB9" w:rsidRPr="00E16DB9" w:rsidRDefault="00E16DB9" w:rsidP="00E16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proofErr w:type="spellStart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Антидребезг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: сигнал кнопки принимается после 50 мс стабильности. </w:t>
      </w:r>
      <w:proofErr w:type="spell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delay</w:t>
      </w:r>
      <w:proofErr w:type="spellEnd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()</w:t>
      </w: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 не используется, только </w:t>
      </w:r>
      <w:proofErr w:type="spell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millis</w:t>
      </w:r>
      <w:proofErr w:type="spellEnd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()</w:t>
      </w: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.</w:t>
      </w:r>
    </w:p>
    <w:p w14:paraId="0C1AE94A" w14:textId="77777777" w:rsidR="00E16DB9" w:rsidRPr="00E16DB9" w:rsidRDefault="00E16DB9" w:rsidP="00E16D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</w:pPr>
      <w:r w:rsidRPr="00E16DB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Формат</w:t>
      </w:r>
      <w:r w:rsidRPr="00E16DB9"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  <w:t xml:space="preserve"> </w:t>
      </w:r>
      <w:r w:rsidRPr="00E16DB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лога</w:t>
      </w:r>
      <w:r w:rsidRPr="00E16DB9"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  <w:t xml:space="preserve"> Serial</w:t>
      </w:r>
    </w:p>
    <w:p w14:paraId="7F746491" w14:textId="77777777" w:rsidR="00E16DB9" w:rsidRPr="00E16DB9" w:rsidRDefault="00E16DB9" w:rsidP="00E1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E16DB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[10000 </w:t>
      </w:r>
      <w:proofErr w:type="spell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ms</w:t>
      </w:r>
      <w:proofErr w:type="spellEnd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] YELLOW | TIMER</w:t>
      </w:r>
    </w:p>
    <w:p w14:paraId="2F4300B8" w14:textId="77777777" w:rsidR="00E16DB9" w:rsidRPr="00E16DB9" w:rsidRDefault="00E16DB9" w:rsidP="00E16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[10450 </w:t>
      </w:r>
      <w:proofErr w:type="spell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ms</w:t>
      </w:r>
      <w:proofErr w:type="spellEnd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] EVENT | PED_REQUEST</w:t>
      </w:r>
    </w:p>
    <w:p w14:paraId="387F57DA" w14:textId="77777777" w:rsidR="00E16DB9" w:rsidRPr="00E16DB9" w:rsidRDefault="00E16DB9" w:rsidP="00E16DB9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lastRenderedPageBreak/>
        <w:t xml:space="preserve">В каждом переходе выводятся: </w:t>
      </w:r>
      <w:proofErr w:type="spellStart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timestamp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, название состояния, причина.</w:t>
      </w:r>
    </w:p>
    <w:p w14:paraId="085A2B34" w14:textId="77777777" w:rsidR="00E16DB9" w:rsidRPr="00E16DB9" w:rsidRDefault="00E16DB9" w:rsidP="00E16D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E16DB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Тесты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03"/>
        <w:gridCol w:w="5135"/>
      </w:tblGrid>
      <w:tr w:rsidR="00E16DB9" w:rsidRPr="00E16DB9" w14:paraId="6E096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817AD" w14:textId="77777777" w:rsidR="00E16DB9" w:rsidRPr="00E16DB9" w:rsidRDefault="00E16DB9" w:rsidP="00E16D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0F0FAA6" w14:textId="77777777" w:rsidR="00E16DB9" w:rsidRPr="00E16DB9" w:rsidRDefault="00E16DB9" w:rsidP="00E16D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7CC91FD" w14:textId="77777777" w:rsidR="00E16DB9" w:rsidRPr="00E16DB9" w:rsidRDefault="00E16DB9" w:rsidP="00E16D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Ожидание</w:t>
            </w:r>
          </w:p>
        </w:tc>
      </w:tr>
      <w:tr w:rsidR="00E16DB9" w:rsidRPr="00E16DB9" w14:paraId="103C8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2A65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685037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Ничего не нажимать</w:t>
            </w:r>
          </w:p>
        </w:tc>
        <w:tc>
          <w:tcPr>
            <w:tcW w:w="0" w:type="auto"/>
            <w:vAlign w:val="center"/>
            <w:hideMark/>
          </w:tcPr>
          <w:p w14:paraId="7EDA1AA1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10 с G → 3 с Y → 10 с R → …</w:t>
            </w:r>
          </w:p>
        </w:tc>
      </w:tr>
      <w:tr w:rsidR="00E16DB9" w:rsidRPr="00E16DB9" w14:paraId="1EFF0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0DFF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2AEF04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Короткое нажатие в Green</w:t>
            </w:r>
          </w:p>
        </w:tc>
        <w:tc>
          <w:tcPr>
            <w:tcW w:w="0" w:type="auto"/>
            <w:vAlign w:val="center"/>
            <w:hideMark/>
          </w:tcPr>
          <w:p w14:paraId="7B203E32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после Green: Yellow 3 с, Red 15 с, затем обычный цикл</w:t>
            </w:r>
          </w:p>
        </w:tc>
      </w:tr>
      <w:tr w:rsidR="00E16DB9" w:rsidRPr="00E16DB9" w14:paraId="54B1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7092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585D2C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Замкнуть пин 3 на GND, затем разомкнуть</w:t>
            </w:r>
          </w:p>
        </w:tc>
        <w:tc>
          <w:tcPr>
            <w:tcW w:w="0" w:type="auto"/>
            <w:vAlign w:val="center"/>
            <w:hideMark/>
          </w:tcPr>
          <w:p w14:paraId="4CFB0314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сразу мигающий жёлтый; после снятия — Green и обычный цикл</w:t>
            </w:r>
          </w:p>
        </w:tc>
      </w:tr>
      <w:tr w:rsidR="00E16DB9" w:rsidRPr="00E16DB9" w14:paraId="465BE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C4E3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2A22DC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Удержать кнопку ≥ 2 с и отпустить, затем ещё раз</w:t>
            </w:r>
          </w:p>
        </w:tc>
        <w:tc>
          <w:tcPr>
            <w:tcW w:w="0" w:type="auto"/>
            <w:vAlign w:val="center"/>
            <w:hideMark/>
          </w:tcPr>
          <w:p w14:paraId="56884F6D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мигание жёлтого; повторно — возврат в Green</w:t>
            </w:r>
          </w:p>
        </w:tc>
      </w:tr>
      <w:tr w:rsidR="00E16DB9" w:rsidRPr="00E16DB9" w14:paraId="593E1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C3EF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A48EED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Быстро много раз нажать</w:t>
            </w:r>
          </w:p>
        </w:tc>
        <w:tc>
          <w:tcPr>
            <w:tcW w:w="0" w:type="auto"/>
            <w:vAlign w:val="center"/>
            <w:hideMark/>
          </w:tcPr>
          <w:p w14:paraId="040BF18B" w14:textId="77777777" w:rsidR="00E16DB9" w:rsidRPr="00E16DB9" w:rsidRDefault="00E16DB9" w:rsidP="00E16DB9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16DB9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 логе одно событие PED_REQUEST на нажатие, дребезга нет</w:t>
            </w:r>
          </w:p>
        </w:tc>
      </w:tr>
    </w:tbl>
    <w:p w14:paraId="3D9207D0" w14:textId="77777777" w:rsidR="00E16DB9" w:rsidRPr="00E16DB9" w:rsidRDefault="00E16DB9" w:rsidP="00E16DB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E16DB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Race </w:t>
      </w:r>
      <w:proofErr w:type="spellStart"/>
      <w:r w:rsidRPr="00E16DB9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conditions</w:t>
      </w:r>
      <w:proofErr w:type="spellEnd"/>
    </w:p>
    <w:p w14:paraId="264278CD" w14:textId="77777777" w:rsidR="00E16DB9" w:rsidRPr="00E16DB9" w:rsidRDefault="00E16DB9" w:rsidP="00E16DB9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Прерывания не используются: флаги </w:t>
      </w:r>
      <w:proofErr w:type="spell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pedRequest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, </w:t>
      </w:r>
      <w:proofErr w:type="spell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emergency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, </w:t>
      </w:r>
      <w:proofErr w:type="spell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nightMode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 меняются только в </w:t>
      </w:r>
      <w:proofErr w:type="spellStart"/>
      <w:proofErr w:type="gram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loop</w:t>
      </w:r>
      <w:proofErr w:type="spellEnd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(</w:t>
      </w:r>
      <w:proofErr w:type="gramEnd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)</w:t>
      </w: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 (в </w:t>
      </w:r>
      <w:proofErr w:type="spellStart"/>
      <w:proofErr w:type="gram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readInputs</w:t>
      </w:r>
      <w:proofErr w:type="spellEnd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(</w:t>
      </w:r>
      <w:proofErr w:type="gramEnd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)</w:t>
      </w:r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 xml:space="preserve"> и </w:t>
      </w:r>
      <w:proofErr w:type="spellStart"/>
      <w:r w:rsidRPr="00E16DB9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switch</w:t>
      </w:r>
      <w:proofErr w:type="spellEnd"/>
      <w:r w:rsidRPr="00E16DB9">
        <w:rPr>
          <w:rFonts w:eastAsia="Times New Roman" w:cs="Times New Roman"/>
          <w:color w:val="auto"/>
          <w:sz w:val="24"/>
          <w:szCs w:val="24"/>
          <w:lang w:eastAsia="ru-RU"/>
        </w:rPr>
        <w:t>), поэтому гонок нет.</w:t>
      </w:r>
    </w:p>
    <w:p w14:paraId="773C2B88" w14:textId="77777777" w:rsidR="00592CF2" w:rsidRPr="00592CF2" w:rsidRDefault="00592CF2" w:rsidP="00592CF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  <w:lang w:val="en-US" w:eastAsia="ru-RU"/>
        </w:rPr>
      </w:pPr>
      <w:r w:rsidRPr="00592CF2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>Светофор</w:t>
      </w:r>
      <w:r w:rsidRPr="00592CF2">
        <w:rPr>
          <w:rFonts w:eastAsia="Times New Roman" w:cs="Times New Roman"/>
          <w:b/>
          <w:bCs/>
          <w:color w:val="auto"/>
          <w:kern w:val="36"/>
          <w:sz w:val="48"/>
          <w:szCs w:val="48"/>
          <w:lang w:val="en-US" w:eastAsia="ru-RU"/>
        </w:rPr>
        <w:t xml:space="preserve"> </w:t>
      </w:r>
      <w:r w:rsidRPr="00592CF2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>на</w:t>
      </w:r>
      <w:r w:rsidRPr="00592CF2">
        <w:rPr>
          <w:rFonts w:eastAsia="Times New Roman" w:cs="Times New Roman"/>
          <w:b/>
          <w:bCs/>
          <w:color w:val="auto"/>
          <w:kern w:val="36"/>
          <w:sz w:val="48"/>
          <w:szCs w:val="48"/>
          <w:lang w:val="en-US" w:eastAsia="ru-RU"/>
        </w:rPr>
        <w:t xml:space="preserve"> Arduino Uno — </w:t>
      </w:r>
      <w:r w:rsidRPr="00592CF2">
        <w:rPr>
          <w:rFonts w:eastAsia="Times New Roman" w:cs="Times New Roman"/>
          <w:b/>
          <w:bCs/>
          <w:color w:val="auto"/>
          <w:kern w:val="36"/>
          <w:sz w:val="48"/>
          <w:szCs w:val="48"/>
          <w:lang w:eastAsia="ru-RU"/>
        </w:rPr>
        <w:t>метод</w:t>
      </w:r>
      <w:r w:rsidRPr="00592CF2">
        <w:rPr>
          <w:rFonts w:eastAsia="Times New Roman" w:cs="Times New Roman"/>
          <w:b/>
          <w:bCs/>
          <w:color w:val="auto"/>
          <w:kern w:val="36"/>
          <w:sz w:val="48"/>
          <w:szCs w:val="48"/>
          <w:lang w:val="en-US" w:eastAsia="ru-RU"/>
        </w:rPr>
        <w:t xml:space="preserve"> 2 (table-driven)</w:t>
      </w:r>
    </w:p>
    <w:p w14:paraId="5A5EEA94" w14:textId="77777777" w:rsidR="00592CF2" w:rsidRPr="00592CF2" w:rsidRDefault="00592CF2" w:rsidP="00592C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592CF2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Подключение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6972"/>
      </w:tblGrid>
      <w:tr w:rsidR="00592CF2" w:rsidRPr="00592CF2" w14:paraId="47B86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A1872" w14:textId="77777777" w:rsidR="00592CF2" w:rsidRPr="00592CF2" w:rsidRDefault="00592CF2" w:rsidP="00592C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Пин</w:t>
            </w:r>
          </w:p>
        </w:tc>
        <w:tc>
          <w:tcPr>
            <w:tcW w:w="0" w:type="auto"/>
            <w:vAlign w:val="center"/>
            <w:hideMark/>
          </w:tcPr>
          <w:p w14:paraId="49687760" w14:textId="77777777" w:rsidR="00592CF2" w:rsidRPr="00592CF2" w:rsidRDefault="00592CF2" w:rsidP="00592C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Назначение</w:t>
            </w:r>
          </w:p>
        </w:tc>
      </w:tr>
      <w:tr w:rsidR="00592CF2" w:rsidRPr="00592CF2" w14:paraId="3F366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8BC7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2FA164E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Red LED</w:t>
            </w:r>
          </w:p>
        </w:tc>
      </w:tr>
      <w:tr w:rsidR="00592CF2" w:rsidRPr="00592CF2" w14:paraId="58825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86F7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E98AE5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Yellow LED</w:t>
            </w:r>
          </w:p>
        </w:tc>
      </w:tr>
      <w:tr w:rsidR="00592CF2" w:rsidRPr="00592CF2" w14:paraId="3BBF6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337E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16E33A1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Green LED</w:t>
            </w:r>
          </w:p>
        </w:tc>
      </w:tr>
      <w:tr w:rsidR="00592CF2" w:rsidRPr="00592CF2" w14:paraId="149D9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0903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27881C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Кнопка (INPUT_PULLUP, второй контакт на GND)</w:t>
            </w:r>
          </w:p>
        </w:tc>
      </w:tr>
      <w:tr w:rsidR="00592CF2" w:rsidRPr="00592CF2" w14:paraId="7C116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A723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14DA8F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Вход</w:t>
            </w: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EMERGENCY (INPUT_PULLUP, </w:t>
            </w: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замкнуть</w:t>
            </w: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на</w:t>
            </w: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GND = </w:t>
            </w: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авария</w:t>
            </w: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)</w:t>
            </w:r>
          </w:p>
        </w:tc>
      </w:tr>
    </w:tbl>
    <w:p w14:paraId="42E4E9CD" w14:textId="77777777" w:rsidR="00592CF2" w:rsidRPr="00592CF2" w:rsidRDefault="00592CF2" w:rsidP="00592CF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Светодиоды без готового модуля — через резисторы 220–330 Ом.</w:t>
      </w:r>
    </w:p>
    <w:p w14:paraId="62EA2B9F" w14:textId="77777777" w:rsidR="00592CF2" w:rsidRPr="00592CF2" w:rsidRDefault="00592CF2" w:rsidP="00592C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592CF2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Запуск</w:t>
      </w:r>
    </w:p>
    <w:p w14:paraId="4C985DE9" w14:textId="77777777" w:rsidR="00592CF2" w:rsidRPr="00592CF2" w:rsidRDefault="00592CF2" w:rsidP="00592CF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Папка и файл называются одинаково: </w:t>
      </w:r>
      <w:proofErr w:type="spellStart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traffic_light_table</w:t>
      </w:r>
      <w:proofErr w:type="spellEnd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/</w:t>
      </w:r>
      <w:proofErr w:type="spellStart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traffic_light_table.ino</w:t>
      </w:r>
      <w:proofErr w:type="spellEnd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. Загрузить в </w:t>
      </w:r>
      <w:proofErr w:type="spellStart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Arduino</w:t>
      </w:r>
      <w:proofErr w:type="spellEnd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Uno</w:t>
      </w:r>
      <w:proofErr w:type="spellEnd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, открыть </w:t>
      </w:r>
      <w:proofErr w:type="spellStart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Serial</w:t>
      </w:r>
      <w:proofErr w:type="spellEnd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 Monitor (9600 бод).</w:t>
      </w:r>
    </w:p>
    <w:p w14:paraId="0C5783BF" w14:textId="77777777" w:rsidR="00592CF2" w:rsidRPr="00592CF2" w:rsidRDefault="00592CF2" w:rsidP="00592C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592CF2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Логика</w:t>
      </w:r>
    </w:p>
    <w:p w14:paraId="1465F089" w14:textId="77777777" w:rsidR="00592CF2" w:rsidRPr="00592CF2" w:rsidRDefault="00592CF2" w:rsidP="0059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Таблица </w:t>
      </w:r>
      <w:proofErr w:type="spellStart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fsmTable</w:t>
      </w:r>
      <w:proofErr w:type="spellEnd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[состояние][событие]</w:t>
      </w: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 хранит указатели </w:t>
      </w:r>
      <w:proofErr w:type="gramStart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на обработчики</w:t>
      </w:r>
      <w:proofErr w:type="gramEnd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. </w:t>
      </w:r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NULL</w:t>
      </w: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 = событие в этом состоянии игнорируется.</w:t>
      </w:r>
    </w:p>
    <w:p w14:paraId="25C96973" w14:textId="77777777" w:rsidR="00592CF2" w:rsidRPr="00592CF2" w:rsidRDefault="00592CF2" w:rsidP="0059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val="en-US" w:eastAsia="ru-RU"/>
        </w:rPr>
      </w:pP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lastRenderedPageBreak/>
        <w:t>События</w:t>
      </w:r>
      <w:r w:rsidRPr="00592CF2">
        <w:rPr>
          <w:rFonts w:eastAsia="Times New Roman" w:cs="Times New Roman"/>
          <w:color w:val="auto"/>
          <w:sz w:val="24"/>
          <w:szCs w:val="24"/>
          <w:lang w:val="en-US" w:eastAsia="ru-RU"/>
        </w:rPr>
        <w:t xml:space="preserve"> </w:t>
      </w: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формирует</w:t>
      </w:r>
      <w:r w:rsidRPr="00592CF2">
        <w:rPr>
          <w:rFonts w:eastAsia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pollEvent</w:t>
      </w:r>
      <w:proofErr w:type="spellEnd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(</w:t>
      </w:r>
      <w:proofErr w:type="gramEnd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)</w:t>
      </w:r>
      <w:r w:rsidRPr="00592CF2">
        <w:rPr>
          <w:rFonts w:eastAsia="Times New Roman" w:cs="Times New Roman"/>
          <w:color w:val="auto"/>
          <w:sz w:val="24"/>
          <w:szCs w:val="24"/>
          <w:lang w:val="en-US" w:eastAsia="ru-RU"/>
        </w:rPr>
        <w:t xml:space="preserve">: </w:t>
      </w:r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E_TIMER</w:t>
      </w:r>
      <w:r w:rsidRPr="00592CF2">
        <w:rPr>
          <w:rFonts w:eastAsia="Times New Roman" w:cs="Times New Roman"/>
          <w:color w:val="auto"/>
          <w:sz w:val="24"/>
          <w:szCs w:val="24"/>
          <w:lang w:val="en-US" w:eastAsia="ru-RU"/>
        </w:rPr>
        <w:t xml:space="preserve">, </w:t>
      </w:r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E_PED</w:t>
      </w:r>
      <w:r w:rsidRPr="00592CF2">
        <w:rPr>
          <w:rFonts w:eastAsia="Times New Roman" w:cs="Times New Roman"/>
          <w:color w:val="auto"/>
          <w:sz w:val="24"/>
          <w:szCs w:val="24"/>
          <w:lang w:val="en-US" w:eastAsia="ru-RU"/>
        </w:rPr>
        <w:t xml:space="preserve">, </w:t>
      </w:r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E_EMERGENCY_ON/OFF</w:t>
      </w:r>
      <w:r w:rsidRPr="00592CF2">
        <w:rPr>
          <w:rFonts w:eastAsia="Times New Roman" w:cs="Times New Roman"/>
          <w:color w:val="auto"/>
          <w:sz w:val="24"/>
          <w:szCs w:val="24"/>
          <w:lang w:val="en-US" w:eastAsia="ru-RU"/>
        </w:rPr>
        <w:t xml:space="preserve">, </w:t>
      </w:r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E_NIGHT_TOGGLE</w:t>
      </w:r>
      <w:r w:rsidRPr="00592CF2">
        <w:rPr>
          <w:rFonts w:eastAsia="Times New Roman" w:cs="Times New Roman"/>
          <w:color w:val="auto"/>
          <w:sz w:val="24"/>
          <w:szCs w:val="24"/>
          <w:lang w:val="en-US" w:eastAsia="ru-RU"/>
        </w:rPr>
        <w:t>.</w:t>
      </w:r>
    </w:p>
    <w:p w14:paraId="3ADF24AA" w14:textId="77777777" w:rsidR="00592CF2" w:rsidRPr="00592CF2" w:rsidRDefault="00592CF2" w:rsidP="0059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Цикл: Green 10 с → Yellow 3 с → Red 10 с. Короткое нажатие в Green: Red удлиняется до 15 с (+5 с).</w:t>
      </w:r>
    </w:p>
    <w:p w14:paraId="1D8E56F7" w14:textId="77777777" w:rsidR="00592CF2" w:rsidRPr="00592CF2" w:rsidRDefault="00592CF2" w:rsidP="0059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Удержание кнопки ≥ 2 с: ночной режим (мигающий жёлтый, период 1 с), срабатывает при отпускании, повторно — выход.</w:t>
      </w:r>
    </w:p>
    <w:p w14:paraId="78AB06F6" w14:textId="77777777" w:rsidR="00592CF2" w:rsidRPr="00592CF2" w:rsidRDefault="00592CF2" w:rsidP="0059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Пешеходный запрос принимается только в Green, в остальных состояниях в таблице </w:t>
      </w:r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NULL</w:t>
      </w: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 (игнорируется).</w:t>
      </w:r>
    </w:p>
    <w:p w14:paraId="54370546" w14:textId="77777777" w:rsidR="00592CF2" w:rsidRPr="00592CF2" w:rsidRDefault="00592CF2" w:rsidP="0059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EMERGENCY (пин 3 на GND): сразу мигающий жёлтый (S_WARNING), после снятия — Green и обычный цикл.</w:t>
      </w:r>
    </w:p>
    <w:p w14:paraId="5DD23CA6" w14:textId="77777777" w:rsidR="00592CF2" w:rsidRPr="00592CF2" w:rsidRDefault="00592CF2" w:rsidP="0059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Ошибка (неизвестное состояние): мигающий жёлтый.</w:t>
      </w:r>
    </w:p>
    <w:p w14:paraId="656D8D8F" w14:textId="77777777" w:rsidR="00592CF2" w:rsidRPr="00592CF2" w:rsidRDefault="00592CF2" w:rsidP="00592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proofErr w:type="spellStart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Антидребезг</w:t>
      </w:r>
      <w:proofErr w:type="spellEnd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 50 мс, </w:t>
      </w:r>
      <w:proofErr w:type="spellStart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delay</w:t>
      </w:r>
      <w:proofErr w:type="spellEnd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()</w:t>
      </w: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 не используется, только </w:t>
      </w:r>
      <w:proofErr w:type="spellStart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millis</w:t>
      </w:r>
      <w:proofErr w:type="spellEnd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()</w:t>
      </w: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.</w:t>
      </w:r>
    </w:p>
    <w:p w14:paraId="36DC9E50" w14:textId="77777777" w:rsidR="00592CF2" w:rsidRPr="00592CF2" w:rsidRDefault="00592CF2" w:rsidP="00592C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</w:pPr>
      <w:r w:rsidRPr="00592CF2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Лог</w:t>
      </w:r>
      <w:r w:rsidRPr="00592CF2">
        <w:rPr>
          <w:rFonts w:eastAsia="Times New Roman" w:cs="Times New Roman"/>
          <w:b/>
          <w:bCs/>
          <w:color w:val="auto"/>
          <w:sz w:val="36"/>
          <w:szCs w:val="36"/>
          <w:lang w:val="en-US" w:eastAsia="ru-RU"/>
        </w:rPr>
        <w:t xml:space="preserve"> Serial</w:t>
      </w:r>
    </w:p>
    <w:p w14:paraId="48B2241A" w14:textId="77777777" w:rsidR="00592CF2" w:rsidRPr="00592CF2" w:rsidRDefault="00592CF2" w:rsidP="0059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[10000 </w:t>
      </w:r>
      <w:proofErr w:type="spellStart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ms</w:t>
      </w:r>
      <w:proofErr w:type="spellEnd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] YELLOW | TIMER</w:t>
      </w:r>
    </w:p>
    <w:p w14:paraId="751FC665" w14:textId="77777777" w:rsidR="00592CF2" w:rsidRPr="00592CF2" w:rsidRDefault="00592CF2" w:rsidP="00592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 xml:space="preserve">[10450 </w:t>
      </w:r>
      <w:proofErr w:type="spellStart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ms</w:t>
      </w:r>
      <w:proofErr w:type="spellEnd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  <w:t>] EVENT | PED_REQUEST</w:t>
      </w:r>
    </w:p>
    <w:p w14:paraId="5F0AFF6F" w14:textId="77777777" w:rsidR="00592CF2" w:rsidRPr="00592CF2" w:rsidRDefault="00592CF2" w:rsidP="00592C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592CF2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Тесты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867"/>
        <w:gridCol w:w="4171"/>
      </w:tblGrid>
      <w:tr w:rsidR="00592CF2" w:rsidRPr="00592CF2" w14:paraId="2AE53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630FF" w14:textId="77777777" w:rsidR="00592CF2" w:rsidRPr="00592CF2" w:rsidRDefault="00592CF2" w:rsidP="00592C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6C28126" w14:textId="77777777" w:rsidR="00592CF2" w:rsidRPr="00592CF2" w:rsidRDefault="00592CF2" w:rsidP="00592C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EE178D3" w14:textId="77777777" w:rsidR="00592CF2" w:rsidRPr="00592CF2" w:rsidRDefault="00592CF2" w:rsidP="00592C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Ожидание</w:t>
            </w:r>
          </w:p>
        </w:tc>
      </w:tr>
      <w:tr w:rsidR="00592CF2" w:rsidRPr="00592CF2" w14:paraId="78517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DFCF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B7DA9F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Ничего не нажимать</w:t>
            </w:r>
          </w:p>
        </w:tc>
        <w:tc>
          <w:tcPr>
            <w:tcW w:w="0" w:type="auto"/>
            <w:vAlign w:val="center"/>
            <w:hideMark/>
          </w:tcPr>
          <w:p w14:paraId="5E4AD81B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10 с G → 3 с Y → 10 с R → …</w:t>
            </w:r>
          </w:p>
        </w:tc>
      </w:tr>
      <w:tr w:rsidR="00592CF2" w:rsidRPr="00592CF2" w14:paraId="5FE25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71B8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729567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Короткое нажатие в Green</w:t>
            </w:r>
          </w:p>
        </w:tc>
        <w:tc>
          <w:tcPr>
            <w:tcW w:w="0" w:type="auto"/>
            <w:vAlign w:val="center"/>
            <w:hideMark/>
          </w:tcPr>
          <w:p w14:paraId="54DA9065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Yellow 3 с, затем Red 15 с</w:t>
            </w:r>
          </w:p>
        </w:tc>
      </w:tr>
      <w:tr w:rsidR="00592CF2" w:rsidRPr="00592CF2" w14:paraId="3FC7D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3F0C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965619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Пин 3 на GND, затем снять</w:t>
            </w:r>
          </w:p>
        </w:tc>
        <w:tc>
          <w:tcPr>
            <w:tcW w:w="0" w:type="auto"/>
            <w:vAlign w:val="center"/>
            <w:hideMark/>
          </w:tcPr>
          <w:p w14:paraId="0E71D367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мигающий жёлтый; после снятия — Green</w:t>
            </w:r>
          </w:p>
        </w:tc>
      </w:tr>
      <w:tr w:rsidR="00592CF2" w:rsidRPr="00592CF2" w14:paraId="0C39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174F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D014AE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Удержать кнопку ≥ 2 с и отпустить, затем ещё раз</w:t>
            </w:r>
          </w:p>
        </w:tc>
        <w:tc>
          <w:tcPr>
            <w:tcW w:w="0" w:type="auto"/>
            <w:vAlign w:val="center"/>
            <w:hideMark/>
          </w:tcPr>
          <w:p w14:paraId="74B62F19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мигание; повторно — возврат в Green</w:t>
            </w:r>
          </w:p>
        </w:tc>
      </w:tr>
      <w:tr w:rsidR="00592CF2" w:rsidRPr="00592CF2" w14:paraId="7F80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E7ED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053395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Быстро много раз нажать</w:t>
            </w:r>
          </w:p>
        </w:tc>
        <w:tc>
          <w:tcPr>
            <w:tcW w:w="0" w:type="auto"/>
            <w:vAlign w:val="center"/>
            <w:hideMark/>
          </w:tcPr>
          <w:p w14:paraId="6A98B5B7" w14:textId="77777777" w:rsidR="00592CF2" w:rsidRPr="00592CF2" w:rsidRDefault="00592CF2" w:rsidP="00592CF2">
            <w:pPr>
              <w:spacing w:after="0" w:line="240" w:lineRule="auto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592CF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одно событие на нажатие, без дребезга</w:t>
            </w:r>
          </w:p>
        </w:tc>
      </w:tr>
    </w:tbl>
    <w:p w14:paraId="711DDE7F" w14:textId="77777777" w:rsidR="00592CF2" w:rsidRPr="00592CF2" w:rsidRDefault="00592CF2" w:rsidP="00592C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</w:pPr>
      <w:r w:rsidRPr="00592CF2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 xml:space="preserve">Race </w:t>
      </w:r>
      <w:proofErr w:type="spellStart"/>
      <w:r w:rsidRPr="00592CF2">
        <w:rPr>
          <w:rFonts w:eastAsia="Times New Roman" w:cs="Times New Roman"/>
          <w:b/>
          <w:bCs/>
          <w:color w:val="auto"/>
          <w:sz w:val="36"/>
          <w:szCs w:val="36"/>
          <w:lang w:eastAsia="ru-RU"/>
        </w:rPr>
        <w:t>conditions</w:t>
      </w:r>
      <w:proofErr w:type="spellEnd"/>
    </w:p>
    <w:p w14:paraId="21EDA68C" w14:textId="77777777" w:rsidR="00592CF2" w:rsidRPr="00592CF2" w:rsidRDefault="00592CF2" w:rsidP="00592CF2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Прерываний нет, флаги меняются только в </w:t>
      </w:r>
      <w:proofErr w:type="spellStart"/>
      <w:proofErr w:type="gramStart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loop</w:t>
      </w:r>
      <w:proofErr w:type="spellEnd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(</w:t>
      </w:r>
      <w:proofErr w:type="gramEnd"/>
      <w:r w:rsidRPr="00592CF2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)</w:t>
      </w:r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 xml:space="preserve"> (</w:t>
      </w:r>
      <w:proofErr w:type="gramStart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через обработчики</w:t>
      </w:r>
      <w:proofErr w:type="gramEnd"/>
      <w:r w:rsidRPr="00592CF2">
        <w:rPr>
          <w:rFonts w:eastAsia="Times New Roman" w:cs="Times New Roman"/>
          <w:color w:val="auto"/>
          <w:sz w:val="24"/>
          <w:szCs w:val="24"/>
          <w:lang w:eastAsia="ru-RU"/>
        </w:rPr>
        <w:t>), гонок нет.</w:t>
      </w:r>
    </w:p>
    <w:p w14:paraId="73010109" w14:textId="5DBC5AB7" w:rsidR="00882D1A" w:rsidRPr="00E16DB9" w:rsidRDefault="00592CF2" w:rsidP="00882D1A">
      <w:pPr>
        <w:ind w:firstLine="851"/>
      </w:pPr>
      <w:hyperlink r:id="rId8" w:history="1">
        <w:r w:rsidRPr="00592CF2">
          <w:rPr>
            <w:rStyle w:val="af"/>
          </w:rPr>
          <w:t>https://github.com/ojhnl/m</w:t>
        </w:r>
        <w:r w:rsidRPr="00592CF2">
          <w:rPr>
            <w:rStyle w:val="af"/>
          </w:rPr>
          <w:t>p</w:t>
        </w:r>
        <w:r w:rsidRPr="00592CF2">
          <w:rPr>
            <w:rStyle w:val="af"/>
          </w:rPr>
          <w:t>roglab2</w:t>
        </w:r>
      </w:hyperlink>
    </w:p>
    <w:p w14:paraId="2DB7119D" w14:textId="77777777" w:rsidR="00592CF2" w:rsidRDefault="00592CF2" w:rsidP="00882D1A">
      <w:pPr>
        <w:ind w:firstLine="851"/>
      </w:pPr>
    </w:p>
    <w:p w14:paraId="18536308" w14:textId="77777777" w:rsidR="00592CF2" w:rsidRDefault="00592CF2" w:rsidP="00882D1A">
      <w:pPr>
        <w:ind w:firstLine="851"/>
      </w:pPr>
    </w:p>
    <w:p w14:paraId="0A651608" w14:textId="77777777" w:rsidR="00592CF2" w:rsidRDefault="00592CF2" w:rsidP="00882D1A">
      <w:pPr>
        <w:ind w:firstLine="851"/>
      </w:pPr>
    </w:p>
    <w:p w14:paraId="318CB06F" w14:textId="77777777" w:rsidR="00592CF2" w:rsidRDefault="00592CF2" w:rsidP="00882D1A">
      <w:pPr>
        <w:ind w:firstLine="851"/>
      </w:pPr>
    </w:p>
    <w:p w14:paraId="67FC76EE" w14:textId="77777777" w:rsidR="00592CF2" w:rsidRDefault="00592CF2" w:rsidP="00882D1A">
      <w:pPr>
        <w:ind w:firstLine="851"/>
      </w:pPr>
    </w:p>
    <w:p w14:paraId="46E27961" w14:textId="77777777" w:rsidR="00592CF2" w:rsidRDefault="00592CF2" w:rsidP="00882D1A">
      <w:pPr>
        <w:ind w:firstLine="851"/>
      </w:pPr>
    </w:p>
    <w:p w14:paraId="26734D98" w14:textId="77777777" w:rsidR="00592CF2" w:rsidRDefault="00592CF2" w:rsidP="00882D1A">
      <w:pPr>
        <w:ind w:firstLine="851"/>
      </w:pPr>
    </w:p>
    <w:p w14:paraId="03724CB2" w14:textId="77777777" w:rsidR="00592CF2" w:rsidRDefault="00592CF2" w:rsidP="00882D1A">
      <w:pPr>
        <w:ind w:firstLine="851"/>
      </w:pPr>
    </w:p>
    <w:p w14:paraId="582387E7" w14:textId="7DAD607A" w:rsidR="00882D1A" w:rsidRPr="00592CF2" w:rsidRDefault="00882D1A" w:rsidP="00882D1A">
      <w:pPr>
        <w:ind w:firstLine="851"/>
      </w:pPr>
      <w:r>
        <w:lastRenderedPageBreak/>
        <w:t>Вывод</w:t>
      </w:r>
      <w:r w:rsidRPr="00592CF2">
        <w:t>:</w:t>
      </w:r>
      <w:r w:rsidR="00592CF2">
        <w:t xml:space="preserve"> в</w:t>
      </w:r>
      <w:r w:rsidR="00592CF2" w:rsidRPr="00592CF2">
        <w:t xml:space="preserve"> ходе работы реализован конечный автомат светофора с состояниями Green, Yellow, Red и мигающим жёлтым (WARNING). Реализованы пешеходный запрос, аварийный и ночной режимы, </w:t>
      </w:r>
      <w:proofErr w:type="spellStart"/>
      <w:r w:rsidR="00592CF2" w:rsidRPr="00592CF2">
        <w:t>антидребезг</w:t>
      </w:r>
      <w:proofErr w:type="spellEnd"/>
      <w:r w:rsidR="00592CF2" w:rsidRPr="00592CF2">
        <w:t xml:space="preserve"> кнопки и логирование в </w:t>
      </w:r>
      <w:proofErr w:type="spellStart"/>
      <w:r w:rsidR="00592CF2" w:rsidRPr="00592CF2">
        <w:t>Serial</w:t>
      </w:r>
      <w:proofErr w:type="spellEnd"/>
      <w:r w:rsidR="00592CF2" w:rsidRPr="00592CF2">
        <w:t xml:space="preserve">. Оба метода реализованы без </w:t>
      </w:r>
      <w:proofErr w:type="spellStart"/>
      <w:proofErr w:type="gramStart"/>
      <w:r w:rsidR="00592CF2" w:rsidRPr="00592CF2">
        <w:t>delay</w:t>
      </w:r>
      <w:proofErr w:type="spellEnd"/>
      <w:r w:rsidR="00592CF2" w:rsidRPr="00592CF2">
        <w:t>(</w:t>
      </w:r>
      <w:proofErr w:type="gramEnd"/>
      <w:r w:rsidR="00592CF2" w:rsidRPr="00592CF2">
        <w:t xml:space="preserve">), на </w:t>
      </w:r>
      <w:proofErr w:type="spellStart"/>
      <w:proofErr w:type="gramStart"/>
      <w:r w:rsidR="00592CF2" w:rsidRPr="00592CF2">
        <w:t>millis</w:t>
      </w:r>
      <w:proofErr w:type="spellEnd"/>
      <w:r w:rsidR="00592CF2" w:rsidRPr="00592CF2">
        <w:t>(</w:t>
      </w:r>
      <w:proofErr w:type="gramEnd"/>
      <w:r w:rsidR="00592CF2" w:rsidRPr="00592CF2">
        <w:t xml:space="preserve">), и прошли все обязательные тесты. Классический метод оказался компактнее: 106 строк против 120 у табличного. Табличный метод требует отдельных функций-обработчиков и заполнения таблицы, поэтому для четырёх состояний он избыточен. Зато он нагляднее и удобнее в расширении: новый переход добавляется одной строкой в </w:t>
      </w:r>
      <w:proofErr w:type="spellStart"/>
      <w:proofErr w:type="gramStart"/>
      <w:r w:rsidR="00592CF2" w:rsidRPr="00592CF2">
        <w:t>setupTable</w:t>
      </w:r>
      <w:proofErr w:type="spellEnd"/>
      <w:r w:rsidR="00592CF2" w:rsidRPr="00592CF2">
        <w:t>(</w:t>
      </w:r>
      <w:proofErr w:type="gramEnd"/>
      <w:r w:rsidR="00592CF2" w:rsidRPr="00592CF2">
        <w:t xml:space="preserve">), а не правкой </w:t>
      </w:r>
      <w:proofErr w:type="spellStart"/>
      <w:r w:rsidR="00592CF2" w:rsidRPr="00592CF2">
        <w:t>switch</w:t>
      </w:r>
      <w:proofErr w:type="spellEnd"/>
      <w:r w:rsidR="00592CF2" w:rsidRPr="00592CF2">
        <w:t xml:space="preserve">. Для небольших автоматов выгоднее </w:t>
      </w:r>
      <w:proofErr w:type="spellStart"/>
      <w:r w:rsidR="00592CF2" w:rsidRPr="00592CF2">
        <w:t>switch-case</w:t>
      </w:r>
      <w:proofErr w:type="spellEnd"/>
      <w:r w:rsidR="00592CF2" w:rsidRPr="00592CF2">
        <w:t>, для автоматов с большим числом состояний и событий лучше табличный метод.</w:t>
      </w:r>
    </w:p>
    <w:sectPr w:rsidR="00882D1A" w:rsidRPr="00592CF2" w:rsidSect="00C53B4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474ED9" w14:textId="77777777" w:rsidR="007E4552" w:rsidRDefault="007E4552">
      <w:pPr>
        <w:spacing w:after="0" w:line="240" w:lineRule="auto"/>
      </w:pPr>
      <w:r>
        <w:separator/>
      </w:r>
    </w:p>
  </w:endnote>
  <w:endnote w:type="continuationSeparator" w:id="0">
    <w:p w14:paraId="170A3878" w14:textId="77777777" w:rsidR="007E4552" w:rsidRDefault="007E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117714315"/>
      <w:docPartObj>
        <w:docPartGallery w:val="Page Numbers (Bottom of Page)"/>
        <w:docPartUnique/>
      </w:docPartObj>
    </w:sdtPr>
    <w:sdtContent>
      <w:p w14:paraId="27B537FA" w14:textId="77777777" w:rsidR="00C53B41" w:rsidRDefault="00C53B4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31455D" w14:textId="77777777" w:rsidR="00C53B41" w:rsidRDefault="00C53B4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E82535" w14:textId="77777777" w:rsidR="007E4552" w:rsidRDefault="007E4552">
      <w:pPr>
        <w:spacing w:after="0" w:line="240" w:lineRule="auto"/>
      </w:pPr>
      <w:r>
        <w:separator/>
      </w:r>
    </w:p>
  </w:footnote>
  <w:footnote w:type="continuationSeparator" w:id="0">
    <w:p w14:paraId="59656F4B" w14:textId="77777777" w:rsidR="007E4552" w:rsidRDefault="007E4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C0EB4"/>
    <w:multiLevelType w:val="multilevel"/>
    <w:tmpl w:val="5DD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E1CC7"/>
    <w:multiLevelType w:val="multilevel"/>
    <w:tmpl w:val="5B4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46932"/>
    <w:multiLevelType w:val="multilevel"/>
    <w:tmpl w:val="BFAA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26996">
    <w:abstractNumId w:val="2"/>
  </w:num>
  <w:num w:numId="2" w16cid:durableId="325717348">
    <w:abstractNumId w:val="0"/>
  </w:num>
  <w:num w:numId="3" w16cid:durableId="122856868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41"/>
    <w:rsid w:val="00022E6F"/>
    <w:rsid w:val="00592CF2"/>
    <w:rsid w:val="007E4552"/>
    <w:rsid w:val="00882D1A"/>
    <w:rsid w:val="00AD6441"/>
    <w:rsid w:val="00C53B41"/>
    <w:rsid w:val="00E1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666F6C"/>
  <w15:chartTrackingRefBased/>
  <w15:docId w15:val="{D6B2CBAD-8B1D-A448-A23D-8C17B2DB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B41"/>
    <w:pPr>
      <w:spacing w:line="256" w:lineRule="auto"/>
    </w:pPr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3B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53B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B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B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B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B4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B4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B4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B4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53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B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B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B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B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B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B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B4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53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B4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53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B41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53B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B41"/>
    <w:pPr>
      <w:spacing w:line="278" w:lineRule="auto"/>
      <w:ind w:left="720"/>
      <w:contextualSpacing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53B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53B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3B41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53B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53B41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styleId="ae">
    <w:name w:val="Normal (Web)"/>
    <w:basedOn w:val="a"/>
    <w:uiPriority w:val="99"/>
    <w:semiHidden/>
    <w:unhideWhenUsed/>
    <w:rsid w:val="00E16DB9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16DB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6D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6DB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592CF2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92CF2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92C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jhnl/mproglab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пилатес</dc:creator>
  <cp:keywords/>
  <dc:description/>
  <cp:lastModifiedBy>пилатес</cp:lastModifiedBy>
  <cp:revision>3</cp:revision>
  <dcterms:created xsi:type="dcterms:W3CDTF">2026-10-04T16:15:00Z</dcterms:created>
  <dcterms:modified xsi:type="dcterms:W3CDTF">2026-10-11T18:07:00Z</dcterms:modified>
</cp:coreProperties>
</file>