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200" w:after="200" w:line="240" w:lineRule="auto"/>
      </w:pPr>
      <w:r>
        <w:rPr>
          <w:rFonts w:ascii="Calibri" w:hAnsi="Calibri"/>
          <w:color w:val="0B2545"/>
          <w:b/>
          <w:sz w:val="48"/>
        </w:rPr>
        <w:t xml:space="preserve">Ledger Intelligence for Enterprise Growth &amp; Efficiency</w:t>
      </w:r>
    </w:p>
    <w:p>
      <w:pPr>
        <w:jc w:val="center"/>
        <w:spacing w:after="360" w:line="240" w:lineRule="auto"/>
      </w:pPr>
      <w:r>
        <w:rPr>
          <w:rFonts w:ascii="Calibri" w:hAnsi="Calibri"/>
          <w:color w:val="2E74B5"/>
          <w:sz w:val="28"/>
        </w:rPr>
        <w:t xml:space="preserve">Full Product Blueprint - v1.0</w:t>
      </w:r>
    </w:p>
    <w:p>
      <w:pPr>
        <w:jc w:val="center"/>
        <w:spacing w:after="0" w:line="240" w:lineRule="auto"/>
      </w:pPr>
      <w:r>
        <w:rPr>
          <w:rFonts w:ascii="Calibri" w:hAnsi="Calibri"/>
          <w:color w:val="595959"/>
          <w:sz w:val="20"/>
        </w:rPr>
        <w:t xml:space="preserve">Parent company: Life is Eazi Global Enterprise</w:t>
      </w:r>
    </w:p>
    <w:p>
      <w:pPr>
        <w:spacing w:after="120" w:line="264" w:lineRule="auto"/>
        <w:pageBreakBefore/>
      </w:pPr>
      <w:r>
        <w:rPr>
          <w:rFonts w:ascii="Calibri" w:hAnsi="Calibri"/>
          <w:sz w:val="22"/>
        </w:rPr>
        <w:t xml:space="preserve"/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Full Product Blueprint — v1.0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Parent company: Life is Eazi Global Enterprise Prepared for: Peter Naetochukwu Ofielu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Purpose of this document: A complete, standalone blueprint of the LIEGE product —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vision, positioning, full feature set (current and future), technical architecture, phased build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roadmap, and a Phase 1 build spec detailed enough to hand directly to an AI coding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assistant (Claude Code or similar) to begin implementation on the eazibook codebase.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1. The Core Thesis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Nigerian SMEs have books. They don’t have a CFO.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Every existing bookkeeping tool in the Nigerian market — including most back-office-as-a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service offerings — is a passive ledger. It records what happened. It does not tell the owner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what to do next. Meanwhile, a Lagos boutique owner, an Enugu POS agent, and a Kano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transporter all make the same category of decisions every week — should I restock, should I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chase this debtor, can I afford this hire — with no data support at all, because the tools that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hold their financial data are dumb recorders, not advisors.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 is the intelligence layer that sits on top of the ledger and turns transaction data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into decisions. It is not a bookkeeping app. It is the brain that makes a bookkeeping app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(eazibook) worth paying for every month instead of just at tax time.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This is the same structural bet that made Ramp and Mercury outgrow “just another business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bank account” — they won not because they moved money better, but because they turned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 transaction stream into a live signal for spend control, cash runway, and growth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decisions. LIEGE applies that same bet to a market Ramp and Mercury will never seriously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enter: the Nigerian informal-to-formal SME transition.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Where LIEGE deliberately does NOT copy Ramp/Mercury/Revolut: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They built intelligence on top of corporate card spend data (US, banked, formal).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 builds intelligence on top of fragmented, partially-informal transaction data —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POS, bank transfer, cash, WhatsApp-negotiated invoices. The data layer itself has to be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built differently; this is the actual moat, not the AI layer on top.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They assume the user already has bookkeeping discipline. LIEGE assumes the user has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none, and the product’s first job is making bookkeeping happen at all (via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WhatsApp/voice capture) before intelligence can run on it.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Their monetization is float + interchange (banking economics). LIEGE’s monetization is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subscription + compliance-outcome pricing (see Section 7), because Nigerian SMEs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won’t hold deposits with a non-bank at scale, and interchange economics don’t work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 same way here yet.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They are English-only, Western-accounting-literate products. LIEGE is local-language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aware and literacy-flexible by design — voice notes in Pidgin/Igbo/Yoruba/Hausa are 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first-class input, not an accessibility afterthought.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2. Positioning Statement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For Nigerian SME owners who keep their books in their head, on paper, or nowhere at all,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 is the AI financial layer that turns raw transactions into bookkeeping, compliance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readiness, and growth decisions — automatically, in the owner’s own language, without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requiring them to become an accountant first.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One-line pitch for investors: “Ramp for a market that doesn’t have business bank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accounts yet.”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One-line pitch for SME customers: “Send us your sales and expenses however you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already track them. We’ll tell you what they mean and what to do next.”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3. System Architecture (Three Layers)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LAYER 3: INTELLIGENCE (LIEGE proper)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Cash flow forecasting · Anomaly detection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Compliance risk flags · Pricing &amp; margin advice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Credit-readiness scoring · Growth recommendations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LAYER 2: STRUCTURED LEDGER (eazibook core)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Chart of accounts · Invoicing · Payroll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Reconciliation · Reporting · Multi-entity support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LAYER 1: CAPTURE (the unglamorous but critical part) 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WhatsApp/voice ingestion · Receipt OCR · POS/bank    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│  webhook ingestion · Manual entry fallback            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 mistake most competitors make is building Layer 2 and assuming Layer 1 is “solved”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because the user will just type things in. For the Nigerian SME market, Layer 1 IS the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product for the first 6 months. Nobody sticks around for Layer 3 intelligence if Layer 1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capture is too much friction. Phase 1 of this blueprint is almost entirely Layer 1 + basic Layer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2.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4. Full Feature Set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4.1 Layer 1 — Capture (build first)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Feature Description Priority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WhatsApp ingestion bot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Owner forwards a photo of a receipt, a bank alert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screenshot, or a voice note describing a sale; bot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parses and logs it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Voice-to-ledger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(Pidgin/Igbo/Yoruba/Hausa)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Speech-to-text tuned for Nigerian English/Pidgin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plus local language support, feeding straight into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transaction capture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Receipt/invoice OCR Extract vendor, amount, date, category from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photographed receipts P0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Bank/POS statement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import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CSV/PDF upload parsing for common Nigerian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banks (GTB, Access, Zenith, Opay, Moniepoint,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Palmpay)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P1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Manual quick-entry Fallback UI for direct entry, optimized for one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thumb mobile use P0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Auto-categorization engine ML classifier assigns transactions to categories,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improves with correction feedback P1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4.2 Layer 2 — Structured Ledger (eazibook core, current build)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Feature Description Priority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Underlying accounting correctness, chart of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Double-entry ledger engine accounts P0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Invoicing &amp; payment tracking Create, send, track paid/unpaid invoices P0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Payroll Staff records, salary runs, payslip generation P1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Reconciliation Match bank/POS transactions to ledger entries P1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Multi-entity / multi-branch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support For SMEs running more than one shop/location P2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Standard financial reports P&amp;L, balance sheet, cash flow statement,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exportable P1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CAC/tax document generation Pre-filled forms for common filings P2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4.3 Layer 3 — Intelligence (the LIEGE brand proper)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Feature Description Priority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Cash flow forecast Projects 30/60/90-day cash position based on transaction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trends P1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Anomaly detection Flags duplicate payments, unusual spend spikes, missing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expected income P1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Compliance risk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radar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Tracks CAC renewal dates, tax filing deadlines, flags risk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before penalty P1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Debtor follow-up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engine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Identifies customers overdue on invoices, drafts follow-up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messages automatically P2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Margin &amp; pricing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advisor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Flags when cost inputs rise faster than prices, suggests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price adjustments P2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Customer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concentration alert Flags dangerous revenue dependency on 1-2 customers P2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Inventory reorder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intelligence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For SMEs selling physical goods, predicts reorder timing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from sales velocity P3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Credit-readiness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score (LIEGE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Score)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Generates a lender-facing readiness report from ledger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health P3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Growth Anonymized peer comparison (“businesses like yours P3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benchmarking typically spend X% on logistics”)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AI CFO chat Conversational interface: owner asks “can I afford to hire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someone this month?” and gets a data-grounded answer P3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4.4 Ecosystem extensions (future products under the LIEGE/eazibook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umbrella)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These are NOT part of Phase 1 — listed here so the architecture doesn’t box them out later.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Product Description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Comply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Standalone compliance-as-a-service layer (CAC, tax, NDPR) sold to SMEs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not yet on eazibook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 Score B2B product licensing credit-readiness scores to microfinance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banks/lenders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 Alt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(restructured)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Diaspora-to-SME investment discovery layer — routes to already-licensed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investment vehicles, avoiding direct securities/crowdfunding regulation (see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compliance note below)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 Trade Vertical-specific AI agent for a single trade guild at a time (tailors, POS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agents)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 Voice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(consumer) Personal writing/voice-note-to-content tool, separate consumer product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Compliance note carried forward from earlier research: Any future product that lets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diaspora or public investors put money into Nigerian SMEs expecting a return falls under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SEC’s Crowdfunding Rules (₦100M minimum paid-up capital, SEC registration as an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intermediary). LIEGE Alt should be built as a referral/discovery layer to licensed vehicles, not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as a direct investment platform, unless full SEC crowdfunding intermediary registration is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pursued separately.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5. Technical Stack Recommendation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Chosen for speed of solo/small-team build, low infra cost, and compatibility with vibe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coding workflows (Claude Code).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Layer Recommendation Why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Frontend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(web) Next.js + Tailwind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Fast iteration, good AI-code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assistant support, SSR for low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bandwidth users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Mobile capture Progressive Web App first, not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native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Avoids app-store friction and update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lag for low-end Android users who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dominate the target market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WhatsApp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integration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WhatsApp Business API (via Meta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Cloud API or a provider like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Twilio/360dialog)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This is the primary capture channel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— treat it as core infra, not an add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Backend Node.js/TypeScript (Express or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Fastify) or Python (FastAPI)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Either works; pick whichever your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Claude Code sessions have been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most productive in so far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Database PostgreSQL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Relational integrity matters for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double-entry ledgers; use a proper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accounting schema (see 6.2)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OCR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Google Cloud Vision API or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Tesseract (self-hosted, cheaper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at scale)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Start with Cloud Vision for accuracy,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evaluate self-hosting once volume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justifies it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Speech-to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text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OpenAI Whisper (self-hosted or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API)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Best current option for Nigerian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English/Pidgin transcription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accuracy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Transaction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categorization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Start rule-based (keyword/vendor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matching), layer in a classifier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once you have labeled data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Don’t over-engineer ML before you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have real transaction volume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LLM layer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(Layer 3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intelligence)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Claude API (Sonnet for most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tasks, cheaper model for high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volume simple classification)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Structured output via JSON mode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for anomaly flags, forecasts,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recommendations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Hosting Railway, Render, or Fly.io to start;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migrate to AWS/GCP once scaling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Keep infra cost near-zero until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there’s paying usage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Payments/bank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data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Mono or Okra (Nigerian open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banking APIs)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For bank/POS statement import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automation once you’re past manual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CSV upload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6. Data Model Foundations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6.1 Core entities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Business (the SME account)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User (owner, staff, accountant — role-based access)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Transaction (the atomic unit — amount, date, direction, source channel, raw capture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reference)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Category (chart-of-accounts mapping)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Invoice / Bill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Contact (customer/vendor)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ComplianceEvent (CAC renewal, tax deadline — date, status, linked business)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IntelligenceFlag (output of Layer 3 — type, severity, linked transaction(s)/business,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recommendation text, status: new/acknowledged/resolved)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6.2 Why double-entry from day one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Even though Phase 1 is single-user-friendly and simple on the surface, the underlying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ledger must be true double-entry accounting from the first transaction. Retrofitting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proper accounting structure onto a “simple list of transactions” database later is expensive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and error-prone — this is where many informal bookkeeping apps hit a wall when they try to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add real financial reporting. Build debit / credit entries against a proper chart of accounts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even if the UI hides that complexity from the user.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7. Monetization Model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Tier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Price point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(illustrative)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What’s included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Free / Starter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₦0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Manual entry, basic categorization, single user,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capped transaction volume/month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Growth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₦5,000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₦15,000/month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Full WhatsApp/voice capture, invoicing, basic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Layer 3 flags (cash flow, compliance radar)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Pro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₦25,000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₦50,000/month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Full intelligence suite, multi-branch, payroll,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credit-readiness report generation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Compliance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outcome add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Flat fee per filing or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 Comply — priced on the value of not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missing a deadline, not just a subscription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% of penalty avoided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B2B licensing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(later)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Per-SME-scored fee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LIEGE Score sold to microfinance banks/lenders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as a due-diligence tool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Anchor pricing around what a manual bookkeeper/accountant currently costs an SME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(often ₦20,000–₦80,000/month for a part-time person) — LIEGE should price meaningfully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below that while doing more, which is the actual wedge.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8. Phased Roadmap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Phase 1 (0–3 months): Prove capture + basic ledger Get WhatsApp/voice capture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working reliably, basic double-entry ledger, manual entry fallback, simple categorization.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Goal: 20–50 real SME users (can include your own network) using it daily for actual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bookkeeping, even without any intelligence features yet.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Phase 2 (3–6 months): Structured ledger maturity Invoicing, reconciliation, basic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reporting (P&amp;L, cash position). Goal: users trust the numbers enough to check them weekly,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not just dump data in.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Phase 3 (6–9 months): First intelligence features Cash flow forecast, compliance risk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radar, anomaly detection. This is where the LIEGE brand actually activates — market it as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“your books now think.” Goal: measurable retention lift vs. Phase 2 cohort.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Phase 4 (9–15 months): Growth intelligence + monetization Debtor follow-up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automation, margin advisor, credit-readiness scoring. Begin charging for Pro tier in earnest.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Explore B2B licensing conversations with 1-2 microfinance partners.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Phase 5 (15+ months): Ecosystem expansion LIEGE Comply as standalone, LIEGE Trade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vertical pilots, evaluate LIEGE Alt structure with proper legal review.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9. PHASE 1 BUILD SPEC — Ready to paste into Claude Code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(Everything below this line is written as a direct engineering brief. Paste it into your AI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coding session as-is to kick off implementation on eazibook.)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Project: eazibook Phase 1 — Capture + Core Ledger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Objective: Build the minimum system that lets a Nigerian SME owner log every sale and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expense with near-zero friction, stored in a proper double-entry ledger, viewable as a simple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running balance and category breakdown.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Scope for this phase — build ONLY this: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1. Auth &amp; business setup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Simple signup/login (email or phone number based, since email adoption is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inconsistent among target users)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Business profile: name, type, currency (default NGN)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Support multiple staff users per business with role: owner / staff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2. Core ledger schema (PostgreSQL)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businesses , users , accounts (chart of accounts: assets, liabilities, equity, income,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expense — seed a sensible default chart for a small trading/service business),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transactions , transaction_entries (the actual debit/credit lines, each linked to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an account and a transaction), categories (a simplified user-facing label mapped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to one or more accounts ), contacts (customers/vendors)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Every transaction must resolve to balanced transaction_entries (debits =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credits) — enforce this at the application layer with a validation function before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commit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3. Capture channels — build in this order: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Manual quick-entry UI: a single-screen form — amount, direction (in/out), category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(dropdown from default chart), optional note, optional contact. Optimized for mobile,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large touch targets, minimal fields required.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WhatsApp ingestion (stub first, then real): Set up a webhook endpoint that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receives WhatsApp Business API messages. For a photo: queue for OCR. For a voice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note: queue for transcription. For text: attempt simple parsing (amount + keyword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category guess), fall back to “needs review” queue if parsing confidence is low.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Receipt OCR pipeline: on receiving an image, call Cloud Vision (or Tesseract if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going self-hosted from the start), extract candidate amount/date/vendor, create 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transaction in “pending review” status, notify the user via WhatsApp reply to confirm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or correct.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Voice transcription pipeline: on receiving a voice note, transcribe via Whisper, run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 simple extraction (amount, direction keyword like “sold”/“bought”/“paid”,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counterparty name if mentioned), create a “pending review” transaction, confirm via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WhatsApp reply.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4. Review queue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Any transaction created via OCR/voice with low confidence lands in a “needs review”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list in the web/PWA UI, editable before it posts to the ledger.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5. Basic reporting (read-only for Phase 1)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Running balance view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Category breakdown (this month vs last month, simple bar/list — no charting library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needed yet, a table is fine)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Transaction list with search/filter by date range and category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Explicitly OUT of scope for Phase 1 (do not build yet):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Invoicing/billing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Payroll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Any Layer 3 intelligence (forecasting, anomaly detection, compliance flags)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Multi-branch/multi-entity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Bank/POS statement import automation (manual CSV upload can be a stretch goal, not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required)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Success criteria for Phase 1: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 real business owner can log a full day’s transactions via WhatsApp voice note or photo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in under 2 minutes total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The ledger always balances (debits = credits enforced, no orphaned entries)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At least one pilot user (can be someone in your own network) uses it daily for 2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consecutive weeks without reverting to their old method (notebook/head/nothing)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Engineering notes for the AI coding assistant: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Prioritize correctness of the double-entry engine over UI polish — this is the foundation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everything else in the LIEGE roadmap depends on.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Keep the WhatsApp webhook handler decoupled from the OCR/transcription processing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(use a simple job queue, even an in-process one initially) so slow external API calls don’t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block message receipt.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Log every raw capture input (original image/audio/text) alongside the parsed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transaction, even after review/correction — this becomes training data for improving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auto-categorization in Phase 2+, and is also an audit trail.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Write the chart-of-accounts seed data now, even though the UI hides it — do not let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“category” become a flat unstructured string field anywhere in the schema.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10. What Makes This Defensible Long-Term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Not the AI. Anyone can call an LLM API. The moat is: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1. The capture layer working for a market with low smartphone/data reliability and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low bookkeeping literacy — this is genuinely hard and most well-funded competitors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won’t bother solving it properly for Nigeria specifically.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2. Proprietary transaction data accumulated over time across many Nigerian SMEs,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which makes the categorization and benchmarking features better than anything 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generic tool could offer.</w:t>
      </w:r>
    </w:p>
    <w:p>
      <w:pPr>
        <w:spacing w:before="280" w:after="140" w:line="240" w:lineRule="auto"/>
        <w:keepNext/>
      </w:pPr>
      <w:r>
        <w:rPr>
          <w:rFonts w:ascii="Calibri" w:hAnsi="Calibri"/>
          <w:color w:val="2E74B5"/>
          <w:b/>
          <w:sz w:val="32"/>
        </w:rPr>
        <w:t xml:space="preserve">3. Trust built through your own back-office/Brighterly-style client relationship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muscle — you already know how to hold a parent’s hand through a subscription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decision; the same instinct applies to holding an SME owner’s hand through their first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 xml:space="preserve">real bookkeeping habit.</w:t>
      </w:r>
    </w:p>
    <w:sectPr>
      <w:pgSz w:w="12240" w:h="15840"/>
      <w:pgMar w:top="1440" w:right="1440" w:bottom="1440" w:left="1440" w:header="709" w:footer="709" w:gutter="0"/>
    </w:sectPr>
  </w:body>
</w:document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Ledger Intelligence for Enterprise Growth &amp; Efficiency Full Product Blueprint</dc:title>
  <dc:creator>Life is Eazi Global Enterprise</dc:creator>
</cp:coreProperties>
</file>