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BE12A" w14:textId="77777777" w:rsidR="00561C7A" w:rsidRDefault="00561C7A" w:rsidP="00561C7A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</w:rPr>
      </w:pPr>
      <w:bookmarkStart w:id="0" w:name="_Hlk105831741"/>
      <w:commentRangeStart w:id="1"/>
      <w:r w:rsidRPr="214267AA">
        <w:rPr>
          <w:rFonts w:ascii="Times New Roman" w:eastAsia="Times New Roman" w:hAnsi="Times New Roman" w:cs="Times New Roman"/>
        </w:rPr>
        <w:t>In the short term, I will achieve multiple collaboration agreements to help companies solve real-world business process problems. My work allows me to discover their common underlying needs and to adapt my techniques to the U.S. market and culture.</w:t>
      </w:r>
      <w:commentRangeEnd w:id="1"/>
      <w:r>
        <w:commentReference w:id="1"/>
      </w:r>
    </w:p>
    <w:p w14:paraId="39BB6DC2" w14:textId="77777777" w:rsidR="00E04CD8" w:rsidRDefault="00E04CD8" w:rsidP="00E04CD8">
      <w:pPr>
        <w:jc w:val="both"/>
        <w:rPr>
          <w:rFonts w:ascii="Times New Roman" w:eastAsia="Times New Roman" w:hAnsi="Times New Roman" w:cs="Times New Roman"/>
        </w:rPr>
      </w:pPr>
    </w:p>
    <w:p w14:paraId="3905E5B6" w14:textId="77777777" w:rsidR="00E04CD8" w:rsidRDefault="00E04CD8" w:rsidP="00E04CD8">
      <w:pPr>
        <w:jc w:val="both"/>
        <w:rPr>
          <w:rFonts w:ascii="Times New Roman" w:eastAsia="Times New Roman" w:hAnsi="Times New Roman" w:cs="Times New Roman"/>
        </w:rPr>
      </w:pPr>
    </w:p>
    <w:p w14:paraId="66250ECA" w14:textId="77777777" w:rsidR="00E04CD8" w:rsidRDefault="00E04CD8" w:rsidP="00E04CD8">
      <w:pPr>
        <w:jc w:val="both"/>
        <w:rPr>
          <w:rFonts w:ascii="Times New Roman" w:eastAsia="Times New Roman" w:hAnsi="Times New Roman" w:cs="Times New Roman"/>
        </w:rPr>
      </w:pPr>
    </w:p>
    <w:p w14:paraId="7DE33446" w14:textId="01929EC7" w:rsidR="00E04CD8" w:rsidRDefault="00E61BCF" w:rsidP="00E04C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or improve the </w:t>
      </w:r>
      <w:commentRangeStart w:id="2"/>
      <w:r w:rsidR="00E04CD8" w:rsidRPr="214267AA">
        <w:rPr>
          <w:rFonts w:ascii="Times New Roman" w:eastAsia="Times New Roman" w:hAnsi="Times New Roman" w:cs="Times New Roman"/>
        </w:rPr>
        <w:t>business processes</w:t>
      </w:r>
      <w:r w:rsidR="003C3CDF">
        <w:rPr>
          <w:rFonts w:ascii="Times New Roman" w:eastAsia="Times New Roman" w:hAnsi="Times New Roman" w:cs="Times New Roman"/>
        </w:rPr>
        <w:t>:</w:t>
      </w:r>
    </w:p>
    <w:p w14:paraId="5A355147" w14:textId="45B2A530" w:rsidR="004541F8" w:rsidRPr="004541F8" w:rsidRDefault="003C3CDF" w:rsidP="004541F8">
      <w:pPr>
        <w:jc w:val="both"/>
        <w:rPr>
          <w:rFonts w:ascii="Times New Roman" w:eastAsia="Times New Roman" w:hAnsi="Times New Roman" w:cs="Times New Roman"/>
        </w:rPr>
      </w:pPr>
      <w:r>
        <w:rPr>
          <w:rStyle w:val="ui-provider"/>
          <w:b/>
          <w:bCs/>
        </w:rPr>
        <w:t>Identify the Process</w:t>
      </w:r>
      <w:r>
        <w:rPr>
          <w:rStyle w:val="ui-provider"/>
        </w:rPr>
        <w:t>: Clearly define the process to create or improve. What are its objectives, inputs, outputs, and key steps?</w:t>
      </w:r>
      <w:r>
        <w:br/>
      </w:r>
      <w:r>
        <w:rPr>
          <w:rStyle w:val="ui-provider"/>
          <w:b/>
          <w:bCs/>
        </w:rPr>
        <w:t>Gather Data</w:t>
      </w:r>
      <w:r>
        <w:rPr>
          <w:rStyle w:val="ui-provider"/>
        </w:rPr>
        <w:t>: Collect data on the current process performance. Where are the bottlenecks, inefficiencies, or pain points?</w:t>
      </w:r>
      <w:r>
        <w:br/>
      </w:r>
      <w:r>
        <w:rPr>
          <w:rStyle w:val="ui-provider"/>
          <w:b/>
          <w:bCs/>
        </w:rPr>
        <w:t>Analyze</w:t>
      </w:r>
      <w:r>
        <w:rPr>
          <w:rStyle w:val="ui-provider"/>
        </w:rPr>
        <w:t>: Analyze the gathered data to understand why the process is not performing optimally. This might involve root cause analysis or process mapping.</w:t>
      </w:r>
      <w:r>
        <w:br/>
      </w:r>
      <w:r>
        <w:rPr>
          <w:rStyle w:val="ui-provider"/>
          <w:b/>
          <w:bCs/>
        </w:rPr>
        <w:t>Brainstorm Solutions</w:t>
      </w:r>
      <w:r>
        <w:rPr>
          <w:rStyle w:val="ui-provider"/>
        </w:rPr>
        <w:t>: Brainstorm potential solutions or improvements. Consider automation, streamlining steps, or changing the sequence of activities.</w:t>
      </w:r>
      <w:r>
        <w:br/>
      </w:r>
      <w:r>
        <w:rPr>
          <w:rStyle w:val="ui-provider"/>
          <w:b/>
          <w:bCs/>
        </w:rPr>
        <w:t>Select Best Solution</w:t>
      </w:r>
      <w:r>
        <w:rPr>
          <w:rStyle w:val="ui-provider"/>
        </w:rPr>
        <w:t>: Evaluate the potential solutions based on feasibility, cost, impact, and ROI. Choose the best one for implementation.</w:t>
      </w:r>
      <w:r>
        <w:br/>
      </w:r>
      <w:r>
        <w:rPr>
          <w:rStyle w:val="ui-provider"/>
          <w:b/>
          <w:bCs/>
        </w:rPr>
        <w:t>Implement</w:t>
      </w:r>
      <w:r>
        <w:rPr>
          <w:rStyle w:val="ui-provider"/>
        </w:rPr>
        <w:t>: Implement the chosen solution carefully, ensuring all stakeholders are informed and trained if necessary.</w:t>
      </w:r>
      <w:r>
        <w:br/>
      </w:r>
      <w:r>
        <w:rPr>
          <w:rStyle w:val="ui-provider"/>
          <w:b/>
          <w:bCs/>
        </w:rPr>
        <w:t>Monitor and Evaluate</w:t>
      </w:r>
      <w:r>
        <w:rPr>
          <w:rStyle w:val="ui-provider"/>
        </w:rPr>
        <w:t>: Continuously monitor the new process to ensure it's working as intended. Gather feedback and make adjustments as needed.</w:t>
      </w:r>
      <w:r>
        <w:br/>
      </w:r>
      <w:r>
        <w:rPr>
          <w:rStyle w:val="ui-provider"/>
          <w:b/>
          <w:bCs/>
        </w:rPr>
        <w:t>Document</w:t>
      </w:r>
      <w:r>
        <w:rPr>
          <w:rStyle w:val="ui-provider"/>
        </w:rPr>
        <w:t>: Document the new process, including procedures, guidelines, and any changes made.</w:t>
      </w:r>
      <w:r>
        <w:br/>
      </w:r>
      <w:r>
        <w:rPr>
          <w:rStyle w:val="ui-provider"/>
          <w:b/>
          <w:bCs/>
        </w:rPr>
        <w:t>Communicate</w:t>
      </w:r>
      <w:r>
        <w:rPr>
          <w:rStyle w:val="ui-provider"/>
        </w:rPr>
        <w:t>: Communicate the changes to all relevant stakeholders to ensure smooth adoption and understanding.</w:t>
      </w:r>
      <w:r>
        <w:br/>
      </w:r>
      <w:r>
        <w:rPr>
          <w:rStyle w:val="ui-provider"/>
          <w:b/>
          <w:bCs/>
        </w:rPr>
        <w:t>Iterate</w:t>
      </w:r>
      <w:r>
        <w:rPr>
          <w:rStyle w:val="ui-provider"/>
        </w:rPr>
        <w:t>: Regularly review the process for further improvements, incorporating feedback and adapting to changing business needs.</w:t>
      </w:r>
      <w:r>
        <w:br/>
      </w:r>
      <w:r>
        <w:rPr>
          <w:rStyle w:val="ui-provider"/>
        </w:rPr>
        <w:t>By following these steps, you can create or improve business processes effectively.</w:t>
      </w:r>
    </w:p>
    <w:p w14:paraId="10596E86" w14:textId="77777777" w:rsidR="00E04CD8" w:rsidRDefault="00E04CD8" w:rsidP="00E04C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163A67"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</w:rPr>
        <w:t>ing</w:t>
      </w:r>
      <w:r w:rsidRPr="00163A67">
        <w:rPr>
          <w:rFonts w:ascii="Times New Roman" w:eastAsia="Times New Roman" w:hAnsi="Times New Roman" w:cs="Times New Roman"/>
        </w:rPr>
        <w:t xml:space="preserve"> </w:t>
      </w:r>
      <w:r w:rsidRPr="00FA3BCB">
        <w:rPr>
          <w:rFonts w:ascii="Times New Roman" w:hAnsi="Times New Roman" w:cs="Times New Roman"/>
          <w:sz w:val="24"/>
          <w:szCs w:val="24"/>
        </w:rPr>
        <w:t>Process Automation (RPA) and Artificial Intelligence (AI) technologies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3A67">
        <w:rPr>
          <w:rFonts w:ascii="Times New Roman" w:eastAsia="Times New Roman" w:hAnsi="Times New Roman" w:cs="Times New Roman"/>
        </w:rPr>
        <w:t xml:space="preserve">no-code technology as a </w:t>
      </w:r>
      <w:proofErr w:type="gramStart"/>
      <w:r w:rsidRPr="00163A67">
        <w:rPr>
          <w:rFonts w:ascii="Times New Roman" w:eastAsia="Times New Roman" w:hAnsi="Times New Roman" w:cs="Times New Roman"/>
        </w:rPr>
        <w:t>tool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1C839EFA" w14:textId="5F1D5DB5" w:rsidR="008F753F" w:rsidRDefault="008F753F" w:rsidP="008F753F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Style w:val="ui-provider"/>
        </w:rPr>
        <w:t>Robotics Process Automation (RPA) and Artificial Intelligence (AI) can significantly improve business processes by automating repetitive tasks, enhancing decision-making, and increasing efficiency.</w:t>
      </w:r>
      <w:r>
        <w:br/>
      </w:r>
      <w:r>
        <w:rPr>
          <w:rStyle w:val="ui-provider"/>
          <w:b/>
          <w:bCs/>
        </w:rPr>
        <w:t>RPA</w:t>
      </w:r>
      <w:r>
        <w:rPr>
          <w:rStyle w:val="ui-provider"/>
        </w:rPr>
        <w:t>: RPA involves the use of software robots or bots to automate routine, rule-based tasks, such as data entry, form filling, and file management. RPA can:</w:t>
      </w:r>
      <w:r>
        <w:br/>
      </w:r>
      <w:r>
        <w:rPr>
          <w:rStyle w:val="ui-provider"/>
        </w:rPr>
        <w:t>• Reduce human error by automating repetitive tasks with high accuracy.</w:t>
      </w:r>
      <w:r>
        <w:br/>
      </w:r>
      <w:r>
        <w:rPr>
          <w:rStyle w:val="ui-provider"/>
        </w:rPr>
        <w:t>• Increase efficiency by completing tasks faster than humans.</w:t>
      </w:r>
      <w:r>
        <w:br/>
      </w:r>
      <w:r>
        <w:rPr>
          <w:rStyle w:val="ui-provider"/>
        </w:rPr>
        <w:t>• Improve scalability by handling tasks that are time-consuming for human employees.</w:t>
      </w:r>
      <w:r>
        <w:br/>
      </w:r>
      <w:r>
        <w:rPr>
          <w:rStyle w:val="ui-provider"/>
        </w:rPr>
        <w:t>• Enhance compliance by ensuring that processes follow predefined rules and regulations consistently.</w:t>
      </w:r>
      <w:r>
        <w:br/>
      </w:r>
      <w:r>
        <w:rPr>
          <w:rStyle w:val="ui-provider"/>
          <w:b/>
          <w:bCs/>
        </w:rPr>
        <w:t>AI</w:t>
      </w:r>
      <w:r>
        <w:rPr>
          <w:rStyle w:val="ui-provider"/>
        </w:rPr>
        <w:t>: AI technologies, such as machine learning, natural language processing, and computer vision, can be applied to business processes to:</w:t>
      </w:r>
      <w:r>
        <w:br/>
      </w:r>
      <w:r>
        <w:rPr>
          <w:rStyle w:val="ui-provider"/>
        </w:rPr>
        <w:t>• Enable intelligent automation by allowing systems to learn from data and adapt their behavior accordingly.</w:t>
      </w:r>
      <w:r>
        <w:br/>
      </w:r>
      <w:r>
        <w:rPr>
          <w:rStyle w:val="ui-provider"/>
        </w:rPr>
        <w:lastRenderedPageBreak/>
        <w:t>• Enhance decision-making by analyzing large datasets and identifying patterns or insights that humans may overlook.</w:t>
      </w:r>
      <w:r>
        <w:br/>
      </w:r>
      <w:r>
        <w:rPr>
          <w:rStyle w:val="ui-provider"/>
        </w:rPr>
        <w:t>• Improve customer interactions through chatbots or virtual assistants that can understand and respond to natural language queries.</w:t>
      </w:r>
      <w:r>
        <w:br/>
      </w:r>
      <w:r>
        <w:rPr>
          <w:rStyle w:val="ui-provider"/>
        </w:rPr>
        <w:t>• Optimize resource allocation by predicting demand, identifying trends, and recommending optimal strategies.</w:t>
      </w:r>
      <w:r>
        <w:br/>
      </w:r>
      <w:r>
        <w:rPr>
          <w:rStyle w:val="ui-provider"/>
        </w:rPr>
        <w:t>Combining RPA and AI can create even more powerful solutions:</w:t>
      </w:r>
      <w:r>
        <w:br/>
      </w:r>
      <w:r>
        <w:rPr>
          <w:rStyle w:val="ui-provider"/>
        </w:rPr>
        <w:t>• RPA bots can be enhanced with AI capabilities, such as machine learning algorithms, to make more intelligent decisions and handle complex tasks.</w:t>
      </w:r>
      <w:r>
        <w:br/>
      </w:r>
      <w:r>
        <w:rPr>
          <w:rStyle w:val="ui-provider"/>
        </w:rPr>
        <w:t>• AI algorithms can be used to analyze data generated by RPA processes, providing insights for further process optimization and improvement.</w:t>
      </w:r>
      <w:r>
        <w:br/>
      </w:r>
      <w:r>
        <w:rPr>
          <w:rStyle w:val="ui-provider"/>
        </w:rPr>
        <w:t>• Together, RPA and AI can automate end-to-end processes, from data entry to decision-making, resulting in greater efficiency and productivity.</w:t>
      </w:r>
      <w:r>
        <w:br/>
      </w:r>
      <w:r>
        <w:rPr>
          <w:rStyle w:val="ui-provider"/>
        </w:rPr>
        <w:t>By leveraging RPA and AI technologies effectively, businesses can streamline their operations, reduce costs, and gain a competitive edge in today's digital landscape.</w:t>
      </w:r>
    </w:p>
    <w:p w14:paraId="63FFB1F0" w14:textId="77777777" w:rsidR="008F753F" w:rsidRDefault="008F753F" w:rsidP="008F753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535D90D" w14:textId="77777777" w:rsidR="008F753F" w:rsidRPr="00163A67" w:rsidRDefault="008F753F" w:rsidP="008F753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51F1BF5A" w14:textId="77777777" w:rsidR="00E04CD8" w:rsidRPr="00163A67" w:rsidRDefault="00E04CD8" w:rsidP="00E04CD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214267AA">
        <w:rPr>
          <w:rFonts w:ascii="Times New Roman" w:eastAsia="Times New Roman" w:hAnsi="Times New Roman" w:cs="Times New Roman"/>
        </w:rPr>
        <w:t xml:space="preserve">Training non-tech team-leader workers to use it. </w:t>
      </w:r>
      <w:commentRangeEnd w:id="2"/>
      <w:r>
        <w:commentReference w:id="2"/>
      </w:r>
    </w:p>
    <w:p w14:paraId="32EE9571" w14:textId="77777777" w:rsidR="00E04CD8" w:rsidRPr="0032588D" w:rsidRDefault="00E04CD8" w:rsidP="00E04CD8">
      <w:pPr>
        <w:jc w:val="both"/>
        <w:rPr>
          <w:rFonts w:ascii="Times New Roman" w:eastAsia="Times New Roman" w:hAnsi="Times New Roman" w:cs="Times New Roman"/>
        </w:rPr>
      </w:pPr>
    </w:p>
    <w:bookmarkEnd w:id="0"/>
    <w:p w14:paraId="22C624FA" w14:textId="65319028" w:rsidR="006F417B" w:rsidRDefault="00B00FAE">
      <w:pPr>
        <w:rPr>
          <w:rFonts w:ascii="Titillium Web" w:hAnsi="Titillium Web"/>
          <w:color w:val="6F6F6F"/>
          <w:sz w:val="21"/>
          <w:szCs w:val="21"/>
          <w:shd w:val="clear" w:color="auto" w:fill="FFFFFF"/>
        </w:rPr>
      </w:pPr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Rhino Metals, Inc. is a veteran owned manufacturing company that was founded in 1995</w:t>
      </w:r>
      <w:r w:rsidR="00464C2B">
        <w:rPr>
          <w:rFonts w:ascii="Titillium Web" w:hAnsi="Titillium Web"/>
          <w:color w:val="6F6F6F"/>
          <w:sz w:val="21"/>
          <w:szCs w:val="21"/>
          <w:shd w:val="clear" w:color="auto" w:fill="FFFFFF"/>
        </w:rPr>
        <w:t xml:space="preserve">, </w:t>
      </w:r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industry leader in the gun safe industry, with innovations such as the popular </w:t>
      </w:r>
      <w:hyperlink r:id="rId11" w:history="1">
        <w:r>
          <w:rPr>
            <w:rStyle w:val="Hyperlink"/>
            <w:rFonts w:ascii="Titillium Web" w:hAnsi="Titillium Web"/>
            <w:color w:val="961D23"/>
            <w:sz w:val="21"/>
            <w:szCs w:val="21"/>
            <w:shd w:val="clear" w:color="auto" w:fill="FFFFFF"/>
          </w:rPr>
          <w:t>Ironworks design</w:t>
        </w:r>
      </w:hyperlink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 and the convenient </w:t>
      </w:r>
      <w:hyperlink r:id="rId12" w:history="1">
        <w:r>
          <w:rPr>
            <w:rStyle w:val="Hyperlink"/>
            <w:rFonts w:ascii="Titillium Web" w:hAnsi="Titillium Web"/>
            <w:color w:val="961D23"/>
            <w:sz w:val="21"/>
            <w:szCs w:val="21"/>
            <w:shd w:val="clear" w:color="auto" w:fill="FFFFFF"/>
          </w:rPr>
          <w:t>Swing Out Gun Rack storage system</w:t>
        </w:r>
      </w:hyperlink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. The company also manufactures high quality tool chests and industrial vintage-styled furniture.</w:t>
      </w:r>
    </w:p>
    <w:p w14:paraId="1D3CD0D3" w14:textId="24CBB51D" w:rsidR="00023D19" w:rsidRDefault="00023D19"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Additionally, Rhino Metals also manufactures a full selection of quality trailers through its subsidiary, </w:t>
      </w:r>
      <w:hyperlink r:id="rId13" w:tgtFrame="_blank" w:history="1">
        <w:r>
          <w:rPr>
            <w:rStyle w:val="Hyperlink"/>
            <w:rFonts w:ascii="Titillium Web" w:hAnsi="Titillium Web"/>
            <w:color w:val="961D23"/>
            <w:sz w:val="21"/>
            <w:szCs w:val="21"/>
            <w:shd w:val="clear" w:color="auto" w:fill="FFFFFF"/>
          </w:rPr>
          <w:t>Criterion Trailers, LLC.</w:t>
        </w:r>
      </w:hyperlink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 xml:space="preserve">. The headquarters and U.S. manufacturing plant for domestic safes, furniture and tool chests </w:t>
      </w:r>
      <w:proofErr w:type="gramStart"/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>is located in</w:t>
      </w:r>
      <w:proofErr w:type="gramEnd"/>
      <w:r>
        <w:rPr>
          <w:rFonts w:ascii="Titillium Web" w:hAnsi="Titillium Web"/>
          <w:color w:val="6F6F6F"/>
          <w:sz w:val="21"/>
          <w:szCs w:val="21"/>
          <w:shd w:val="clear" w:color="auto" w:fill="FFFFFF"/>
        </w:rPr>
        <w:t xml:space="preserve"> Caldwell, Idaho</w:t>
      </w:r>
      <w:r w:rsidR="00642CE8">
        <w:rPr>
          <w:rFonts w:ascii="Titillium Web" w:hAnsi="Titillium Web"/>
          <w:color w:val="6F6F6F"/>
          <w:sz w:val="21"/>
          <w:szCs w:val="21"/>
          <w:shd w:val="clear" w:color="auto" w:fill="FFFFFF"/>
        </w:rPr>
        <w:t>.</w:t>
      </w:r>
    </w:p>
    <w:sectPr w:rsidR="00023D19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ofia Grondona" w:date="2024-03-26T12:10:00Z" w:initials="SG">
    <w:p w14:paraId="14D9ED0A" w14:textId="77777777" w:rsidR="00561C7A" w:rsidRDefault="00561C7A" w:rsidP="00561C7A">
      <w:r>
        <w:t>¿Cuál es el objetivo de las colaboración? ¿Cómo alcanzará estos acuerdos?</w:t>
      </w:r>
      <w:r>
        <w:annotationRef/>
      </w:r>
    </w:p>
  </w:comment>
  <w:comment w:id="2" w:author="Sofia Grondona" w:date="2024-03-26T12:11:00Z" w:initials="SG">
    <w:p w14:paraId="4246D422" w14:textId="77777777" w:rsidR="00E04CD8" w:rsidRDefault="00E04CD8" w:rsidP="00E04CD8">
      <w:r>
        <w:t>Por cada actividad desarrolle: ¿de qué se trata? ¿qué acciones/actividades comprende cada servicio? ¿por qué es importante? ¿qué logrará con cada una de ellas?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4D9ED0A" w15:done="0"/>
  <w15:commentEx w15:paraId="4246D4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67C097" w16cex:dateUtc="2024-03-26T11:10:00Z"/>
  <w16cex:commentExtensible w16cex:durableId="1F6EE70D" w16cex:dateUtc="2024-03-2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4D9ED0A" w16cid:durableId="1567C097"/>
  <w16cid:commentId w16cid:paraId="4246D422" w16cid:durableId="1F6EE7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A5FAD" w14:textId="77777777" w:rsidR="00100B2B" w:rsidRDefault="00100B2B" w:rsidP="00E04CD8">
      <w:pPr>
        <w:spacing w:line="240" w:lineRule="auto"/>
      </w:pPr>
      <w:r>
        <w:separator/>
      </w:r>
    </w:p>
  </w:endnote>
  <w:endnote w:type="continuationSeparator" w:id="0">
    <w:p w14:paraId="37B0F08C" w14:textId="77777777" w:rsidR="00100B2B" w:rsidRDefault="00100B2B" w:rsidP="00E04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66936" w14:textId="37AFED51" w:rsidR="00E04CD8" w:rsidRDefault="00E04CD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3009F9" wp14:editId="054093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411708394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1296B" w14:textId="6B8EB37A" w:rsidR="00E04CD8" w:rsidRPr="00E04CD8" w:rsidRDefault="00E04CD8" w:rsidP="00E04C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4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009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4B1296B" w14:textId="6B8EB37A" w:rsidR="00E04CD8" w:rsidRPr="00E04CD8" w:rsidRDefault="00E04CD8" w:rsidP="00E04C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4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C3FF" w14:textId="5EE53F35" w:rsidR="00E04CD8" w:rsidRDefault="00E04CD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6C5FF" wp14:editId="01132363">
              <wp:simplePos x="914400" y="94424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559991530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152C0" w14:textId="11F07701" w:rsidR="00E04CD8" w:rsidRPr="00E04CD8" w:rsidRDefault="00E04CD8" w:rsidP="00E04C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4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6C5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2A152C0" w14:textId="11F07701" w:rsidR="00E04CD8" w:rsidRPr="00E04CD8" w:rsidRDefault="00E04CD8" w:rsidP="00E04C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4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AA280" w14:textId="4904D4A7" w:rsidR="00E04CD8" w:rsidRDefault="00E04CD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5EDA9E" wp14:editId="4492C8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704488543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9E75F" w14:textId="5B0E1E1F" w:rsidR="00E04CD8" w:rsidRPr="00E04CD8" w:rsidRDefault="00E04CD8" w:rsidP="00E04C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4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EDA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359E75F" w14:textId="5B0E1E1F" w:rsidR="00E04CD8" w:rsidRPr="00E04CD8" w:rsidRDefault="00E04CD8" w:rsidP="00E04C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4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125A6" w14:textId="77777777" w:rsidR="00100B2B" w:rsidRDefault="00100B2B" w:rsidP="00E04CD8">
      <w:pPr>
        <w:spacing w:line="240" w:lineRule="auto"/>
      </w:pPr>
      <w:r>
        <w:separator/>
      </w:r>
    </w:p>
  </w:footnote>
  <w:footnote w:type="continuationSeparator" w:id="0">
    <w:p w14:paraId="0476B693" w14:textId="77777777" w:rsidR="00100B2B" w:rsidRDefault="00100B2B" w:rsidP="00E04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FAE"/>
    <w:multiLevelType w:val="hybridMultilevel"/>
    <w:tmpl w:val="44A49316"/>
    <w:lvl w:ilvl="0" w:tplc="485E9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DC"/>
    <w:multiLevelType w:val="hybridMultilevel"/>
    <w:tmpl w:val="B04CD996"/>
    <w:lvl w:ilvl="0" w:tplc="DB308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60343">
    <w:abstractNumId w:val="1"/>
  </w:num>
  <w:num w:numId="2" w16cid:durableId="16203303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fia Grondona">
    <w15:presenceInfo w15:providerId="AD" w15:userId="S::sgrondona@colombohurd.com::17fa1e9b-2237-41cf-9de6-541d66d75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7A"/>
    <w:rsid w:val="00023D19"/>
    <w:rsid w:val="00100B2B"/>
    <w:rsid w:val="003C3CDF"/>
    <w:rsid w:val="004541F8"/>
    <w:rsid w:val="00464C2B"/>
    <w:rsid w:val="00561C7A"/>
    <w:rsid w:val="00642CE8"/>
    <w:rsid w:val="006F417B"/>
    <w:rsid w:val="008F753F"/>
    <w:rsid w:val="00B00FAE"/>
    <w:rsid w:val="00B23ED6"/>
    <w:rsid w:val="00E04CD8"/>
    <w:rsid w:val="00E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54C4"/>
  <w15:chartTrackingRefBased/>
  <w15:docId w15:val="{390AD898-AAAF-4299-824B-DE49153A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7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7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04C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8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customStyle="1" w:styleId="ui-provider">
    <w:name w:val="ui-provider"/>
    <w:basedOn w:val="DefaultParagraphFont"/>
    <w:rsid w:val="003C3CDF"/>
  </w:style>
  <w:style w:type="character" w:styleId="Hyperlink">
    <w:name w:val="Hyperlink"/>
    <w:basedOn w:val="DefaultParagraphFont"/>
    <w:uiPriority w:val="99"/>
    <w:semiHidden/>
    <w:unhideWhenUsed/>
    <w:rsid w:val="00B00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criteriontrailers.com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rhinosafe.com/swing-out-rac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hinosafe.com/all-products/gun-safes/rhino-ironworks-85-minute-fire-rated-seri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630</Words>
  <Characters>3940</Characters>
  <Application>Microsoft Office Word</Application>
  <DocSecurity>0</DocSecurity>
  <Lines>164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10</cp:revision>
  <dcterms:created xsi:type="dcterms:W3CDTF">2024-04-13T01:57:00Z</dcterms:created>
  <dcterms:modified xsi:type="dcterms:W3CDTF">2024-04-13T03:39:00Z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8fe7a16b-43b4-42d5-9dbe-f38854cab327</vt:lpwstr>
  </property>
  <property fmtid="{D5CDD505-2E9C-101B-9397-08002B2CF9AE}" pid="3" name="ClassificationContentMarkingFooterShapeIds">
    <vt:lpwstr>65986e5f,5424f5ea,5cfb94ea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2024-04-13T02:17:29Z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ad7d30ee-b08b-44ab-8489-7b90314e524b</vt:lpwstr>
  </property>
  <property fmtid="{D5CDD505-2E9C-101B-9397-08002B2CF9AE}" pid="12" name="MSIP_Label_59f1515f-ae52-4b62-8ae2-5819636ba48f_ContentBits">
    <vt:lpwstr>2</vt:lpwstr>
  </property>
</Properties>
</file>