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BD850" w14:textId="77777777" w:rsidR="00D11701" w:rsidRPr="00104BF5" w:rsidRDefault="00000000">
      <w:pPr>
        <w:pStyle w:val="Heading1"/>
        <w:rPr>
          <w:sz w:val="24"/>
          <w:szCs w:val="24"/>
        </w:rPr>
      </w:pPr>
      <w:r w:rsidRPr="00104BF5">
        <w:rPr>
          <w:sz w:val="24"/>
          <w:szCs w:val="24"/>
        </w:rPr>
        <w:t>Smartphone-Based Sit-to-Stand Power Assessment for Frailty Risk Screening</w:t>
      </w:r>
    </w:p>
    <w:p w14:paraId="3D46739E" w14:textId="77777777" w:rsidR="00D11701" w:rsidRPr="00104BF5" w:rsidRDefault="00000000">
      <w:pPr>
        <w:spacing w:after="120"/>
        <w:jc w:val="center"/>
      </w:pPr>
      <w:r w:rsidRPr="00104BF5">
        <w:rPr>
          <w:b/>
          <w:bCs/>
        </w:rPr>
        <w:t xml:space="preserve">Project Category: </w:t>
      </w:r>
      <w:r w:rsidRPr="00104BF5">
        <w:t>Application</w:t>
      </w:r>
    </w:p>
    <w:p w14:paraId="52CE464B" w14:textId="2620EF20" w:rsidR="00D11701" w:rsidRPr="00104BF5" w:rsidRDefault="00000000" w:rsidP="00840A35">
      <w:pPr>
        <w:spacing w:after="120"/>
        <w:jc w:val="center"/>
      </w:pPr>
      <w:r w:rsidRPr="00104BF5">
        <w:rPr>
          <w:b/>
          <w:bCs/>
        </w:rPr>
        <w:t xml:space="preserve">Team Member: </w:t>
      </w:r>
      <w:r w:rsidR="00840A35" w:rsidRPr="00104BF5">
        <w:t xml:space="preserve">Ozair Ismail </w:t>
      </w:r>
      <w:r w:rsidR="00965D4B" w:rsidRPr="00104BF5">
        <w:t>(</w:t>
      </w:r>
      <w:r w:rsidR="00840A35" w:rsidRPr="00104BF5">
        <w:t>06966695</w:t>
      </w:r>
      <w:r w:rsidR="00965D4B" w:rsidRPr="00104BF5">
        <w:t>)</w:t>
      </w:r>
    </w:p>
    <w:p w14:paraId="4E6B998A" w14:textId="77777777" w:rsidR="00D11701" w:rsidRPr="00104BF5" w:rsidRDefault="00D11701">
      <w:pPr>
        <w:spacing w:after="240"/>
      </w:pPr>
    </w:p>
    <w:p w14:paraId="10EE2B5C" w14:textId="77777777" w:rsidR="00D11701" w:rsidRPr="00104BF5" w:rsidRDefault="00000000">
      <w:pPr>
        <w:pStyle w:val="Heading2"/>
      </w:pPr>
      <w:r w:rsidRPr="00104BF5">
        <w:t>Motivation</w:t>
      </w:r>
    </w:p>
    <w:p w14:paraId="1C02354D" w14:textId="34E983E5" w:rsidR="00D11701" w:rsidRPr="00104BF5" w:rsidRDefault="00000000">
      <w:pPr>
        <w:spacing w:after="200" w:line="276" w:lineRule="auto"/>
      </w:pPr>
      <w:r w:rsidRPr="00104BF5">
        <w:t>Frailty affects approximately 10% of adults over 65 and is a major predictor of falls, hospitalization, and mortality. The 30-second chair stand test is a clinically validated assessment of lower-limb function, but traditional administration only counts repetitions</w:t>
      </w:r>
      <w:r w:rsidR="00A7759E" w:rsidRPr="00104BF5">
        <w:t xml:space="preserve"> and therefore overlooks</w:t>
      </w:r>
      <w:r w:rsidRPr="00104BF5">
        <w:t xml:space="preserve"> critical information about movement quality that research shows better predicts adverse outcomes.</w:t>
      </w:r>
      <w:r w:rsidR="006C1883" w:rsidRPr="00104BF5">
        <w:t xml:space="preserve"> S</w:t>
      </w:r>
      <w:r w:rsidRPr="00104BF5">
        <w:t xml:space="preserve">tudies demonstrate that sensor-derived parameters like peak acceleration and movement velocity differentiate frailty levels even when repetition counts are identical (Millor et al., 2013). </w:t>
      </w:r>
      <w:r w:rsidR="00AC2DE5" w:rsidRPr="00104BF5">
        <w:t>W</w:t>
      </w:r>
      <w:r w:rsidRPr="00104BF5">
        <w:t>e propose developing a smartphone application that transforms the standard chair stand test into a comprehensive frailty screening tool by combining machine learning-based repetition detection with clinically validated power scoring.</w:t>
      </w:r>
    </w:p>
    <w:p w14:paraId="1BC38C63" w14:textId="77777777" w:rsidR="00D11701" w:rsidRPr="00104BF5" w:rsidRDefault="00000000">
      <w:pPr>
        <w:pStyle w:val="Heading2"/>
      </w:pPr>
      <w:r w:rsidRPr="00104BF5">
        <w:t>Method</w:t>
      </w:r>
    </w:p>
    <w:p w14:paraId="37ED7B65" w14:textId="22A9E97D" w:rsidR="00D11701" w:rsidRPr="00104BF5" w:rsidRDefault="00000000">
      <w:pPr>
        <w:spacing w:after="200" w:line="276" w:lineRule="auto"/>
      </w:pPr>
      <w:r w:rsidRPr="00104BF5">
        <w:t xml:space="preserve">We will train a Random Forest classifier to detect sit-to-stand transitions from smartphone accelerometer and gyroscope data. The model will be trained on the UCI Human Activity Recognition dataset, which contains </w:t>
      </w:r>
      <w:proofErr w:type="spellStart"/>
      <w:r w:rsidRPr="00104BF5">
        <w:t>labeled</w:t>
      </w:r>
      <w:proofErr w:type="spellEnd"/>
      <w:r w:rsidRPr="00104BF5">
        <w:t xml:space="preserve"> instances of postural transitions from 30 participants wearing waist-mounted sensors. We will use Leave-One-Subject-Out Cross-Validation (LOSO-CV) to ensure the model generalizes to new users rather than memorizing individual movement patterns. From detected repetitions, we will calculate relative muscle power using the validated </w:t>
      </w:r>
      <w:proofErr w:type="spellStart"/>
      <w:r w:rsidRPr="00104BF5">
        <w:t>Alcázar</w:t>
      </w:r>
      <w:proofErr w:type="spellEnd"/>
      <w:r w:rsidRPr="00104BF5">
        <w:t xml:space="preserve"> equation: Power (W/kg) = [0.9 × 9.81 × (height × 0.5 − </w:t>
      </w:r>
      <w:proofErr w:type="spellStart"/>
      <w:r w:rsidRPr="00104BF5">
        <w:t>chair_height</w:t>
      </w:r>
      <w:proofErr w:type="spellEnd"/>
      <w:r w:rsidRPr="00104BF5">
        <w:t>)] / (</w:t>
      </w:r>
      <w:proofErr w:type="spellStart"/>
      <w:r w:rsidRPr="00104BF5">
        <w:t>time_per_rep</w:t>
      </w:r>
      <w:proofErr w:type="spellEnd"/>
      <w:r w:rsidRPr="00104BF5">
        <w:t xml:space="preserve"> × 0.</w:t>
      </w:r>
      <w:r w:rsidR="008F23F3" w:rsidRPr="00104BF5">
        <w:t>5</w:t>
      </w:r>
      <w:r w:rsidRPr="00104BF5">
        <w:t>). Additionally, we will extract quality features including peak vertical acceleration, angular velocity, and coefficient of variation across repetitions, comparing these against published reference values from frail and non-frail populations.</w:t>
      </w:r>
    </w:p>
    <w:p w14:paraId="2CA3ABD5" w14:textId="77777777" w:rsidR="00D11701" w:rsidRPr="00104BF5" w:rsidRDefault="00000000">
      <w:pPr>
        <w:pStyle w:val="Heading2"/>
      </w:pPr>
      <w:r w:rsidRPr="00104BF5">
        <w:t>Intended Experiments</w:t>
      </w:r>
    </w:p>
    <w:p w14:paraId="1E03D190" w14:textId="0B00E7AA" w:rsidR="00D11701" w:rsidRPr="00104BF5" w:rsidRDefault="00000000" w:rsidP="00540026">
      <w:pPr>
        <w:spacing w:after="200" w:line="276" w:lineRule="auto"/>
      </w:pPr>
      <w:r w:rsidRPr="00104BF5">
        <w:t xml:space="preserve">We will evaluate our approach </w:t>
      </w:r>
      <w:r w:rsidR="001077F7" w:rsidRPr="00104BF5">
        <w:t>by</w:t>
      </w:r>
      <w:r w:rsidRPr="00104BF5">
        <w:t xml:space="preserve"> assess</w:t>
      </w:r>
      <w:r w:rsidR="001077F7" w:rsidRPr="00104BF5">
        <w:t>ing</w:t>
      </w:r>
      <w:r w:rsidRPr="00104BF5">
        <w:t xml:space="preserve"> sit-to-stand detection accuracy using LOSO-CV on</w:t>
      </w:r>
      <w:r w:rsidR="00DE4B7D" w:rsidRPr="00104BF5">
        <w:t xml:space="preserve"> the</w:t>
      </w:r>
      <w:r w:rsidRPr="00104BF5">
        <w:t xml:space="preserve"> </w:t>
      </w:r>
      <w:r w:rsidR="00DE4B7D" w:rsidRPr="00104BF5">
        <w:t>UCI Human Activity Recognition dataset</w:t>
      </w:r>
      <w:r w:rsidRPr="00104BF5">
        <w:t>, targeting &gt;95% precision</w:t>
      </w:r>
      <w:r w:rsidR="00540026" w:rsidRPr="00104BF5">
        <w:t>.</w:t>
      </w:r>
    </w:p>
    <w:p w14:paraId="138B4A39" w14:textId="77777777" w:rsidR="00D11701" w:rsidRPr="00104BF5" w:rsidRDefault="00000000">
      <w:pPr>
        <w:pStyle w:val="Heading2"/>
      </w:pPr>
      <w:r w:rsidRPr="00104BF5">
        <w:t>Dataset</w:t>
      </w:r>
    </w:p>
    <w:p w14:paraId="61AB1611" w14:textId="436751EB" w:rsidR="00D11701" w:rsidRPr="00104BF5" w:rsidRDefault="003D1EDA">
      <w:pPr>
        <w:spacing w:after="200" w:line="276" w:lineRule="auto"/>
      </w:pPr>
      <w:r w:rsidRPr="00104BF5">
        <w:t>UCI Human Activity Recognition dataset</w:t>
      </w:r>
      <w:r w:rsidRPr="00104BF5">
        <w:rPr>
          <w:b/>
          <w:bCs/>
        </w:rPr>
        <w:t xml:space="preserve">: </w:t>
      </w:r>
      <w:r w:rsidRPr="00104BF5">
        <w:t>https://archive.ics.uci.edu/dataset/341/smartphone-based-recognition-of-human-activities-and-postural-transitions</w:t>
      </w:r>
    </w:p>
    <w:p w14:paraId="7B7A6E34" w14:textId="77777777" w:rsidR="00D11701" w:rsidRPr="00104BF5" w:rsidRDefault="00000000">
      <w:pPr>
        <w:pStyle w:val="Heading2"/>
      </w:pPr>
      <w:r w:rsidRPr="00104BF5">
        <w:t>Prior Research</w:t>
      </w:r>
    </w:p>
    <w:p w14:paraId="78D0DB7A" w14:textId="3228064A" w:rsidR="003A7205" w:rsidRPr="00104BF5" w:rsidRDefault="003A7205" w:rsidP="00092BE9">
      <w:pPr>
        <w:spacing w:after="200" w:line="276" w:lineRule="auto"/>
      </w:pPr>
      <w:r w:rsidRPr="00104BF5">
        <w:rPr>
          <w:rStyle w:val="Strong"/>
          <w:b w:val="0"/>
          <w:bCs w:val="0"/>
        </w:rPr>
        <w:t>Millor, N., Lecumberri, P., Gómez, M., Martínez-Ramírez, A., &amp; Izquierdo, M. (2013).</w:t>
      </w:r>
      <w:r w:rsidRPr="00104BF5">
        <w:t xml:space="preserve"> “An evaluation of the 30-s chair stand test in older adults: frailty detection based on kinematic parameters from a single inertial unit.” </w:t>
      </w:r>
      <w:r w:rsidRPr="00104BF5">
        <w:rPr>
          <w:rStyle w:val="Emphasis"/>
        </w:rPr>
        <w:t xml:space="preserve">Journal of </w:t>
      </w:r>
      <w:proofErr w:type="spellStart"/>
      <w:r w:rsidRPr="00104BF5">
        <w:rPr>
          <w:rStyle w:val="Emphasis"/>
        </w:rPr>
        <w:t>NeuroEngineering</w:t>
      </w:r>
      <w:proofErr w:type="spellEnd"/>
      <w:r w:rsidRPr="00104BF5">
        <w:rPr>
          <w:rStyle w:val="Emphasis"/>
        </w:rPr>
        <w:t xml:space="preserve"> and Rehabilitation</w:t>
      </w:r>
      <w:r w:rsidRPr="00104BF5">
        <w:t xml:space="preserve">, </w:t>
      </w:r>
      <w:r w:rsidRPr="00104BF5">
        <w:rPr>
          <w:rStyle w:val="Strong"/>
          <w:b w:val="0"/>
          <w:bCs w:val="0"/>
        </w:rPr>
        <w:t>10</w:t>
      </w:r>
      <w:r w:rsidRPr="00104BF5">
        <w:t>, 86.</w:t>
      </w:r>
    </w:p>
    <w:p w14:paraId="6DA64A0E" w14:textId="716073D0" w:rsidR="003A7205" w:rsidRPr="00104BF5" w:rsidRDefault="00000000" w:rsidP="003A7205">
      <w:pPr>
        <w:spacing w:after="200" w:line="276" w:lineRule="auto"/>
      </w:pPr>
      <w:r w:rsidRPr="00104BF5">
        <w:lastRenderedPageBreak/>
        <w:t xml:space="preserve">Alcázar, J., et al. (2021). "Relative sit-to-stand power: aging trajectories, functionally relevant cut-off points, and normative data in a large European cohort." </w:t>
      </w:r>
      <w:r w:rsidRPr="00104BF5">
        <w:rPr>
          <w:i/>
          <w:iCs/>
        </w:rPr>
        <w:t>Journal of Cachexia, Sarcopenia and Muscle</w:t>
      </w:r>
      <w:r w:rsidRPr="00104BF5">
        <w:t>, 12(4), 1013-1028.</w:t>
      </w:r>
    </w:p>
    <w:p w14:paraId="23894386" w14:textId="77777777" w:rsidR="0093001A" w:rsidRPr="00104BF5" w:rsidRDefault="0093001A" w:rsidP="003A7205">
      <w:pPr>
        <w:spacing w:after="200" w:line="276" w:lineRule="auto"/>
      </w:pPr>
    </w:p>
    <w:p w14:paraId="0CAF325A" w14:textId="77777777" w:rsidR="00880AFD" w:rsidRPr="00104BF5" w:rsidRDefault="00880AFD" w:rsidP="0093001A">
      <w:pPr>
        <w:pStyle w:val="font-claude-response-body"/>
        <w:rPr>
          <w:rStyle w:val="Strong"/>
        </w:rPr>
      </w:pPr>
    </w:p>
    <w:p w14:paraId="12885DED" w14:textId="77777777" w:rsidR="0093001A" w:rsidRPr="00104BF5" w:rsidRDefault="0093001A" w:rsidP="003A7205">
      <w:pPr>
        <w:spacing w:after="200" w:line="276" w:lineRule="auto"/>
      </w:pPr>
    </w:p>
    <w:sectPr w:rsidR="0093001A" w:rsidRPr="00104BF5" w:rsidSect="006C1883">
      <w:pgSz w:w="12240" w:h="15840"/>
      <w:pgMar w:top="1008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36F79"/>
    <w:multiLevelType w:val="multilevel"/>
    <w:tmpl w:val="8982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D7E8D"/>
    <w:multiLevelType w:val="multilevel"/>
    <w:tmpl w:val="522E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911B1"/>
    <w:multiLevelType w:val="multilevel"/>
    <w:tmpl w:val="E942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242F3"/>
    <w:multiLevelType w:val="hybridMultilevel"/>
    <w:tmpl w:val="56BE49CC"/>
    <w:lvl w:ilvl="0" w:tplc="65CEF05E">
      <w:start w:val="1"/>
      <w:numFmt w:val="bullet"/>
      <w:lvlText w:val="●"/>
      <w:lvlJc w:val="left"/>
      <w:pPr>
        <w:ind w:left="720" w:hanging="360"/>
      </w:pPr>
    </w:lvl>
    <w:lvl w:ilvl="1" w:tplc="D0A499A4">
      <w:start w:val="1"/>
      <w:numFmt w:val="bullet"/>
      <w:lvlText w:val="○"/>
      <w:lvlJc w:val="left"/>
      <w:pPr>
        <w:ind w:left="1440" w:hanging="360"/>
      </w:pPr>
    </w:lvl>
    <w:lvl w:ilvl="2" w:tplc="D93C4C94">
      <w:start w:val="1"/>
      <w:numFmt w:val="bullet"/>
      <w:lvlText w:val="■"/>
      <w:lvlJc w:val="left"/>
      <w:pPr>
        <w:ind w:left="2160" w:hanging="360"/>
      </w:pPr>
    </w:lvl>
    <w:lvl w:ilvl="3" w:tplc="3B76786A">
      <w:start w:val="1"/>
      <w:numFmt w:val="bullet"/>
      <w:lvlText w:val="●"/>
      <w:lvlJc w:val="left"/>
      <w:pPr>
        <w:ind w:left="2880" w:hanging="360"/>
      </w:pPr>
    </w:lvl>
    <w:lvl w:ilvl="4" w:tplc="F5B276B6">
      <w:start w:val="1"/>
      <w:numFmt w:val="bullet"/>
      <w:lvlText w:val="○"/>
      <w:lvlJc w:val="left"/>
      <w:pPr>
        <w:ind w:left="3600" w:hanging="360"/>
      </w:pPr>
    </w:lvl>
    <w:lvl w:ilvl="5" w:tplc="AD1ED148">
      <w:start w:val="1"/>
      <w:numFmt w:val="bullet"/>
      <w:lvlText w:val="■"/>
      <w:lvlJc w:val="left"/>
      <w:pPr>
        <w:ind w:left="4320" w:hanging="360"/>
      </w:pPr>
    </w:lvl>
    <w:lvl w:ilvl="6" w:tplc="3ECECB66">
      <w:start w:val="1"/>
      <w:numFmt w:val="bullet"/>
      <w:lvlText w:val="●"/>
      <w:lvlJc w:val="left"/>
      <w:pPr>
        <w:ind w:left="5040" w:hanging="360"/>
      </w:pPr>
    </w:lvl>
    <w:lvl w:ilvl="7" w:tplc="7E1A1748">
      <w:start w:val="1"/>
      <w:numFmt w:val="bullet"/>
      <w:lvlText w:val="●"/>
      <w:lvlJc w:val="left"/>
      <w:pPr>
        <w:ind w:left="5760" w:hanging="360"/>
      </w:pPr>
    </w:lvl>
    <w:lvl w:ilvl="8" w:tplc="656AF8A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ED07F81"/>
    <w:multiLevelType w:val="multilevel"/>
    <w:tmpl w:val="7C4A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235298">
    <w:abstractNumId w:val="3"/>
    <w:lvlOverride w:ilvl="0">
      <w:startOverride w:val="1"/>
    </w:lvlOverride>
  </w:num>
  <w:num w:numId="2" w16cid:durableId="1981300280">
    <w:abstractNumId w:val="0"/>
  </w:num>
  <w:num w:numId="3" w16cid:durableId="61372910">
    <w:abstractNumId w:val="1"/>
  </w:num>
  <w:num w:numId="4" w16cid:durableId="1901013600">
    <w:abstractNumId w:val="4"/>
  </w:num>
  <w:num w:numId="5" w16cid:durableId="1567493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701"/>
    <w:rsid w:val="00092BE9"/>
    <w:rsid w:val="00104BF5"/>
    <w:rsid w:val="001077F7"/>
    <w:rsid w:val="00137FFE"/>
    <w:rsid w:val="003A7205"/>
    <w:rsid w:val="003D1EDA"/>
    <w:rsid w:val="004E7305"/>
    <w:rsid w:val="00540026"/>
    <w:rsid w:val="005B0B5E"/>
    <w:rsid w:val="005F0D1C"/>
    <w:rsid w:val="006C1883"/>
    <w:rsid w:val="006D0912"/>
    <w:rsid w:val="00777CB8"/>
    <w:rsid w:val="00782ADC"/>
    <w:rsid w:val="00840A35"/>
    <w:rsid w:val="00880AFD"/>
    <w:rsid w:val="008E1CA7"/>
    <w:rsid w:val="008F23F3"/>
    <w:rsid w:val="0091091B"/>
    <w:rsid w:val="0093001A"/>
    <w:rsid w:val="009322DB"/>
    <w:rsid w:val="00965D4B"/>
    <w:rsid w:val="00977A9C"/>
    <w:rsid w:val="00A05D91"/>
    <w:rsid w:val="00A7759E"/>
    <w:rsid w:val="00AC2DE5"/>
    <w:rsid w:val="00B54440"/>
    <w:rsid w:val="00BC1D73"/>
    <w:rsid w:val="00C138E1"/>
    <w:rsid w:val="00CB5698"/>
    <w:rsid w:val="00D11701"/>
    <w:rsid w:val="00D65C9C"/>
    <w:rsid w:val="00DE4B7D"/>
    <w:rsid w:val="00FD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907FD"/>
  <w15:docId w15:val="{ECD720EA-930B-BF41-AA9E-952BC6DE6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3A7205"/>
    <w:rPr>
      <w:i/>
      <w:iCs/>
    </w:rPr>
  </w:style>
  <w:style w:type="character" w:styleId="Strong">
    <w:name w:val="Strong"/>
    <w:basedOn w:val="DefaultParagraphFont"/>
    <w:uiPriority w:val="22"/>
    <w:qFormat/>
    <w:rsid w:val="003A7205"/>
    <w:rPr>
      <w:b/>
      <w:bCs/>
    </w:rPr>
  </w:style>
  <w:style w:type="paragraph" w:customStyle="1" w:styleId="font-claude-response-body">
    <w:name w:val="font-claude-response-body"/>
    <w:basedOn w:val="Normal"/>
    <w:rsid w:val="0093001A"/>
    <w:pPr>
      <w:spacing w:before="100" w:beforeAutospacing="1" w:after="100" w:afterAutospacing="1"/>
    </w:pPr>
  </w:style>
  <w:style w:type="paragraph" w:customStyle="1" w:styleId="whitespace-normal">
    <w:name w:val="whitespace-normal"/>
    <w:basedOn w:val="Normal"/>
    <w:rsid w:val="0093001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Ozair Ismail</cp:lastModifiedBy>
  <cp:revision>31</cp:revision>
  <dcterms:created xsi:type="dcterms:W3CDTF">2026-01-28T19:14:00Z</dcterms:created>
  <dcterms:modified xsi:type="dcterms:W3CDTF">2026-02-14T18:05:00Z</dcterms:modified>
</cp:coreProperties>
</file>