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666666"/>
          <w:sz w:val="28"/>
          <w:szCs w:val="28"/>
        </w:rPr>
        <w:t xml:space="preserve">The Complete Idiot's Guide to:</w:t>
      </w:r>
    </w:p>
    <w:p>
      <w:pPr>
        <w:spacing w:after="300"/>
        <w:jc w:val="center"/>
      </w:pPr>
      <w:r>
        <w:rPr>
          <w:rFonts w:ascii="Arial" w:cs="Arial" w:eastAsia="Arial" w:hAnsi="Arial"/>
          <w:b/>
          <w:bCs/>
          <w:color w:val="1B4F72"/>
          <w:sz w:val="44"/>
          <w:szCs w:val="44"/>
        </w:rPr>
        <w:t xml:space="preserve">Smartphone-Based Sit-to-Stand Power Assessment
for Frailty Risk Screening</w:t>
      </w:r>
    </w:p>
    <w:p>
      <w:pPr>
        <w:spacing w:after="200"/>
        <w:jc w:val="center"/>
      </w:pPr>
      <w:r>
        <w:rPr>
          <w:rFonts w:ascii="Arial" w:cs="Arial" w:eastAsia="Arial" w:hAnsi="Arial"/>
          <w:i/>
          <w:iCs/>
          <w:color w:val="888888"/>
          <w:sz w:val="24"/>
          <w:szCs w:val="24"/>
        </w:rPr>
        <w:t xml:space="preserve">A section-by-section breakdown of the final report</w:t>
      </w:r>
    </w:p>
    <w:p>
      <w:pPr>
        <w:spacing w:after="600"/>
        <w:jc w:val="center"/>
      </w:pPr>
      <w:r>
        <w:rPr>
          <w:rFonts w:ascii="Arial" w:cs="Arial" w:eastAsia="Arial" w:hAnsi="Arial"/>
          <w:color w:val="555555"/>
          <w:sz w:val="22"/>
          <w:szCs w:val="22"/>
        </w:rPr>
        <w:t xml:space="preserve">Assumes no knowledge beyond what a business student taking their first ML class would know.</w:t>
      </w:r>
    </w:p>
    <w:p>
      <w:r>
        <w:br/>
      </w:r>
    </w:p>
    <w:p>
      <w:r>
        <w:br w:type="page"/>
      </w:r>
    </w:p>
    <w:p>
      <w:pPr>
        <w:pStyle w:val="Heading1"/>
        <w:spacing w:before="360" w:after="200"/>
      </w:pPr>
      <w:r>
        <w:rPr>
          <w:rFonts w:ascii="Arial" w:cs="Arial" w:eastAsia="Arial" w:hAnsi="Arial"/>
          <w:b/>
          <w:bCs/>
          <w:color w:val="1B4F72"/>
          <w:sz w:val="32"/>
          <w:szCs w:val="32"/>
        </w:rPr>
        <w:t xml:space="preserve">Section 0: The 30-Second Overview (Before We Dive In)</w:t>
      </w:r>
    </w:p>
    <w:p>
      <w:pPr>
        <w:spacing w:after="160" w:line="300"/>
      </w:pPr>
      <w:r>
        <w:rPr>
          <w:rFonts w:ascii="Arial" w:cs="Arial" w:eastAsia="Arial" w:hAnsi="Arial"/>
          <w:sz w:val="22"/>
          <w:szCs w:val="22"/>
        </w:rPr>
        <w:t xml:space="preserve">Before we go line-by-line, here is what this entire project does in plain English:</w:t>
      </w:r>
    </w:p>
    <w:p>
      <w:pPr>
        <w:spacing w:after="160" w:line="300"/>
      </w:pPr>
      <w:r>
        <w:rPr>
          <w:rFonts w:ascii="Arial" w:cs="Arial" w:eastAsia="Arial" w:hAnsi="Arial"/>
          <w:b/>
          <w:bCs/>
          <w:sz w:val="22"/>
          <w:szCs w:val="22"/>
        </w:rPr>
        <w:t xml:space="preserve">The problem: </w:t>
      </w:r>
      <w:r>
        <w:rPr>
          <w:rFonts w:ascii="Arial" w:cs="Arial" w:eastAsia="Arial" w:hAnsi="Arial"/>
          <w:sz w:val="22"/>
          <w:szCs w:val="22"/>
        </w:rPr>
        <w:t xml:space="preserve">Frailty (physical weakness and decline) in elderly people is a massive health issue. Doctors use a simple test — "stand up and sit down as many times as you can in 30 seconds" — to assess it. But currently they only count how many times you stand up. That’s like judging a singer only by how many songs they sing, ignoring whether they sang well or badly.</w:t>
      </w:r>
    </w:p>
    <w:p>
      <w:pPr>
        <w:spacing w:after="160" w:line="300"/>
      </w:pPr>
      <w:r>
        <w:rPr>
          <w:rFonts w:ascii="Arial" w:cs="Arial" w:eastAsia="Arial" w:hAnsi="Arial"/>
          <w:b/>
          <w:bCs/>
          <w:sz w:val="22"/>
          <w:szCs w:val="22"/>
        </w:rPr>
        <w:t xml:space="preserve">The solution: </w:t>
      </w:r>
      <w:r>
        <w:rPr>
          <w:rFonts w:ascii="Arial" w:cs="Arial" w:eastAsia="Arial" w:hAnsi="Arial"/>
          <w:sz w:val="22"/>
          <w:szCs w:val="22"/>
        </w:rPr>
        <w:t xml:space="preserve">Put a smartphone on someone’s waist during the test. The phone’s motion sensors record every movement. Then use machine learning to (1) automatically detect each time the person stands up, and (2) measure the QUALITY of each stand-up — how forceful, how fast, whether they’re getting tired. This reveals pre-frailty risk that simple counting misses.</w:t>
      </w:r>
    </w:p>
    <w:p>
      <w:pPr>
        <w:spacing w:after="160" w:line="300"/>
      </w:pPr>
      <w:r>
        <w:rPr>
          <w:rFonts w:ascii="Arial" w:cs="Arial" w:eastAsia="Arial" w:hAnsi="Arial"/>
          <w:b/>
          <w:bCs/>
          <w:sz w:val="22"/>
          <w:szCs w:val="22"/>
        </w:rPr>
        <w:t xml:space="preserve">The two-stage system:</w:t>
      </w:r>
    </w:p>
    <w:p>
      <w:pPr>
        <w:pStyle w:val="ListParagraph"/>
        <w:numPr>
          <w:ilvl w:val="0"/>
          <w:numId w:val="2"/>
        </w:numPr>
        <w:spacing w:after="80" w:line="300"/>
      </w:pPr>
      <w:r>
        <w:rPr>
          <w:rFonts w:ascii="Arial" w:cs="Arial" w:eastAsia="Arial" w:hAnsi="Arial"/>
          <w:b/>
          <w:bCs/>
          <w:sz w:val="22"/>
          <w:szCs w:val="22"/>
        </w:rPr>
        <w:t xml:space="preserve">Stage 1 (ML): </w:t>
      </w:r>
      <w:r>
        <w:rPr>
          <w:rFonts w:ascii="Arial" w:cs="Arial" w:eastAsia="Arial" w:hAnsi="Arial"/>
          <w:sz w:val="22"/>
          <w:szCs w:val="22"/>
        </w:rPr>
        <w:t xml:space="preserve">Train a model to look at phone sensor data and say "a sit-to-stand just happened" vs. "nothing interesting is happening." This is the machine learning part.</w:t>
      </w:r>
    </w:p>
    <w:p>
      <w:pPr>
        <w:pStyle w:val="ListParagraph"/>
        <w:numPr>
          <w:ilvl w:val="0"/>
          <w:numId w:val="2"/>
        </w:numPr>
        <w:spacing w:after="80" w:line="300"/>
      </w:pPr>
      <w:r>
        <w:rPr>
          <w:rFonts w:ascii="Arial" w:cs="Arial" w:eastAsia="Arial" w:hAnsi="Arial"/>
          <w:b/>
          <w:bCs/>
          <w:sz w:val="22"/>
          <w:szCs w:val="22"/>
        </w:rPr>
        <w:t xml:space="preserve">Stage 2 (Rule-based, not ML): </w:t>
      </w:r>
      <w:r>
        <w:rPr>
          <w:rFonts w:ascii="Arial" w:cs="Arial" w:eastAsia="Arial" w:hAnsi="Arial"/>
          <w:sz w:val="22"/>
          <w:szCs w:val="22"/>
        </w:rPr>
        <w:t xml:space="preserve">Once you know WHERE each stand-up happened, go back to the raw sensor data for that moment and measure six quality indicators. Compare those against published medical thresholds. This is just math/rules, not machine learning.</w:t>
      </w:r>
    </w:p>
    <w:p>
      <w:pPr>
        <w:spacing w:after="160" w:line="300"/>
      </w:pPr>
      <w:r>
        <w:rPr>
          <w:rFonts w:ascii="Arial" w:cs="Arial" w:eastAsia="Arial" w:hAnsi="Arial"/>
          <w:b/>
          <w:bCs/>
          <w:sz w:val="22"/>
          <w:szCs w:val="22"/>
        </w:rPr>
        <w:t xml:space="preserve">The key finding: </w:t>
      </w:r>
      <w:r>
        <w:rPr>
          <w:rFonts w:ascii="Arial" w:cs="Arial" w:eastAsia="Arial" w:hAnsi="Arial"/>
          <w:sz w:val="22"/>
          <w:szCs w:val="22"/>
        </w:rPr>
        <w:t xml:space="preserve">The Random Forest model was the best at detecting stand-ups when tested on the same kind of people it trained on (young adults). But when tested on elderly people — the actual target users — it completely failed (0% detection). The simpler Logistic Regression model worked much better on elderly people (92.6% detection). This is a textbook example of overfitting.</w:t>
      </w:r>
    </w:p>
    <w:p>
      <w:pPr>
        <w:shd w:fill="EBF5FB" w:val="clear"/>
        <w:spacing w:after="160" w:line="300"/>
        <w:ind w:left="360" w:right="360"/>
      </w:pPr>
      <w:r>
        <w:rPr>
          <w:rFonts w:ascii="Arial" w:cs="Arial" w:eastAsia="Arial" w:hAnsi="Arial"/>
          <w:b/>
          <w:bCs/>
          <w:color w:val="1B7A43"/>
          <w:sz w:val="22"/>
          <w:szCs w:val="22"/>
        </w:rPr>
        <w:t xml:space="preserve">✓ Key Takeaway: </w:t>
      </w:r>
      <w:r>
        <w:rPr>
          <w:rFonts w:ascii="Arial" w:cs="Arial" w:eastAsia="Arial" w:hAnsi="Arial"/>
          <w:sz w:val="22"/>
          <w:szCs w:val="22"/>
        </w:rPr>
        <w:t xml:space="preserve">The best-performing model on your training data isn’t always the best model overall. Simpler models sometimes generalize better to new, different populations.</w:t>
      </w:r>
    </w:p>
    <w:p>
      <w:r>
        <w:br w:type="page"/>
      </w:r>
    </w:p>
    <w:p>
      <w:pPr>
        <w:pStyle w:val="Heading1"/>
        <w:spacing w:before="360" w:after="200"/>
      </w:pPr>
      <w:r>
        <w:rPr>
          <w:rFonts w:ascii="Arial" w:cs="Arial" w:eastAsia="Arial" w:hAnsi="Arial"/>
          <w:b/>
          <w:bCs/>
          <w:color w:val="1B4F72"/>
          <w:sz w:val="32"/>
          <w:szCs w:val="32"/>
        </w:rPr>
        <w:t xml:space="preserve">Section 1: The Abstract</w:t>
      </w:r>
    </w:p>
    <w:p>
      <w:pPr>
        <w:spacing w:after="160" w:line="300"/>
      </w:pPr>
      <w:r>
        <w:rPr>
          <w:rFonts w:ascii="Arial" w:cs="Arial" w:eastAsia="Arial" w:hAnsi="Arial"/>
          <w:i/>
          <w:iCs/>
          <w:sz w:val="22"/>
          <w:szCs w:val="22"/>
        </w:rPr>
        <w:t xml:space="preserve">"Frailty affects ~10% of adults over 65 and is the strongest predictor of falls and loss of independence..."</w:t>
      </w:r>
    </w:p>
    <w:p>
      <w:pPr>
        <w:spacing w:after="160" w:line="300"/>
      </w:pPr>
      <w:r>
        <w:rPr>
          <w:rFonts w:ascii="Arial" w:cs="Arial" w:eastAsia="Arial" w:hAnsi="Arial"/>
          <w:sz w:val="22"/>
          <w:szCs w:val="22"/>
        </w:rPr>
        <w:t xml:space="preserve">The abstract is a compressed summary of the entire paper. Let’s unpack every claim in it.</w:t>
      </w:r>
    </w:p>
    <w:p>
      <w:pPr>
        <w:pStyle w:val="Heading2"/>
        <w:spacing w:before="280" w:after="160"/>
      </w:pPr>
      <w:r>
        <w:rPr>
          <w:rFonts w:ascii="Arial" w:cs="Arial" w:eastAsia="Arial" w:hAnsi="Arial"/>
          <w:b/>
          <w:bCs/>
          <w:color w:val="2E75B6"/>
          <w:sz w:val="26"/>
          <w:szCs w:val="26"/>
        </w:rPr>
        <w:t xml:space="preserve">1.1 What is Frailty?</w:t>
      </w:r>
    </w:p>
    <w:p>
      <w:pPr>
        <w:spacing w:after="160" w:line="300"/>
      </w:pPr>
      <w:r>
        <w:rPr>
          <w:rFonts w:ascii="Arial" w:cs="Arial" w:eastAsia="Arial" w:hAnsi="Arial"/>
          <w:sz w:val="22"/>
          <w:szCs w:val="22"/>
        </w:rPr>
        <w:t xml:space="preserve">Frailty is a medical condition where the body’s reserves are so depleted that even minor stresses (a cold, a fall, a hospital visit) can cause a catastrophic decline. It’s not the same as just being old — some 80-year-olds are robust, some 65-year-olds are frail.</w:t>
      </w:r>
    </w:p>
    <w:p>
      <w:pPr>
        <w:spacing w:after="160" w:line="300"/>
      </w:pPr>
      <w:r>
        <w:rPr>
          <w:rFonts w:ascii="Arial" w:cs="Arial" w:eastAsia="Arial" w:hAnsi="Arial"/>
          <w:sz w:val="22"/>
          <w:szCs w:val="22"/>
        </w:rPr>
        <w:t xml:space="preserve">The most widely used definition comes from Dr. Linda Fried, who identified five dimensions of frailty. If you have 3 or more, you’re classified as "frail"; 1–2 means "pre-frail":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Fried Dimension</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Means</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How This Project Measures 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Weakness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Reduced grip strength or muscle power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Peak acceleration, muscle power estimate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Slowness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Slow walking speed or movement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per rep, peak angular velocity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Exhaustion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Self-reported fatigue, easily tired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Variation across reps (CV), fatigue slope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Shrinking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Unintentional weight loss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 measured by this project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Low activity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Sedentary lifestyle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 measured by this project</w:t>
            </w:r>
          </w:p>
        </w:tc>
      </w:tr>
    </w:tbl>
    <w:p>
      <w:pPr>
        <w:spacing w:after="160" w:line="300"/>
      </w:pPr>
      <w:r>
        <w:rPr>
          <w:rFonts w:ascii="Arial" w:cs="Arial" w:eastAsia="Arial" w:hAnsi="Arial"/>
          <w:sz w:val="22"/>
          <w:szCs w:val="22"/>
        </w:rPr>
        <w:t xml:space="preserve"/>
      </w:r>
    </w:p>
    <w:p>
      <w:pPr>
        <w:pStyle w:val="Heading2"/>
        <w:spacing w:before="280" w:after="160"/>
      </w:pPr>
      <w:r>
        <w:rPr>
          <w:rFonts w:ascii="Arial" w:cs="Arial" w:eastAsia="Arial" w:hAnsi="Arial"/>
          <w:b/>
          <w:bCs/>
          <w:color w:val="2E75B6"/>
          <w:sz w:val="26"/>
          <w:szCs w:val="26"/>
        </w:rPr>
        <w:t xml:space="preserve">1.2 What is the 30-Second Chair Stand Test (30s CST)?</w:t>
      </w:r>
    </w:p>
    <w:p>
      <w:pPr>
        <w:spacing w:after="160" w:line="300"/>
      </w:pPr>
      <w:r>
        <w:rPr>
          <w:rFonts w:ascii="Arial" w:cs="Arial" w:eastAsia="Arial" w:hAnsi="Arial"/>
          <w:sz w:val="22"/>
          <w:szCs w:val="22"/>
        </w:rPr>
        <w:t xml:space="preserve">This is a real clinical test used by doctors and physical therapists. The procedure is simple: sit in a standard chair, stand up fully, sit back down, and repeat as many times as you can in 30 seconds. A nurse counts with a stopwatch.</w:t>
      </w:r>
    </w:p>
    <w:p>
      <w:pPr>
        <w:spacing w:after="160" w:line="300"/>
      </w:pPr>
      <w:r>
        <w:rPr>
          <w:rFonts w:ascii="Arial" w:cs="Arial" w:eastAsia="Arial" w:hAnsi="Arial"/>
          <w:sz w:val="22"/>
          <w:szCs w:val="22"/>
        </w:rPr>
        <w:t xml:space="preserve">The number of reps tells you something about leg strength and endurance. But it’s a blunt instrument. Two people could both do 12 reps, but one is pushing hard with explosive movement while the other is barely making it, slowing down with each rep. The stopwatch can’t tell the difference — sensors can.</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two students both score 80% on a test. One answered confidently and quickly; the other guessed on half the questions and ran out of time. The score is the same, but the underlying ability is very different. The phone sensors are like having a camera on the student during the test.</w:t>
      </w:r>
    </w:p>
    <w:p>
      <w:pPr>
        <w:pStyle w:val="Heading2"/>
        <w:spacing w:before="280" w:after="160"/>
      </w:pPr>
      <w:r>
        <w:rPr>
          <w:rFonts w:ascii="Arial" w:cs="Arial" w:eastAsia="Arial" w:hAnsi="Arial"/>
          <w:b/>
          <w:bCs/>
          <w:color w:val="2E75B6"/>
          <w:sz w:val="26"/>
          <w:szCs w:val="26"/>
        </w:rPr>
        <w:t xml:space="preserve">1.3 What are the "Six Clinically Meaningful Features"?</w:t>
      </w:r>
    </w:p>
    <w:p>
      <w:pPr>
        <w:spacing w:after="160" w:line="300"/>
      </w:pPr>
      <w:r>
        <w:rPr>
          <w:rFonts w:ascii="Arial" w:cs="Arial" w:eastAsia="Arial" w:hAnsi="Arial"/>
          <w:sz w:val="22"/>
          <w:szCs w:val="22"/>
        </w:rPr>
        <w:t xml:space="preserve">These are the six measurements the system extracts from each individual stand-up. We’ll cover them in great detail in Section 4 (Methods), but briefly:</w:t>
      </w:r>
    </w:p>
    <w:p>
      <w:pPr>
        <w:pStyle w:val="ListParagraph"/>
        <w:numPr>
          <w:ilvl w:val="0"/>
          <w:numId w:val="2"/>
        </w:numPr>
        <w:spacing w:after="80" w:line="300"/>
      </w:pPr>
      <w:r>
        <w:rPr>
          <w:rFonts w:ascii="Arial" w:cs="Arial" w:eastAsia="Arial" w:hAnsi="Arial"/>
          <w:b/>
          <w:bCs/>
          <w:sz w:val="22"/>
          <w:szCs w:val="22"/>
        </w:rPr>
        <w:t xml:space="preserve">Peak dynamic acceleration: </w:t>
      </w:r>
      <w:r>
        <w:rPr>
          <w:rFonts w:ascii="Arial" w:cs="Arial" w:eastAsia="Arial" w:hAnsi="Arial"/>
          <w:sz w:val="22"/>
          <w:szCs w:val="22"/>
        </w:rPr>
        <w:t xml:space="preserve">How forcefully you push off the chair (measured in m/s²)</w:t>
      </w:r>
    </w:p>
    <w:p>
      <w:pPr>
        <w:pStyle w:val="ListParagraph"/>
        <w:numPr>
          <w:ilvl w:val="0"/>
          <w:numId w:val="2"/>
        </w:numPr>
        <w:spacing w:after="80" w:line="300"/>
      </w:pPr>
      <w:r>
        <w:rPr>
          <w:rFonts w:ascii="Arial" w:cs="Arial" w:eastAsia="Arial" w:hAnsi="Arial"/>
          <w:b/>
          <w:bCs/>
          <w:sz w:val="22"/>
          <w:szCs w:val="22"/>
        </w:rPr>
        <w:t xml:space="preserve">Relative muscle power: </w:t>
      </w:r>
      <w:r>
        <w:rPr>
          <w:rFonts w:ascii="Arial" w:cs="Arial" w:eastAsia="Arial" w:hAnsi="Arial"/>
          <w:sz w:val="22"/>
          <w:szCs w:val="22"/>
        </w:rPr>
        <w:t xml:space="preserve">An estimate of how much power your legs produce per kilogram of body weight (W/kg)</w:t>
      </w:r>
    </w:p>
    <w:p>
      <w:pPr>
        <w:pStyle w:val="ListParagraph"/>
        <w:numPr>
          <w:ilvl w:val="0"/>
          <w:numId w:val="2"/>
        </w:numPr>
        <w:spacing w:after="80" w:line="300"/>
      </w:pPr>
      <w:r>
        <w:rPr>
          <w:rFonts w:ascii="Arial" w:cs="Arial" w:eastAsia="Arial" w:hAnsi="Arial"/>
          <w:b/>
          <w:bCs/>
          <w:sz w:val="22"/>
          <w:szCs w:val="22"/>
        </w:rPr>
        <w:t xml:space="preserve">Time per rep: </w:t>
      </w:r>
      <w:r>
        <w:rPr>
          <w:rFonts w:ascii="Arial" w:cs="Arial" w:eastAsia="Arial" w:hAnsi="Arial"/>
          <w:sz w:val="22"/>
          <w:szCs w:val="22"/>
        </w:rPr>
        <w:t xml:space="preserve">How long each individual stand-up takes (seconds)</w:t>
      </w:r>
    </w:p>
    <w:p>
      <w:pPr>
        <w:pStyle w:val="ListParagraph"/>
        <w:numPr>
          <w:ilvl w:val="0"/>
          <w:numId w:val="2"/>
        </w:numPr>
        <w:spacing w:after="80" w:line="300"/>
      </w:pPr>
      <w:r>
        <w:rPr>
          <w:rFonts w:ascii="Arial" w:cs="Arial" w:eastAsia="Arial" w:hAnsi="Arial"/>
          <w:b/>
          <w:bCs/>
          <w:sz w:val="22"/>
          <w:szCs w:val="22"/>
        </w:rPr>
        <w:t xml:space="preserve">Peak gyroscope magnitude: </w:t>
      </w:r>
      <w:r>
        <w:rPr>
          <w:rFonts w:ascii="Arial" w:cs="Arial" w:eastAsia="Arial" w:hAnsi="Arial"/>
          <w:sz w:val="22"/>
          <w:szCs w:val="22"/>
        </w:rPr>
        <w:t xml:space="preserve">How fast your trunk rotates during the movement (rad/s)</w:t>
      </w:r>
    </w:p>
    <w:p>
      <w:pPr>
        <w:pStyle w:val="ListParagraph"/>
        <w:numPr>
          <w:ilvl w:val="0"/>
          <w:numId w:val="2"/>
        </w:numPr>
        <w:spacing w:after="80" w:line="300"/>
      </w:pPr>
      <w:r>
        <w:rPr>
          <w:rFonts w:ascii="Arial" w:cs="Arial" w:eastAsia="Arial" w:hAnsi="Arial"/>
          <w:b/>
          <w:bCs/>
          <w:sz w:val="22"/>
          <w:szCs w:val="22"/>
        </w:rPr>
        <w:t xml:space="preserve">Coefficient of variation (CV): </w:t>
      </w:r>
      <w:r>
        <w:rPr>
          <w:rFonts w:ascii="Arial" w:cs="Arial" w:eastAsia="Arial" w:hAnsi="Arial"/>
          <w:sz w:val="22"/>
          <w:szCs w:val="22"/>
        </w:rPr>
        <w:t xml:space="preserve">How consistent your performance is across all reps (unitless ratio)</w:t>
      </w:r>
    </w:p>
    <w:p>
      <w:pPr>
        <w:pStyle w:val="ListParagraph"/>
        <w:numPr>
          <w:ilvl w:val="0"/>
          <w:numId w:val="2"/>
        </w:numPr>
        <w:spacing w:after="80" w:line="300"/>
      </w:pPr>
      <w:r>
        <w:rPr>
          <w:rFonts w:ascii="Arial" w:cs="Arial" w:eastAsia="Arial" w:hAnsi="Arial"/>
          <w:b/>
          <w:bCs/>
          <w:sz w:val="22"/>
          <w:szCs w:val="22"/>
        </w:rPr>
        <w:t xml:space="preserve">Fatigue slope: </w:t>
      </w:r>
      <w:r>
        <w:rPr>
          <w:rFonts w:ascii="Arial" w:cs="Arial" w:eastAsia="Arial" w:hAnsi="Arial"/>
          <w:sz w:val="22"/>
          <w:szCs w:val="22"/>
        </w:rPr>
        <w:t xml:space="preserve">Whether your performance is declining from the first rep to the last (slope of a trend line)</w:t>
      </w:r>
    </w:p>
    <w:p>
      <w:pPr>
        <w:pStyle w:val="Heading2"/>
        <w:spacing w:before="280" w:after="160"/>
      </w:pPr>
      <w:r>
        <w:rPr>
          <w:rFonts w:ascii="Arial" w:cs="Arial" w:eastAsia="Arial" w:hAnsi="Arial"/>
          <w:b/>
          <w:bCs/>
          <w:color w:val="2E75B6"/>
          <w:sz w:val="26"/>
          <w:szCs w:val="26"/>
        </w:rPr>
        <w:t xml:space="preserve">1.4 What Models Were Compared?</w:t>
      </w:r>
    </w:p>
    <w:p>
      <w:pPr>
        <w:spacing w:after="160" w:line="300"/>
      </w:pPr>
      <w:r>
        <w:rPr>
          <w:rFonts w:ascii="Arial" w:cs="Arial" w:eastAsia="Arial" w:hAnsi="Arial"/>
          <w:sz w:val="22"/>
          <w:szCs w:val="22"/>
        </w:rPr>
        <w:t xml:space="preserve">The abstract mentions three models and two evaluation methods. Here’s the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Is</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Threshold Baseline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If acceleration is above X AND range is above Y, predict sit-to-stand. No learning at all.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Simplest possible. Like a smoke detector — just checks if a value exceeds a threshold.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Logistic Regression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Draws a single straight line (in 48-dimensional space) to separate sit-to-stand from everything else.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Simple linear model. Learns weights for each feature.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Random Forest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decision trees vote. Each tree asks a series of if/then questions about different features.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Complex nonlinear model. Can learn intricate patterns.</w:t>
            </w:r>
          </w:p>
        </w:tc>
      </w:tr>
    </w:tbl>
    <w:p>
      <w:pPr>
        <w:spacing w:after="160" w:line="300"/>
      </w:pPr>
      <w:r>
        <w:rPr>
          <w:rFonts w:ascii="Arial" w:cs="Arial" w:eastAsia="Arial" w:hAnsi="Arial"/>
          <w:sz w:val="22"/>
          <w:szCs w:val="22"/>
        </w:rPr>
        <w:t xml:space="preserve"/>
      </w:r>
    </w:p>
    <w:p>
      <w:pPr>
        <w:pStyle w:val="Heading2"/>
        <w:spacing w:before="280" w:after="160"/>
      </w:pPr>
      <w:r>
        <w:rPr>
          <w:rFonts w:ascii="Arial" w:cs="Arial" w:eastAsia="Arial" w:hAnsi="Arial"/>
          <w:b/>
          <w:bCs/>
          <w:color w:val="2E75B6"/>
          <w:sz w:val="26"/>
          <w:szCs w:val="26"/>
        </w:rPr>
        <w:t xml:space="preserve">1.5 The Key Numbers in the Abstract</w:t>
      </w:r>
    </w:p>
    <w:p>
      <w:pPr>
        <w:pStyle w:val="ListParagraph"/>
        <w:numPr>
          <w:ilvl w:val="0"/>
          <w:numId w:val="2"/>
        </w:numPr>
        <w:spacing w:after="80" w:line="300"/>
      </w:pPr>
      <w:r>
        <w:rPr>
          <w:rFonts w:ascii="Arial" w:cs="Arial" w:eastAsia="Arial" w:hAnsi="Arial"/>
          <w:b/>
          <w:bCs/>
          <w:sz w:val="22"/>
          <w:szCs w:val="22"/>
        </w:rPr>
        <w:t xml:space="preserve">Event F1 = 0.755 (Random Forest, internal): </w:t>
      </w:r>
      <w:r>
        <w:rPr>
          <w:rFonts w:ascii="Arial" w:cs="Arial" w:eastAsia="Arial" w:hAnsi="Arial"/>
          <w:sz w:val="22"/>
          <w:szCs w:val="22"/>
        </w:rPr>
        <w:t xml:space="preserve">On the training population (young adults), RF detected stand-ups with 75.5% F1 score. We’ll explain F1 later, but it’s a balance of precision and recall — higher is better, 1.0 is perfect.</w:t>
      </w:r>
    </w:p>
    <w:p>
      <w:pPr>
        <w:pStyle w:val="ListParagraph"/>
        <w:numPr>
          <w:ilvl w:val="0"/>
          <w:numId w:val="2"/>
        </w:numPr>
        <w:spacing w:after="80" w:line="300"/>
      </w:pPr>
      <w:r>
        <w:rPr>
          <w:rFonts w:ascii="Arial" w:cs="Arial" w:eastAsia="Arial" w:hAnsi="Arial"/>
          <w:b/>
          <w:bCs/>
          <w:sz w:val="22"/>
          <w:szCs w:val="22"/>
        </w:rPr>
        <w:t xml:space="preserve">Rep count MAE = 0.60: </w:t>
      </w:r>
      <w:r>
        <w:rPr>
          <w:rFonts w:ascii="Arial" w:cs="Arial" w:eastAsia="Arial" w:hAnsi="Arial"/>
          <w:sz w:val="22"/>
          <w:szCs w:val="22"/>
        </w:rPr>
        <w:t xml:space="preserve">On average, RF’s count of stand-ups was off by 0.6 reps. Very good.</w:t>
      </w:r>
    </w:p>
    <w:p>
      <w:pPr>
        <w:pStyle w:val="ListParagraph"/>
        <w:numPr>
          <w:ilvl w:val="0"/>
          <w:numId w:val="2"/>
        </w:numPr>
        <w:spacing w:after="80" w:line="300"/>
      </w:pPr>
      <w:r>
        <w:rPr>
          <w:rFonts w:ascii="Arial" w:cs="Arial" w:eastAsia="Arial" w:hAnsi="Arial"/>
          <w:b/>
          <w:bCs/>
          <w:sz w:val="22"/>
          <w:szCs w:val="22"/>
        </w:rPr>
        <w:t xml:space="preserve">0% recall on SisFall (elderly): </w:t>
      </w:r>
      <w:r>
        <w:rPr>
          <w:rFonts w:ascii="Arial" w:cs="Arial" w:eastAsia="Arial" w:hAnsi="Arial"/>
          <w:sz w:val="22"/>
          <w:szCs w:val="22"/>
        </w:rPr>
        <w:t xml:space="preserve">RF detected ZERO stand-ups in elderly people. Complete failure.</w:t>
      </w:r>
    </w:p>
    <w:p>
      <w:pPr>
        <w:pStyle w:val="ListParagraph"/>
        <w:numPr>
          <w:ilvl w:val="0"/>
          <w:numId w:val="2"/>
        </w:numPr>
        <w:spacing w:after="80" w:line="300"/>
      </w:pPr>
      <w:r>
        <w:rPr>
          <w:rFonts w:ascii="Arial" w:cs="Arial" w:eastAsia="Arial" w:hAnsi="Arial"/>
          <w:b/>
          <w:bCs/>
          <w:sz w:val="22"/>
          <w:szCs w:val="22"/>
        </w:rPr>
        <w:t xml:space="preserve">92.6% recall (Logistic Regression, elderly): </w:t>
      </w:r>
      <w:r>
        <w:rPr>
          <w:rFonts w:ascii="Arial" w:cs="Arial" w:eastAsia="Arial" w:hAnsi="Arial"/>
          <w:sz w:val="22"/>
          <w:szCs w:val="22"/>
        </w:rPr>
        <w:t xml:space="preserve">LR detected 92.6% of elderly stand-ups. Much better generalization.</w:t>
      </w:r>
    </w:p>
    <w:p>
      <w:pPr>
        <w:pStyle w:val="ListParagraph"/>
        <w:numPr>
          <w:ilvl w:val="0"/>
          <w:numId w:val="2"/>
        </w:numPr>
        <w:spacing w:after="80" w:line="300"/>
      </w:pPr>
      <w:r>
        <w:rPr>
          <w:rFonts w:ascii="Arial" w:cs="Arial" w:eastAsia="Arial" w:hAnsi="Arial"/>
          <w:b/>
          <w:bCs/>
          <w:sz w:val="22"/>
          <w:szCs w:val="22"/>
        </w:rPr>
        <w:t xml:space="preserve">Gyroscope features = 54% importance: </w:t>
      </w:r>
      <w:r>
        <w:rPr>
          <w:rFonts w:ascii="Arial" w:cs="Arial" w:eastAsia="Arial" w:hAnsi="Arial"/>
          <w:sz w:val="22"/>
          <w:szCs w:val="22"/>
        </w:rPr>
        <w:t xml:space="preserve">Over half the signal the RF relied on came from the rotation sensor, not the acceleration sensor.</w:t>
      </w:r>
    </w:p>
    <w:p>
      <w:pPr>
        <w:shd w:fill="EBF5FB" w:val="clear"/>
        <w:spacing w:after="160" w:line="300"/>
        <w:ind w:left="360" w:right="360"/>
      </w:pPr>
      <w:r>
        <w:rPr>
          <w:rFonts w:ascii="Arial" w:cs="Arial" w:eastAsia="Arial" w:hAnsi="Arial"/>
          <w:b/>
          <w:bCs/>
          <w:color w:val="1B7A43"/>
          <w:sz w:val="22"/>
          <w:szCs w:val="22"/>
        </w:rPr>
        <w:t xml:space="preserve">✓ Key Takeaway: </w:t>
      </w:r>
      <w:r>
        <w:rPr>
          <w:rFonts w:ascii="Arial" w:cs="Arial" w:eastAsia="Arial" w:hAnsi="Arial"/>
          <w:sz w:val="22"/>
          <w:szCs w:val="22"/>
        </w:rPr>
        <w:t xml:space="preserve">The abstract tells a story of a model that wins internally but fails externally, and a simpler model that generalizes. This is the bias-variance tradeoff — one of the most important concepts in ML.</w:t>
      </w:r>
    </w:p>
    <w:p>
      <w:r>
        <w:br w:type="page"/>
      </w:r>
    </w:p>
    <w:p>
      <w:pPr>
        <w:pStyle w:val="Heading1"/>
        <w:spacing w:before="360" w:after="200"/>
      </w:pPr>
      <w:r>
        <w:rPr>
          <w:rFonts w:ascii="Arial" w:cs="Arial" w:eastAsia="Arial" w:hAnsi="Arial"/>
          <w:b/>
          <w:bCs/>
          <w:color w:val="1B4F72"/>
          <w:sz w:val="32"/>
          <w:szCs w:val="32"/>
        </w:rPr>
        <w:t xml:space="preserve">Section 2: The Introduction</w:t>
      </w:r>
    </w:p>
    <w:p>
      <w:pPr>
        <w:spacing w:after="160" w:line="300"/>
      </w:pPr>
      <w:r>
        <w:rPr>
          <w:rFonts w:ascii="Arial" w:cs="Arial" w:eastAsia="Arial" w:hAnsi="Arial"/>
          <w:sz w:val="22"/>
          <w:szCs w:val="22"/>
        </w:rPr>
        <w:t xml:space="preserve">The introduction sets up the problem and explicitly states what goes in and what comes out of the system.</w:t>
      </w:r>
    </w:p>
    <w:p>
      <w:pPr>
        <w:pStyle w:val="Heading2"/>
        <w:spacing w:before="280" w:after="160"/>
      </w:pPr>
      <w:r>
        <w:rPr>
          <w:rFonts w:ascii="Arial" w:cs="Arial" w:eastAsia="Arial" w:hAnsi="Arial"/>
          <w:b/>
          <w:bCs/>
          <w:color w:val="2E75B6"/>
          <w:sz w:val="26"/>
          <w:szCs w:val="26"/>
        </w:rPr>
        <w:t xml:space="preserve">2.1 The Input</w:t>
      </w:r>
    </w:p>
    <w:p>
      <w:pPr>
        <w:spacing w:after="160" w:line="300"/>
      </w:pPr>
      <w:r>
        <w:rPr>
          <w:rFonts w:ascii="Arial" w:cs="Arial" w:eastAsia="Arial" w:hAnsi="Arial"/>
          <w:b/>
          <w:bCs/>
          <w:sz w:val="22"/>
          <w:szCs w:val="22"/>
        </w:rPr>
        <w:t xml:space="preserve">"Raw triaxial accelerometer and gyroscope data (6 channels at 50Hz) from a waist-mounted smartphone."</w:t>
      </w:r>
    </w:p>
    <w:p>
      <w:pPr>
        <w:spacing w:after="160" w:line="300"/>
      </w:pPr>
      <w:r>
        <w:rPr>
          <w:rFonts w:ascii="Arial" w:cs="Arial" w:eastAsia="Arial" w:hAnsi="Arial"/>
          <w:sz w:val="22"/>
          <w:szCs w:val="22"/>
        </w:rPr>
        <w:t xml:space="preserve">Let’s break this down word by word:</w:t>
      </w:r>
    </w:p>
    <w:p>
      <w:pPr>
        <w:spacing w:before="200" w:after="120"/>
      </w:pPr>
      <w:r>
        <w:rPr>
          <w:rFonts w:ascii="Arial" w:cs="Arial" w:eastAsia="Arial" w:hAnsi="Arial"/>
          <w:b/>
          <w:bCs/>
          <w:color w:val="404040"/>
          <w:sz w:val="22"/>
          <w:szCs w:val="22"/>
        </w:rPr>
        <w:t xml:space="preserve">What is an accelerometer?</w:t>
      </w:r>
    </w:p>
    <w:p>
      <w:pPr>
        <w:spacing w:after="160" w:line="300"/>
      </w:pPr>
      <w:r>
        <w:rPr>
          <w:rFonts w:ascii="Arial" w:cs="Arial" w:eastAsia="Arial" w:hAnsi="Arial"/>
          <w:sz w:val="22"/>
          <w:szCs w:val="22"/>
        </w:rPr>
        <w:t xml:space="preserve">A sensor in your phone that measures acceleration — how quickly velocity is changing. When the phone is still, it measures gravity (~9.8 m/s² downward). When you move, it measures gravity PLUS your movement. It has three axes: X (left-right), Y (forward-back), Z (up-down), though the exact orientation depends on how the phone sits in the waistband.</w:t>
      </w:r>
    </w:p>
    <w:p>
      <w:pPr>
        <w:spacing w:before="200" w:after="120"/>
      </w:pPr>
      <w:r>
        <w:rPr>
          <w:rFonts w:ascii="Arial" w:cs="Arial" w:eastAsia="Arial" w:hAnsi="Arial"/>
          <w:b/>
          <w:bCs/>
          <w:color w:val="404040"/>
          <w:sz w:val="22"/>
          <w:szCs w:val="22"/>
        </w:rPr>
        <w:t xml:space="preserve">What is a gyroscope?</w:t>
      </w:r>
    </w:p>
    <w:p>
      <w:pPr>
        <w:spacing w:after="160" w:line="300"/>
      </w:pPr>
      <w:r>
        <w:rPr>
          <w:rFonts w:ascii="Arial" w:cs="Arial" w:eastAsia="Arial" w:hAnsi="Arial"/>
          <w:sz w:val="22"/>
          <w:szCs w:val="22"/>
        </w:rPr>
        <w:t xml:space="preserve">A sensor that measures rotational velocity — how fast the phone is spinning/tilting. When you stand up from a chair, your trunk tilts forward then upright, which the gyroscope detects. Also three axes. Measured in radians per second (rad/s).</w:t>
      </w:r>
    </w:p>
    <w:p>
      <w:pPr>
        <w:spacing w:before="200" w:after="120"/>
      </w:pPr>
      <w:r>
        <w:rPr>
          <w:rFonts w:ascii="Arial" w:cs="Arial" w:eastAsia="Arial" w:hAnsi="Arial"/>
          <w:b/>
          <w:bCs/>
          <w:color w:val="404040"/>
          <w:sz w:val="22"/>
          <w:szCs w:val="22"/>
        </w:rPr>
        <w:t xml:space="preserve">What does "triaxial" mean?</w:t>
      </w:r>
    </w:p>
    <w:p>
      <w:pPr>
        <w:spacing w:after="160" w:line="300"/>
      </w:pPr>
      <w:r>
        <w:rPr>
          <w:rFonts w:ascii="Arial" w:cs="Arial" w:eastAsia="Arial" w:hAnsi="Arial"/>
          <w:sz w:val="22"/>
          <w:szCs w:val="22"/>
        </w:rPr>
        <w:t xml:space="preserve">Three axes (X, Y, Z). So "triaxial accelerometer" = 3 acceleration channels, "triaxial gyroscope" = 3 rotation channels. Total = 6 raw channels.</w:t>
      </w:r>
    </w:p>
    <w:p>
      <w:pPr>
        <w:spacing w:before="200" w:after="120"/>
      </w:pPr>
      <w:r>
        <w:rPr>
          <w:rFonts w:ascii="Arial" w:cs="Arial" w:eastAsia="Arial" w:hAnsi="Arial"/>
          <w:b/>
          <w:bCs/>
          <w:color w:val="404040"/>
          <w:sz w:val="22"/>
          <w:szCs w:val="22"/>
        </w:rPr>
        <w:t xml:space="preserve">What does "50Hz" mean?</w:t>
      </w:r>
    </w:p>
    <w:p>
      <w:pPr>
        <w:spacing w:after="160" w:line="300"/>
      </w:pPr>
      <w:r>
        <w:rPr>
          <w:rFonts w:ascii="Arial" w:cs="Arial" w:eastAsia="Arial" w:hAnsi="Arial"/>
          <w:sz w:val="22"/>
          <w:szCs w:val="22"/>
        </w:rPr>
        <w:t xml:space="preserve">The sensor takes 50 measurements per second. So in one second, you get 50 acceleration-X values, 50 acceleration-Y values, etc. In 2.56 seconds (one analysis window), you get 128 samples per channel.</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Think of 50Hz like a video camera recording at 50 frames per second. The faster you sample, the more detail you capture. 50Hz is fast enough to capture human movement but slow enough that your phone battery doesn’t die.</w:t>
      </w:r>
    </w:p>
    <w:p>
      <w:pPr>
        <w:spacing w:before="200" w:after="120"/>
      </w:pPr>
      <w:r>
        <w:rPr>
          <w:rFonts w:ascii="Arial" w:cs="Arial" w:eastAsia="Arial" w:hAnsi="Arial"/>
          <w:b/>
          <w:bCs/>
          <w:color w:val="404040"/>
          <w:sz w:val="22"/>
          <w:szCs w:val="22"/>
        </w:rPr>
        <w:t xml:space="preserve">Why waist-mounted?</w:t>
      </w:r>
    </w:p>
    <w:p>
      <w:pPr>
        <w:spacing w:after="160" w:line="300"/>
      </w:pPr>
      <w:r>
        <w:rPr>
          <w:rFonts w:ascii="Arial" w:cs="Arial" w:eastAsia="Arial" w:hAnsi="Arial"/>
          <w:sz w:val="22"/>
          <w:szCs w:val="22"/>
        </w:rPr>
        <w:t xml:space="preserve">The waist (specifically near the lower back / center of mass) is the gold standard position for motion analysis because it captures whole-body movement. It’s also where clinical IMU devices are placed, making results comparable to published research.</w:t>
      </w:r>
    </w:p>
    <w:p>
      <w:pPr>
        <w:pStyle w:val="Heading2"/>
        <w:spacing w:before="280" w:after="160"/>
      </w:pPr>
      <w:r>
        <w:rPr>
          <w:rFonts w:ascii="Arial" w:cs="Arial" w:eastAsia="Arial" w:hAnsi="Arial"/>
          <w:b/>
          <w:bCs/>
          <w:color w:val="2E75B6"/>
          <w:sz w:val="26"/>
          <w:szCs w:val="26"/>
        </w:rPr>
        <w:t xml:space="preserve">2.2 The Output</w:t>
      </w:r>
    </w:p>
    <w:p>
      <w:pPr>
        <w:spacing w:after="160" w:line="300"/>
      </w:pPr>
      <w:r>
        <w:rPr>
          <w:rFonts w:ascii="Arial" w:cs="Arial" w:eastAsia="Arial" w:hAnsi="Arial"/>
          <w:sz w:val="22"/>
          <w:szCs w:val="22"/>
        </w:rPr>
        <w:t xml:space="preserve">The system outputs two things:</w:t>
      </w:r>
    </w:p>
    <w:p>
      <w:pPr>
        <w:pStyle w:val="ListParagraph"/>
        <w:numPr>
          <w:ilvl w:val="0"/>
          <w:numId w:val="2"/>
        </w:numPr>
        <w:spacing w:after="80" w:line="300"/>
      </w:pPr>
      <w:r>
        <w:rPr>
          <w:rFonts w:ascii="Arial" w:cs="Arial" w:eastAsia="Arial" w:hAnsi="Arial"/>
          <w:b/>
          <w:bCs/>
          <w:sz w:val="22"/>
          <w:szCs w:val="22"/>
        </w:rPr>
        <w:t xml:space="preserve">A binary prediction per window: </w:t>
      </w:r>
      <w:r>
        <w:rPr>
          <w:rFonts w:ascii="Arial" w:cs="Arial" w:eastAsia="Arial" w:hAnsi="Arial"/>
          <w:sz w:val="22"/>
          <w:szCs w:val="22"/>
        </w:rPr>
        <w:t xml:space="preserve">For each 2.56-second chunk of data, the model says either 1 ("a sit-to-stand is happening") or 0 ("nothing interesting"). This is a classic binary classification task.</w:t>
      </w:r>
    </w:p>
    <w:p>
      <w:pPr>
        <w:pStyle w:val="ListParagraph"/>
        <w:numPr>
          <w:ilvl w:val="0"/>
          <w:numId w:val="2"/>
        </w:numPr>
        <w:spacing w:after="80" w:line="300"/>
      </w:pPr>
      <w:r>
        <w:rPr>
          <w:rFonts w:ascii="Arial" w:cs="Arial" w:eastAsia="Arial" w:hAnsi="Arial"/>
          <w:b/>
          <w:bCs/>
          <w:sz w:val="22"/>
          <w:szCs w:val="22"/>
        </w:rPr>
        <w:t xml:space="preserve">Six quality features per detected rep: </w:t>
      </w:r>
      <w:r>
        <w:rPr>
          <w:rFonts w:ascii="Arial" w:cs="Arial" w:eastAsia="Arial" w:hAnsi="Arial"/>
          <w:sz w:val="22"/>
          <w:szCs w:val="22"/>
        </w:rPr>
        <w:t xml:space="preserve">Once the model identifies which windows contain stand-ups, the system goes back to the raw data and extracts the six indicators listed above.</w:t>
      </w:r>
    </w:p>
    <w:p>
      <w:pPr>
        <w:spacing w:after="160" w:line="300"/>
      </w:pPr>
      <w:r>
        <w:rPr>
          <w:rFonts w:ascii="Arial" w:cs="Arial" w:eastAsia="Arial" w:hAnsi="Arial"/>
          <w:sz w:val="22"/>
          <w:szCs w:val="22"/>
        </w:rPr>
        <w:t xml:space="preserve">The report emphasizes: the output is "educational/screening, not diagnostic." This means the system flags potential issues — it does NOT diagnose frailty. That’s a doctor’s job.</w:t>
      </w:r>
    </w:p>
    <w:p>
      <w:r>
        <w:br w:type="page"/>
      </w:r>
    </w:p>
    <w:p>
      <w:pPr>
        <w:pStyle w:val="Heading1"/>
        <w:spacing w:before="360" w:after="200"/>
      </w:pPr>
      <w:r>
        <w:rPr>
          <w:rFonts w:ascii="Arial" w:cs="Arial" w:eastAsia="Arial" w:hAnsi="Arial"/>
          <w:b/>
          <w:bCs/>
          <w:color w:val="1B4F72"/>
          <w:sz w:val="32"/>
          <w:szCs w:val="32"/>
        </w:rPr>
        <w:t xml:space="preserve">Section 3: The Datasets</w:t>
      </w:r>
    </w:p>
    <w:p>
      <w:pPr>
        <w:spacing w:after="160" w:line="300"/>
      </w:pPr>
      <w:r>
        <w:rPr>
          <w:rFonts w:ascii="Arial" w:cs="Arial" w:eastAsia="Arial" w:hAnsi="Arial"/>
          <w:sz w:val="22"/>
          <w:szCs w:val="22"/>
        </w:rPr>
        <w:t xml:space="preserve">Two datasets are used for different purposes. Understanding them is critical to understanding the results.</w:t>
      </w:r>
    </w:p>
    <w:p>
      <w:pPr>
        <w:pStyle w:val="Heading2"/>
        <w:spacing w:before="280" w:after="160"/>
      </w:pPr>
      <w:r>
        <w:rPr>
          <w:rFonts w:ascii="Arial" w:cs="Arial" w:eastAsia="Arial" w:hAnsi="Arial"/>
          <w:b/>
          <w:bCs/>
          <w:color w:val="2E75B6"/>
          <w:sz w:val="26"/>
          <w:szCs w:val="26"/>
        </w:rPr>
        <w:t xml:space="preserve">3.1 UCI HAPT (Training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UCI Human Activities and Postural Transitions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Participants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 people, ages 19–48 (young adults, NOT elderly)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Phone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Samsung Galaxy S II, worn at the waist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Sampling rate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50Hz (50 readings per second)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Activities recorded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 total: 6 normal activities (walking, sitting, etc.) + 6 transitions (sit-to-stand, stand-to-sit, etc.)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Sit-to-stand segments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62 total, averaging 2.59 seconds each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After windowing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17,453 windows total, only 126 are sit-to-stand (0.72%)</w:t>
            </w:r>
          </w:p>
        </w:tc>
      </w:tr>
    </w:tbl>
    <w:p>
      <w:pPr>
        <w:spacing w:after="160" w:line="300"/>
      </w:pPr>
      <w:r>
        <w:rPr>
          <w:rFonts w:ascii="Arial" w:cs="Arial" w:eastAsia="Arial" w:hAnsi="Arial"/>
          <w:sz w:val="22"/>
          <w:szCs w:val="22"/>
        </w:rPr>
        <w:t xml:space="preserve"/>
      </w:r>
    </w:p>
    <w:p>
      <w:pPr>
        <w:spacing w:before="200" w:after="120"/>
      </w:pPr>
      <w:r>
        <w:rPr>
          <w:rFonts w:ascii="Arial" w:cs="Arial" w:eastAsia="Arial" w:hAnsi="Arial"/>
          <w:b/>
          <w:bCs/>
          <w:color w:val="404040"/>
          <w:sz w:val="22"/>
          <w:szCs w:val="22"/>
        </w:rPr>
        <w:t xml:space="preserve">The Class Imbalance Problem</w:t>
      </w:r>
    </w:p>
    <w:p>
      <w:pPr>
        <w:spacing w:after="160" w:line="300"/>
      </w:pPr>
      <w:r>
        <w:rPr>
          <w:rFonts w:ascii="Arial" w:cs="Arial" w:eastAsia="Arial" w:hAnsi="Arial"/>
          <w:sz w:val="22"/>
          <w:szCs w:val="22"/>
        </w:rPr>
        <w:t xml:space="preserve">This is one of the biggest challenges in this project. Out of 17,453 windows, only 126 (0.72%) are sit-to-stand. That means 99.28% of the data is "not sit-to-stand."</w:t>
      </w:r>
    </w:p>
    <w:p>
      <w:pPr>
        <w:spacing w:after="160" w:line="300"/>
      </w:pPr>
      <w:r>
        <w:rPr>
          <w:rFonts w:ascii="Arial" w:cs="Arial" w:eastAsia="Arial" w:hAnsi="Arial"/>
          <w:sz w:val="22"/>
          <w:szCs w:val="22"/>
        </w:rPr>
        <w:t xml:space="preserve">Why is this a problem? If a model just predicted "not sit-to-stand" for EVERY window, it would be 99.28% accurate! But it would be completely useless — it never detects the thing we care about. This is why the report uses precision, recall, and F1 instead of raw accuracy.</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a spam filter that marks every single email as "not spam." If 1% of your emails are spam, this filter is 99% accurate. But it catches zero spam, so it’s worthless. The same logic applies here.</w:t>
      </w:r>
    </w:p>
    <w:p>
      <w:pPr>
        <w:spacing w:before="200" w:after="120"/>
      </w:pPr>
      <w:r>
        <w:rPr>
          <w:rFonts w:ascii="Arial" w:cs="Arial" w:eastAsia="Arial" w:hAnsi="Arial"/>
          <w:b/>
          <w:bCs/>
          <w:color w:val="404040"/>
          <w:sz w:val="22"/>
          <w:szCs w:val="22"/>
        </w:rPr>
        <w:t xml:space="preserve">What is Windowing?</w:t>
      </w:r>
    </w:p>
    <w:p>
      <w:pPr>
        <w:spacing w:after="160" w:line="300"/>
      </w:pPr>
      <w:r>
        <w:rPr>
          <w:rFonts w:ascii="Arial" w:cs="Arial" w:eastAsia="Arial" w:hAnsi="Arial"/>
          <w:sz w:val="22"/>
          <w:szCs w:val="22"/>
        </w:rPr>
        <w:t xml:space="preserve">You can’t feed the entire raw signal (thousands of data points) into a model at once. Instead, you slice it into fixed-size chunks called "windows."</w:t>
      </w:r>
    </w:p>
    <w:p>
      <w:pPr>
        <w:spacing w:after="160" w:line="300"/>
      </w:pPr>
      <w:r>
        <w:rPr>
          <w:rFonts w:ascii="Arial" w:cs="Arial" w:eastAsia="Arial" w:hAnsi="Arial"/>
          <w:sz w:val="22"/>
          <w:szCs w:val="22"/>
        </w:rPr>
        <w:t xml:space="preserve">Here, each window is 2.56 seconds long (128 samples at 50Hz). The windows overlap by 50%, meaning each new window starts 1.28 seconds (64 samples) after the previous one. This overlap ensures that even if a sit-to-stand happens at the boundary between two windows, at least one window will capture most of it.</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reading a book through a magnifying glass that shows only one paragraph at a time. You slide the glass down the page, but you overlap by half a paragraph so you don’t miss anything at the edges.</w:t>
      </w:r>
    </w:p>
    <w:p>
      <w:pPr>
        <w:spacing w:before="200" w:after="120"/>
      </w:pPr>
      <w:r>
        <w:rPr>
          <w:rFonts w:ascii="Arial" w:cs="Arial" w:eastAsia="Arial" w:hAnsi="Arial"/>
          <w:b/>
          <w:bCs/>
          <w:color w:val="404040"/>
          <w:sz w:val="22"/>
          <w:szCs w:val="22"/>
        </w:rPr>
        <w:t xml:space="preserve">How Windows Get Labels</w:t>
      </w:r>
    </w:p>
    <w:p>
      <w:pPr>
        <w:spacing w:after="160" w:line="300"/>
      </w:pPr>
      <w:r>
        <w:rPr>
          <w:rFonts w:ascii="Arial" w:cs="Arial" w:eastAsia="Arial" w:hAnsi="Arial"/>
          <w:sz w:val="22"/>
          <w:szCs w:val="22"/>
        </w:rPr>
        <w:t xml:space="preserve">Each window gets labeled based on what activity occupies the majority of it. The report uses a 50% "purity threshold" — if more than 50% of the samples in a window belong to sit-to-stand, the window is labeled 1. Otherwise, it’s 0.</w:t>
      </w:r>
    </w:p>
    <w:p>
      <w:pPr>
        <w:spacing w:after="160" w:line="300"/>
      </w:pPr>
      <w:r>
        <w:rPr>
          <w:rFonts w:ascii="Arial" w:cs="Arial" w:eastAsia="Arial" w:hAnsi="Arial"/>
          <w:sz w:val="22"/>
          <w:szCs w:val="22"/>
        </w:rPr>
        <w:t xml:space="preserve">The report notes this was lowered from 80% because 16% of sit-to-stand segments are so short (under 2.56 seconds) that they can’t achieve 80% purity in any window. Using 80% would throw away those segments entirely.</w:t>
      </w:r>
    </w:p>
    <w:p>
      <w:pPr>
        <w:spacing w:before="200" w:after="120"/>
      </w:pPr>
      <w:r>
        <w:rPr>
          <w:rFonts w:ascii="Arial" w:cs="Arial" w:eastAsia="Arial" w:hAnsi="Arial"/>
          <w:b/>
          <w:bCs/>
          <w:color w:val="404040"/>
          <w:sz w:val="22"/>
          <w:szCs w:val="22"/>
        </w:rPr>
        <w:t xml:space="preserve">The 48 Features</w:t>
      </w:r>
    </w:p>
    <w:p>
      <w:pPr>
        <w:spacing w:after="160" w:line="300"/>
      </w:pPr>
      <w:r>
        <w:rPr>
          <w:rFonts w:ascii="Arial" w:cs="Arial" w:eastAsia="Arial" w:hAnsi="Arial"/>
          <w:sz w:val="22"/>
          <w:szCs w:val="22"/>
        </w:rPr>
        <w:t xml:space="preserve">For each window, 48 numbers are computed that summarize the motion in that window. This is the "feature extraction" step. Here’s how:</w:t>
      </w:r>
    </w:p>
    <w:p>
      <w:pPr>
        <w:spacing w:after="160" w:line="300"/>
      </w:pPr>
      <w:r>
        <w:rPr>
          <w:rFonts w:ascii="Arial" w:cs="Arial" w:eastAsia="Arial" w:hAnsi="Arial"/>
          <w:b/>
          <w:bCs/>
          <w:sz w:val="22"/>
          <w:szCs w:val="22"/>
        </w:rPr>
        <w:t xml:space="preserve">8 channels: </w:t>
      </w:r>
      <w:r>
        <w:rPr>
          <w:rFonts w:ascii="Arial" w:cs="Arial" w:eastAsia="Arial" w:hAnsi="Arial"/>
          <w:sz w:val="22"/>
          <w:szCs w:val="22"/>
        </w:rPr>
        <w:t xml:space="preserve">accelerometer X, Y, Z + gyroscope X, Y, Z + acceleration magnitude + gyroscope magnitude. The magnitudes are computed as the Euclidean norm: √(X² + Y² + Z²). Using magnitude means the features work regardless of how the phone is oriented in the waistband.</w:t>
      </w:r>
    </w:p>
    <w:p>
      <w:pPr>
        <w:spacing w:after="160" w:line="300"/>
      </w:pPr>
      <w:r>
        <w:rPr>
          <w:rFonts w:ascii="Arial" w:cs="Arial" w:eastAsia="Arial" w:hAnsi="Arial"/>
          <w:b/>
          <w:bCs/>
          <w:sz w:val="22"/>
          <w:szCs w:val="22"/>
        </w:rPr>
        <w:t xml:space="preserve">6 statistics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Statistic</w:t>
            </w:r>
          </w:p>
        </w:tc>
        <w:tc>
          <w:tcPr>
            <w:tcW w:type="dxa" w:w="393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Is</w:t>
            </w:r>
          </w:p>
        </w:tc>
        <w:tc>
          <w:tcPr>
            <w:tcW w:type="dxa" w:w="393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 Matters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Mean</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Average value in the window</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Baseline signal level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Std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Standard deviation — how spread out values are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Movement variability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Min</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Smallest value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Lowest point of movement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Max</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Largest value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Peak of movement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Range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Max minus Min</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 swing of movement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Energy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Mean of squared values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Overall intensity (ignoring direction)</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sz w:val="22"/>
          <w:szCs w:val="22"/>
        </w:rPr>
        <w:t xml:space="preserve">8 channels × 6 statistics = 48 features per window. Each window becomes a row with 48 columns — this is what the ML models actually see.</w:t>
      </w:r>
    </w:p>
    <w:p>
      <w:pPr>
        <w:pStyle w:val="Heading2"/>
        <w:spacing w:before="280" w:after="160"/>
      </w:pPr>
      <w:r>
        <w:rPr>
          <w:rFonts w:ascii="Arial" w:cs="Arial" w:eastAsia="Arial" w:hAnsi="Arial"/>
          <w:b/>
          <w:bCs/>
          <w:color w:val="2E75B6"/>
          <w:sz w:val="26"/>
          <w:szCs w:val="26"/>
        </w:rPr>
        <w:t xml:space="preserve">3.2 SisFall (External Validation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Participants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 elderly adults, ages 60–75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Sit-to-stand trials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149 total: D07 (slow pace) and D08 (fast pace)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Original sampling rate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200Hz — resampled to 50Hz to match UCI HAPT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Test whether models trained on young adults work on elderly people</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sz w:val="22"/>
          <w:szCs w:val="22"/>
        </w:rPr>
        <w:t xml:space="preserve">This dataset is the "real-world test." The models never see SisFall data during training — it’s used only for evaluation. This is critical because the whole point of the project is to assess elderly frailty, but the training data only contains young adults.</w:t>
      </w:r>
    </w:p>
    <w:p>
      <w:pPr>
        <w:spacing w:before="200" w:after="120"/>
      </w:pPr>
      <w:r>
        <w:rPr>
          <w:rFonts w:ascii="Arial" w:cs="Arial" w:eastAsia="Arial" w:hAnsi="Arial"/>
          <w:b/>
          <w:bCs/>
          <w:color w:val="404040"/>
          <w:sz w:val="22"/>
          <w:szCs w:val="22"/>
        </w:rPr>
        <w:t xml:space="preserve">Resampling: 200Hz → 50Hz</w:t>
      </w:r>
    </w:p>
    <w:p>
      <w:pPr>
        <w:spacing w:after="160" w:line="300"/>
      </w:pPr>
      <w:r>
        <w:rPr>
          <w:rFonts w:ascii="Arial" w:cs="Arial" w:eastAsia="Arial" w:hAnsi="Arial"/>
          <w:sz w:val="22"/>
          <w:szCs w:val="22"/>
        </w:rPr>
        <w:t xml:space="preserve">SisFall was recorded at 200Hz (200 readings/second), but the models were trained on 50Hz data. The signals must match, so SisFall is downsampled using a technique called resample_poly with anti-aliasing. The anti-aliasing filter prevents artifacts that could corrupt the signal — without it, high-frequency noise gets "folded" into the lower-frequency data, creating phantom patterns.</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If you record a video at 120fps and convert to 30fps by keeping every 4th frame, you might see a helicopter blade that appears to spin backwards (aliasing). An anti-aliasing filter smooths the video before dropping frames to prevent this.</w:t>
      </w:r>
    </w:p>
    <w:p>
      <w:r>
        <w:br w:type="page"/>
      </w:r>
    </w:p>
    <w:p>
      <w:pPr>
        <w:pStyle w:val="Heading1"/>
        <w:spacing w:before="360" w:after="200"/>
      </w:pPr>
      <w:r>
        <w:rPr>
          <w:rFonts w:ascii="Arial" w:cs="Arial" w:eastAsia="Arial" w:hAnsi="Arial"/>
          <w:b/>
          <w:bCs/>
          <w:color w:val="1B4F72"/>
          <w:sz w:val="32"/>
          <w:szCs w:val="32"/>
        </w:rPr>
        <w:t xml:space="preserve">Section 4: The Methods</w:t>
      </w:r>
    </w:p>
    <w:p>
      <w:pPr>
        <w:spacing w:after="160" w:line="300"/>
      </w:pPr>
      <w:r>
        <w:rPr>
          <w:rFonts w:ascii="Arial" w:cs="Arial" w:eastAsia="Arial" w:hAnsi="Arial"/>
          <w:sz w:val="22"/>
          <w:szCs w:val="22"/>
        </w:rPr>
        <w:t xml:space="preserve">This section covers exactly how each model works and how they’re evaluated.</w:t>
      </w:r>
    </w:p>
    <w:p>
      <w:pPr>
        <w:pStyle w:val="Heading2"/>
        <w:spacing w:before="280" w:after="160"/>
      </w:pPr>
      <w:r>
        <w:rPr>
          <w:rFonts w:ascii="Arial" w:cs="Arial" w:eastAsia="Arial" w:hAnsi="Arial"/>
          <w:b/>
          <w:bCs/>
          <w:color w:val="2E75B6"/>
          <w:sz w:val="26"/>
          <w:szCs w:val="26"/>
        </w:rPr>
        <w:t xml:space="preserve">4.1 Model 1: Threshold Baseline</w:t>
      </w:r>
    </w:p>
    <w:p>
      <w:pPr>
        <w:spacing w:after="160" w:line="300"/>
      </w:pPr>
      <w:r>
        <w:rPr>
          <w:rFonts w:ascii="Arial" w:cs="Arial" w:eastAsia="Arial" w:hAnsi="Arial"/>
          <w:sz w:val="22"/>
          <w:szCs w:val="22"/>
        </w:rPr>
        <w:t xml:space="preserve">This is the simplest possible approach — no machine learning at all. It uses two rules:</w:t>
      </w:r>
    </w:p>
    <w:p>
      <w:pPr>
        <w:spacing w:after="160" w:line="300"/>
      </w:pPr>
      <w:r>
        <w:rPr>
          <w:rFonts w:ascii="Arial" w:cs="Arial" w:eastAsia="Arial" w:hAnsi="Arial"/>
          <w:sz w:val="22"/>
          <w:szCs w:val="22"/>
        </w:rPr>
        <w:t xml:space="preserve">IF the maximum acceleration magnitude in a window is above some threshold t1</w:t>
      </w:r>
    </w:p>
    <w:p>
      <w:pPr>
        <w:spacing w:after="160" w:line="300"/>
      </w:pPr>
      <w:r>
        <w:rPr>
          <w:rFonts w:ascii="Arial" w:cs="Arial" w:eastAsia="Arial" w:hAnsi="Arial"/>
          <w:sz w:val="22"/>
          <w:szCs w:val="22"/>
        </w:rPr>
        <w:t xml:space="preserve">AND the acceleration range in the window is above some threshold t2</w:t>
      </w:r>
    </w:p>
    <w:p>
      <w:pPr>
        <w:spacing w:after="160" w:line="300"/>
      </w:pPr>
      <w:r>
        <w:rPr>
          <w:rFonts w:ascii="Arial" w:cs="Arial" w:eastAsia="Arial" w:hAnsi="Arial"/>
          <w:sz w:val="22"/>
          <w:szCs w:val="22"/>
        </w:rPr>
        <w:t xml:space="preserve">THEN predict sit-to-stand.</w:t>
      </w:r>
    </w:p>
    <w:p>
      <w:pPr>
        <w:spacing w:after="160" w:line="300"/>
      </w:pPr>
      <w:r>
        <w:rPr>
          <w:rFonts w:ascii="Arial" w:cs="Arial" w:eastAsia="Arial" w:hAnsi="Arial"/>
          <w:sz w:val="22"/>
          <w:szCs w:val="22"/>
        </w:rPr>
        <w:t xml:space="preserve">The thresholds are found by grid search: try many combinations of t1 and t2, pick the one that works best. This only uses 2 of the 48 features.</w:t>
      </w:r>
    </w:p>
    <w:p>
      <w:pPr>
        <w:spacing w:after="160" w:line="300"/>
      </w:pPr>
      <w:r>
        <w:rPr>
          <w:rFonts w:ascii="Arial" w:cs="Arial" w:eastAsia="Arial" w:hAnsi="Arial"/>
          <w:sz w:val="22"/>
          <w:szCs w:val="22"/>
        </w:rPr>
        <w:t xml:space="preserve">This exists as a reference point. If the ML models can’t beat this, the machine learning isn’t adding value.</w:t>
      </w:r>
    </w:p>
    <w:p>
      <w:pPr>
        <w:pStyle w:val="Heading2"/>
        <w:spacing w:before="280" w:after="160"/>
      </w:pPr>
      <w:r>
        <w:rPr>
          <w:rFonts w:ascii="Arial" w:cs="Arial" w:eastAsia="Arial" w:hAnsi="Arial"/>
          <w:b/>
          <w:bCs/>
          <w:color w:val="2E75B6"/>
          <w:sz w:val="26"/>
          <w:szCs w:val="26"/>
        </w:rPr>
        <w:t xml:space="preserve">4.2 Model 2: Logistic Regression</w:t>
      </w:r>
    </w:p>
    <w:p>
      <w:pPr>
        <w:spacing w:after="160" w:line="300"/>
      </w:pPr>
      <w:r>
        <w:rPr>
          <w:rFonts w:ascii="Arial" w:cs="Arial" w:eastAsia="Arial" w:hAnsi="Arial"/>
          <w:sz w:val="22"/>
          <w:szCs w:val="22"/>
        </w:rPr>
        <w:t xml:space="preserve">Logistic Regression is probably the simplest true ML classifier. Here’s how it works:</w:t>
      </w:r>
    </w:p>
    <w:p>
      <w:pPr>
        <w:spacing w:after="160" w:line="300"/>
      </w:pPr>
      <w:r>
        <w:rPr>
          <w:rFonts w:ascii="Arial" w:cs="Arial" w:eastAsia="Arial" w:hAnsi="Arial"/>
          <w:sz w:val="22"/>
          <w:szCs w:val="22"/>
        </w:rPr>
        <w:t xml:space="preserve">It takes all 48 features as input and learns a weight for each one. It multiplies each feature by its weight, adds them up with a bias term, and passes the result through the sigmoid function (σ), which squishes any number into the range [0, 1]. That output is interpreted as a probability.</w:t>
      </w:r>
    </w:p>
    <w:p>
      <w:pPr>
        <w:spacing w:after="160" w:line="300"/>
      </w:pPr>
      <w:r>
        <w:rPr>
          <w:rFonts w:ascii="Arial" w:cs="Arial" w:eastAsia="Arial" w:hAnsi="Arial"/>
          <w:b/>
          <w:bCs/>
          <w:sz w:val="22"/>
          <w:szCs w:val="22"/>
        </w:rPr>
        <w:t xml:space="preserve">Formula: </w:t>
      </w:r>
      <w:r>
        <w:rPr>
          <w:rFonts w:ascii="Arial" w:cs="Arial" w:eastAsia="Arial" w:hAnsi="Arial"/>
          <w:sz w:val="22"/>
          <w:szCs w:val="22"/>
        </w:rPr>
        <w:t xml:space="preserve">P(sit-to-stand | features) = σ(w₁·x₁ + w₂·x₂ + ... + w₄₈·x₄₈ + b)</w:t>
      </w:r>
    </w:p>
    <w:p>
      <w:pPr>
        <w:spacing w:after="160" w:line="300"/>
      </w:pPr>
      <w:r>
        <w:rPr>
          <w:rFonts w:ascii="Arial" w:cs="Arial" w:eastAsia="Arial" w:hAnsi="Arial"/>
          <w:sz w:val="22"/>
          <w:szCs w:val="22"/>
        </w:rPr>
        <w:t xml:space="preserve">If this probability is above 0.5, predict sit-to-stand; otherwise, predict not.</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Think of it as a weighted vote. Each of the 48 features gets a vote, but some votes count more (higher weight). The sigmoid function converts the total vote into a probability. Logistic regression can only draw straight lines (or flat surfaces in higher dimensions) to separate the two classes.</w:t>
      </w:r>
    </w:p>
    <w:p>
      <w:pPr>
        <w:spacing w:before="200" w:after="120"/>
      </w:pPr>
      <w:r>
        <w:rPr>
          <w:rFonts w:ascii="Arial" w:cs="Arial" w:eastAsia="Arial" w:hAnsi="Arial"/>
          <w:b/>
          <w:bCs/>
          <w:color w:val="404040"/>
          <w:sz w:val="22"/>
          <w:szCs w:val="22"/>
        </w:rPr>
        <w:t xml:space="preserve">class_weight='balanced'</w:t>
      </w:r>
    </w:p>
    <w:p>
      <w:pPr>
        <w:spacing w:after="160" w:line="300"/>
      </w:pPr>
      <w:r>
        <w:rPr>
          <w:rFonts w:ascii="Arial" w:cs="Arial" w:eastAsia="Arial" w:hAnsi="Arial"/>
          <w:sz w:val="22"/>
          <w:szCs w:val="22"/>
        </w:rPr>
        <w:t xml:space="preserve">Remember, only 0.72% of windows are sit-to-stand. Without adjustment, the model would learn to always predict "not sit-to-stand" because that’s right 99.28% of the time. Setting class_weight='balanced' tells the model: "Treat misclassifying a sit-to-stand window as ~139x worse than misclassifying a non-sit-to-stand window" (because the ratio is roughly 139:1). This forces the model to actually try to detect the rare class.</w:t>
      </w:r>
    </w:p>
    <w:p>
      <w:pPr>
        <w:spacing w:before="200" w:after="120"/>
      </w:pPr>
      <w:r>
        <w:rPr>
          <w:rFonts w:ascii="Arial" w:cs="Arial" w:eastAsia="Arial" w:hAnsi="Arial"/>
          <w:b/>
          <w:bCs/>
          <w:color w:val="404040"/>
          <w:sz w:val="22"/>
          <w:szCs w:val="22"/>
        </w:rPr>
        <w:t xml:space="preserve">StandardScaler</w:t>
      </w:r>
    </w:p>
    <w:p>
      <w:pPr>
        <w:spacing w:after="160" w:line="300"/>
      </w:pPr>
      <w:r>
        <w:rPr>
          <w:rFonts w:ascii="Arial" w:cs="Arial" w:eastAsia="Arial" w:hAnsi="Arial"/>
          <w:sz w:val="22"/>
          <w:szCs w:val="22"/>
        </w:rPr>
        <w:t xml:space="preserve">The 48 features have very different scales. Acceleration values might range from 0–20, while energy values could be 0–400. StandardScaler transforms each feature to have mean=0 and standard deviation=1. This prevents features with larger raw values from dominating the model just because of their scale.</w:t>
      </w:r>
    </w:p>
    <w:p>
      <w:pPr>
        <w:pStyle w:val="Heading2"/>
        <w:spacing w:before="280" w:after="160"/>
      </w:pPr>
      <w:r>
        <w:rPr>
          <w:rFonts w:ascii="Arial" w:cs="Arial" w:eastAsia="Arial" w:hAnsi="Arial"/>
          <w:b/>
          <w:bCs/>
          <w:color w:val="2E75B6"/>
          <w:sz w:val="26"/>
          <w:szCs w:val="26"/>
        </w:rPr>
        <w:t xml:space="preserve">4.3 Model 3: Random Forest</w:t>
      </w:r>
    </w:p>
    <w:p>
      <w:pPr>
        <w:spacing w:after="160" w:line="300"/>
      </w:pPr>
      <w:r>
        <w:rPr>
          <w:rFonts w:ascii="Arial" w:cs="Arial" w:eastAsia="Arial" w:hAnsi="Arial"/>
          <w:sz w:val="22"/>
          <w:szCs w:val="22"/>
        </w:rPr>
        <w:t xml:space="preserve">A Random Forest is an ensemble of decision trees. Here’s how:</w:t>
      </w:r>
    </w:p>
    <w:p>
      <w:pPr>
        <w:spacing w:before="200" w:after="120"/>
      </w:pPr>
      <w:r>
        <w:rPr>
          <w:rFonts w:ascii="Arial" w:cs="Arial" w:eastAsia="Arial" w:hAnsi="Arial"/>
          <w:b/>
          <w:bCs/>
          <w:color w:val="404040"/>
          <w:sz w:val="22"/>
          <w:szCs w:val="22"/>
        </w:rPr>
        <w:t xml:space="preserve">What is a Decision Tree?</w:t>
      </w:r>
    </w:p>
    <w:p>
      <w:pPr>
        <w:spacing w:after="160" w:line="300"/>
      </w:pPr>
      <w:r>
        <w:rPr>
          <w:rFonts w:ascii="Arial" w:cs="Arial" w:eastAsia="Arial" w:hAnsi="Arial"/>
          <w:sz w:val="22"/>
          <w:szCs w:val="22"/>
        </w:rPr>
        <w:t xml:space="preserve">A decision tree is like a flowchart of yes/no questions. For example: "Is gx_energy &gt; 0.5? If yes, go left. Is accel_mag_std &gt; 0.3? If yes, predict sit-to-stand." Each question splits the data into two groups, trying to separate sit-to-stand from not-sit-to-stand.</w:t>
      </w:r>
    </w:p>
    <w:p>
      <w:pPr>
        <w:spacing w:before="200" w:after="120"/>
      </w:pPr>
      <w:r>
        <w:rPr>
          <w:rFonts w:ascii="Arial" w:cs="Arial" w:eastAsia="Arial" w:hAnsi="Arial"/>
          <w:b/>
          <w:bCs/>
          <w:color w:val="404040"/>
          <w:sz w:val="22"/>
          <w:szCs w:val="22"/>
        </w:rPr>
        <w:t xml:space="preserve">What makes it a "Forest"?</w:t>
      </w:r>
    </w:p>
    <w:p>
      <w:pPr>
        <w:spacing w:after="160" w:line="300"/>
      </w:pPr>
      <w:r>
        <w:rPr>
          <w:rFonts w:ascii="Arial" w:cs="Arial" w:eastAsia="Arial" w:hAnsi="Arial"/>
          <w:sz w:val="22"/>
          <w:szCs w:val="22"/>
        </w:rPr>
        <w:t xml:space="preserve">Instead of one tree, you build 100 trees (n_estimators=100). Each tree is trained on a slightly different random sample of the data (bootstrap sampling) and considers a random subset of features at each split. This randomness makes the trees diverse — they make different mistakes. The final prediction is the majority vote across all 100 trees.</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asking 100 doctors for a diagnosis, but each doctor only has access to a different subset of your test results and a different subset of medical textbooks. They’ll disagree on individual cases, but their majority vote is usually more accurate than any single doctor.</w:t>
      </w:r>
    </w:p>
    <w:p>
      <w:pPr>
        <w:spacing w:before="200" w:after="120"/>
      </w:pPr>
      <w:r>
        <w:rPr>
          <w:rFonts w:ascii="Arial" w:cs="Arial" w:eastAsia="Arial" w:hAnsi="Arial"/>
          <w:b/>
          <w:bCs/>
          <w:color w:val="404040"/>
          <w:sz w:val="22"/>
          <w:szCs w:val="22"/>
        </w:rPr>
        <w:t xml:space="preserve">Why Random Forest Can Overfit</w:t>
      </w:r>
    </w:p>
    <w:p>
      <w:pPr>
        <w:spacing w:after="160" w:line="300"/>
      </w:pPr>
      <w:r>
        <w:rPr>
          <w:rFonts w:ascii="Arial" w:cs="Arial" w:eastAsia="Arial" w:hAnsi="Arial"/>
          <w:sz w:val="22"/>
          <w:szCs w:val="22"/>
        </w:rPr>
        <w:t xml:space="preserve">Because each tree can learn extremely specific rules (like "if gx_energy is between 0.472 and 0.481 AND ax_range is between 2.1 and 2.3, then sit-to-stand"), the forest can memorize very specific patterns in the training data. These patterns might be unique to the young adults in UCI HAPT and not apply to elderly people at all. This is exactly what happened in the external validation.</w:t>
      </w:r>
    </w:p>
    <w:p>
      <w:pPr>
        <w:pStyle w:val="Heading2"/>
        <w:spacing w:before="280" w:after="160"/>
      </w:pPr>
      <w:r>
        <w:rPr>
          <w:rFonts w:ascii="Arial" w:cs="Arial" w:eastAsia="Arial" w:hAnsi="Arial"/>
          <w:b/>
          <w:bCs/>
          <w:color w:val="2E75B6"/>
          <w:sz w:val="26"/>
          <w:szCs w:val="26"/>
        </w:rPr>
        <w:t xml:space="preserve">4.4 Evaluation: LOSO-CV</w:t>
      </w:r>
    </w:p>
    <w:p>
      <w:pPr>
        <w:spacing w:after="160" w:line="300"/>
      </w:pPr>
      <w:r>
        <w:rPr>
          <w:rFonts w:ascii="Arial" w:cs="Arial" w:eastAsia="Arial" w:hAnsi="Arial"/>
          <w:b/>
          <w:bCs/>
          <w:sz w:val="22"/>
          <w:szCs w:val="22"/>
        </w:rPr>
        <w:t xml:space="preserve">LOSO-CV </w:t>
      </w:r>
      <w:r>
        <w:rPr>
          <w:rFonts w:ascii="Arial" w:cs="Arial" w:eastAsia="Arial" w:hAnsi="Arial"/>
          <w:sz w:val="22"/>
          <w:szCs w:val="22"/>
        </w:rPr>
        <w:t xml:space="preserve">stands for Leave-One-Subject-Out Cross-Validation. It’s the gold standard for evaluating sensor-based human activity recognition.</w:t>
      </w:r>
    </w:p>
    <w:p>
      <w:pPr>
        <w:spacing w:before="200" w:after="120"/>
      </w:pPr>
      <w:r>
        <w:rPr>
          <w:rFonts w:ascii="Arial" w:cs="Arial" w:eastAsia="Arial" w:hAnsi="Arial"/>
          <w:b/>
          <w:bCs/>
          <w:color w:val="404040"/>
          <w:sz w:val="22"/>
          <w:szCs w:val="22"/>
        </w:rPr>
        <w:t xml:space="preserve">How it works:</w:t>
      </w:r>
    </w:p>
    <w:p>
      <w:pPr>
        <w:spacing w:after="160" w:line="300"/>
      </w:pPr>
      <w:r>
        <w:rPr>
          <w:rFonts w:ascii="Arial" w:cs="Arial" w:eastAsia="Arial" w:hAnsi="Arial"/>
          <w:sz w:val="22"/>
          <w:szCs w:val="22"/>
        </w:rPr>
        <w:t xml:space="preserve">With 30 subjects, you run 30 rounds. In each round, you hold out one subject’s data as the test set and train on the remaining 29. You repeat this for every subject. This means every subject gets to be the test subject exactly once.</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grading a class of 30 students. For each student, you train a tutor using the other 29 students’ work, then test if the tutor can predict this student’s answers. If it can, the model has learned general patterns, not just memorized specific students.</w:t>
      </w:r>
    </w:p>
    <w:p>
      <w:pPr>
        <w:spacing w:before="200" w:after="120"/>
      </w:pPr>
      <w:r>
        <w:rPr>
          <w:rFonts w:ascii="Arial" w:cs="Arial" w:eastAsia="Arial" w:hAnsi="Arial"/>
          <w:b/>
          <w:bCs/>
          <w:color w:val="404040"/>
          <w:sz w:val="22"/>
          <w:szCs w:val="22"/>
        </w:rPr>
        <w:t xml:space="preserve">Why not just split 80/20?</w:t>
      </w:r>
    </w:p>
    <w:p>
      <w:pPr>
        <w:spacing w:after="160" w:line="300"/>
      </w:pPr>
      <w:r>
        <w:rPr>
          <w:rFonts w:ascii="Arial" w:cs="Arial" w:eastAsia="Arial" w:hAnsi="Arial"/>
          <w:sz w:val="22"/>
          <w:szCs w:val="22"/>
        </w:rPr>
        <w:t xml:space="preserve">If you randomly split the data, windows from the same subject could end up in both training and test sets. Since each person moves in a unique way, the model would partially memorize individual movement styles, giving inflated test scores. LOSO ensures the model has NEVER seen any data from the test subject.</w:t>
      </w:r>
    </w:p>
    <w:p>
      <w:pPr>
        <w:pStyle w:val="Heading2"/>
        <w:spacing w:before="280" w:after="160"/>
      </w:pPr>
      <w:r>
        <w:rPr>
          <w:rFonts w:ascii="Arial" w:cs="Arial" w:eastAsia="Arial" w:hAnsi="Arial"/>
          <w:b/>
          <w:bCs/>
          <w:color w:val="2E75B6"/>
          <w:sz w:val="26"/>
          <w:szCs w:val="26"/>
        </w:rPr>
        <w:t xml:space="preserve">4.5 Metrics Explained</w:t>
      </w:r>
    </w:p>
    <w:p>
      <w:pPr>
        <w:spacing w:after="160" w:line="300"/>
      </w:pPr>
      <w:r>
        <w:rPr>
          <w:rFonts w:ascii="Arial" w:cs="Arial" w:eastAsia="Arial" w:hAnsi="Arial"/>
          <w:sz w:val="22"/>
          <w:szCs w:val="22"/>
        </w:rPr>
        <w:t xml:space="preserve">The report uses several metrics. Here’s what each one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 / Meaning</w:t>
            </w:r>
          </w:p>
        </w:tc>
        <w:tc>
          <w:tcPr>
            <w:tcW w:type="dxa" w:w="3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Intuition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Precision</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TP / (TP + FP). Of all windows the model CALLED sit-to-stand, what fraction actually were?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the model says yes, how often is it right?" Low precision = lots of false alarms.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Recall</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TP / (TP + FN). Of all windows that WERE sit-to-stand, what fraction did the model detect?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 all the real events, how many did it catch?" Low recall = missing real events.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F1 Score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 (Precision × Recall) / (Precision + Recall). Harmonic mean of precision and recall.</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 number balancing both. High only if BOTH precision and recall are 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PR-AUC</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Area under the Precision-Recall curve. Measures performance across all possible thresholds.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Better than F1 for imbalanced data because it’s threshold-independent.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Rep MAE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Mean Absolute Error of rep counts. Average |predicted_reps − actual_reps|.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 average, how many reps off is the count?" Lower is better. 0 = perfect.</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sz w:val="22"/>
          <w:szCs w:val="22"/>
        </w:rPr>
        <w:t xml:space="preserve">TP = True Positive (model said sit-to-stand, and it was). FP = False Positive (model said sit-to-stand, but it wasn’t). FN = False Negative (model said no, but it was sit-to-stand). TN = True Negative (model said no, and it wasn’t).</w:t>
      </w:r>
    </w:p>
    <w:p>
      <w:pPr>
        <w:pStyle w:val="Heading2"/>
        <w:spacing w:before="280" w:after="160"/>
      </w:pPr>
      <w:r>
        <w:rPr>
          <w:rFonts w:ascii="Arial" w:cs="Arial" w:eastAsia="Arial" w:hAnsi="Arial"/>
          <w:b/>
          <w:bCs/>
          <w:color w:val="2E75B6"/>
          <w:sz w:val="26"/>
          <w:szCs w:val="26"/>
        </w:rPr>
        <w:t xml:space="preserve">4.6 Window-Level vs. Event-Level Evaluation</w:t>
      </w:r>
    </w:p>
    <w:p>
      <w:pPr>
        <w:spacing w:after="160" w:line="300"/>
      </w:pPr>
      <w:r>
        <w:rPr>
          <w:rFonts w:ascii="Arial" w:cs="Arial" w:eastAsia="Arial" w:hAnsi="Arial"/>
          <w:sz w:val="22"/>
          <w:szCs w:val="22"/>
        </w:rPr>
        <w:t xml:space="preserve">This is a subtle but important distinction.</w:t>
      </w:r>
    </w:p>
    <w:p>
      <w:pPr>
        <w:spacing w:after="160" w:line="300"/>
      </w:pPr>
      <w:r>
        <w:rPr>
          <w:rFonts w:ascii="Arial" w:cs="Arial" w:eastAsia="Arial" w:hAnsi="Arial"/>
          <w:b/>
          <w:bCs/>
          <w:sz w:val="22"/>
          <w:szCs w:val="22"/>
        </w:rPr>
        <w:t xml:space="preserve">Window-level: </w:t>
      </w:r>
      <w:r>
        <w:rPr>
          <w:rFonts w:ascii="Arial" w:cs="Arial" w:eastAsia="Arial" w:hAnsi="Arial"/>
          <w:sz w:val="22"/>
          <w:szCs w:val="22"/>
        </w:rPr>
        <w:t xml:space="preserve">Evaluates each individual 2.56-second window. The model gets a score for every single window prediction.</w:t>
      </w:r>
    </w:p>
    <w:p>
      <w:pPr>
        <w:spacing w:after="160" w:line="300"/>
      </w:pPr>
      <w:r>
        <w:rPr>
          <w:rFonts w:ascii="Arial" w:cs="Arial" w:eastAsia="Arial" w:hAnsi="Arial"/>
          <w:b/>
          <w:bCs/>
          <w:sz w:val="22"/>
          <w:szCs w:val="22"/>
        </w:rPr>
        <w:t xml:space="preserve">Event-level: </w:t>
      </w:r>
      <w:r>
        <w:rPr>
          <w:rFonts w:ascii="Arial" w:cs="Arial" w:eastAsia="Arial" w:hAnsi="Arial"/>
          <w:sz w:val="22"/>
          <w:szCs w:val="22"/>
        </w:rPr>
        <w:t xml:space="preserve">Groups consecutive positive windows into a single "event" (one detected sit-to-stand), then checks if each event matches a real sit-to-stand (±1.0 second tolerance). This is closer to what matters in practice — did the system correctly count the number of stand-ups?</w:t>
      </w:r>
    </w:p>
    <w:p>
      <w:pPr>
        <w:spacing w:after="160" w:line="300"/>
      </w:pPr>
      <w:r>
        <w:rPr>
          <w:rFonts w:ascii="Arial" w:cs="Arial" w:eastAsia="Arial" w:hAnsi="Arial"/>
          <w:sz w:val="22"/>
          <w:szCs w:val="22"/>
        </w:rPr>
        <w:t xml:space="preserve">A model might have poor window-level precision (lots of false positive windows) but good event-level precision if the false positives happen to cluster around real events.</w:t>
      </w:r>
    </w:p>
    <w:p>
      <w:pPr>
        <w:pStyle w:val="Heading2"/>
        <w:spacing w:before="280" w:after="160"/>
      </w:pPr>
      <w:r>
        <w:rPr>
          <w:rFonts w:ascii="Arial" w:cs="Arial" w:eastAsia="Arial" w:hAnsi="Arial"/>
          <w:b/>
          <w:bCs/>
          <w:color w:val="2E75B6"/>
          <w:sz w:val="26"/>
          <w:szCs w:val="26"/>
        </w:rPr>
        <w:t xml:space="preserve">4.7 The Quality Assessment Layer (Rule-Based)</w:t>
      </w:r>
    </w:p>
    <w:p>
      <w:pPr>
        <w:spacing w:after="160" w:line="300"/>
      </w:pPr>
      <w:r>
        <w:rPr>
          <w:rFonts w:ascii="Arial" w:cs="Arial" w:eastAsia="Arial" w:hAnsi="Arial"/>
          <w:sz w:val="22"/>
          <w:szCs w:val="22"/>
        </w:rPr>
        <w:t xml:space="preserve">This is Stage 2 of the system. It is NOT machine learning. Once the ML model identifies where each rep occurred, this layer goes back to the raw sensor data and extracts six features.</w:t>
      </w:r>
    </w:p>
    <w:p>
      <w:pPr>
        <w:spacing w:before="200" w:after="120"/>
      </w:pPr>
      <w:r>
        <w:rPr>
          <w:rFonts w:ascii="Arial" w:cs="Arial" w:eastAsia="Arial" w:hAnsi="Arial"/>
          <w:b/>
          <w:bCs/>
          <w:color w:val="404040"/>
          <w:sz w:val="22"/>
          <w:szCs w:val="22"/>
        </w:rPr>
        <w:t xml:space="preserve">Gravity Removal</w:t>
      </w:r>
    </w:p>
    <w:p>
      <w:pPr>
        <w:spacing w:after="160" w:line="300"/>
      </w:pPr>
      <w:r>
        <w:rPr>
          <w:rFonts w:ascii="Arial" w:cs="Arial" w:eastAsia="Arial" w:hAnsi="Arial"/>
          <w:sz w:val="22"/>
          <w:szCs w:val="22"/>
        </w:rPr>
        <w:t xml:space="preserve">The accelerometer always measures gravity (~9.8 m/s²) plus any movement. To measure only the movement ("dynamic acceleration"), you need to subtract gravity. The report uses a 4th-order Butterworth high-pass filter with 0.3Hz cutoff. This removes all very slow changes in the signal (including the constant gravitational component) and keeps only the rapid changes caused by movement.</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Imagine you’re trying to hear someone whisper (movement) in a room with loud constant background noise (gravity). A high-pass filter is like noise-canceling headphones that remove the steady background and let through only the changing sounds.</w:t>
      </w:r>
    </w:p>
    <w:p>
      <w:pPr>
        <w:spacing w:before="200" w:after="120"/>
      </w:pPr>
      <w:r>
        <w:rPr>
          <w:rFonts w:ascii="Arial" w:cs="Arial" w:eastAsia="Arial" w:hAnsi="Arial"/>
          <w:b/>
          <w:bCs/>
          <w:color w:val="404040"/>
          <w:sz w:val="22"/>
          <w:szCs w:val="22"/>
        </w:rPr>
        <w:t xml:space="preserve">The Six Indicators</w:t>
      </w:r>
    </w:p>
    <w:p>
      <w:pPr>
        <w:spacing w:after="160" w:line="300"/>
      </w:pPr>
      <w:r>
        <w:rPr>
          <w:rFonts w:ascii="Arial" w:cs="Arial" w:eastAsia="Arial" w:hAnsi="Arial"/>
          <w:b/>
          <w:bCs/>
          <w:sz w:val="22"/>
          <w:szCs w:val="22"/>
        </w:rPr>
        <w:t xml:space="preserve">1. Peak Dynamic Acceleration Magnitude (Weakness)</w:t>
      </w:r>
    </w:p>
    <w:p>
      <w:pPr>
        <w:spacing w:after="160" w:line="300"/>
      </w:pPr>
      <w:r>
        <w:rPr>
          <w:rFonts w:ascii="Arial" w:cs="Arial" w:eastAsia="Arial" w:hAnsi="Arial"/>
          <w:sz w:val="22"/>
          <w:szCs w:val="22"/>
        </w:rPr>
        <w:t xml:space="preserve">After removing gravity, find the maximum acceleration during each rep. Higher = more forceful movement. Frail elderly show ~2.7 m/s² vs. ~8.5 m/s² for non-frail (from Galán-Mercant’s research with an iPhone at the waist).</w:t>
      </w:r>
    </w:p>
    <w:p>
      <w:pPr>
        <w:spacing w:after="160" w:line="300"/>
      </w:pPr>
      <w:r>
        <w:rPr>
          <w:rFonts w:ascii="Arial" w:cs="Arial" w:eastAsia="Arial" w:hAnsi="Arial"/>
          <w:b/>
          <w:bCs/>
          <w:sz w:val="22"/>
          <w:szCs w:val="22"/>
        </w:rPr>
        <w:t xml:space="preserve">2. Relative Muscle Power (Weakness)</w:t>
      </w:r>
    </w:p>
    <w:p>
      <w:pPr>
        <w:spacing w:after="160" w:line="300"/>
      </w:pPr>
      <w:r>
        <w:rPr>
          <w:rFonts w:ascii="Arial" w:cs="Arial" w:eastAsia="Arial" w:hAnsi="Arial"/>
          <w:sz w:val="22"/>
          <w:szCs w:val="22"/>
        </w:rPr>
        <w:t xml:space="preserve">Uses an adapted version of Alcázar’s validated equation:</w:t>
      </w:r>
    </w:p>
    <w:p>
      <w:pPr>
        <w:spacing w:after="160" w:line="300"/>
      </w:pPr>
      <w:r>
        <w:rPr>
          <w:rFonts w:ascii="Arial" w:cs="Arial" w:eastAsia="Arial" w:hAnsi="Arial"/>
          <w:sz w:val="22"/>
          <w:szCs w:val="22"/>
        </w:rPr>
        <w:t xml:space="preserve">Power (W/kg) = [0.9 × 9.81 × (height × 0.5 − chair_height)] / (time_per_rep × 0.5)</w:t>
      </w:r>
    </w:p>
    <w:p>
      <w:pPr>
        <w:spacing w:after="160" w:line="300"/>
      </w:pPr>
      <w:r>
        <w:rPr>
          <w:rFonts w:ascii="Arial" w:cs="Arial" w:eastAsia="Arial" w:hAnsi="Arial"/>
          <w:sz w:val="22"/>
          <w:szCs w:val="22"/>
        </w:rPr>
        <w:t xml:space="preserve">This estimates how much power your legs produce per kilogram of body weight. The numerator is related to the work done lifting your center of mass; the denominator is related to how quickly you do it. Faster stand-ups = more power.</w:t>
      </w:r>
    </w:p>
    <w:p>
      <w:pPr>
        <w:spacing w:after="160" w:line="300"/>
      </w:pPr>
      <w:r>
        <w:rPr>
          <w:rFonts w:ascii="Arial" w:cs="Arial" w:eastAsia="Arial" w:hAnsi="Arial"/>
          <w:sz w:val="22"/>
          <w:szCs w:val="22"/>
        </w:rPr>
        <w:t xml:space="preserve">Important limitation: this equation was originally validated on a 5-rep test, not the 30-second test. The adaptation is reasonable but approximate.</w:t>
      </w:r>
    </w:p>
    <w:p>
      <w:pPr>
        <w:spacing w:after="160" w:line="300"/>
      </w:pPr>
      <w:r>
        <w:rPr>
          <w:rFonts w:ascii="Arial" w:cs="Arial" w:eastAsia="Arial" w:hAnsi="Arial"/>
          <w:b/>
          <w:bCs/>
          <w:sz w:val="22"/>
          <w:szCs w:val="22"/>
        </w:rPr>
        <w:t xml:space="preserve">3. Time Per Rep (Slowness)</w:t>
      </w:r>
    </w:p>
    <w:p>
      <w:pPr>
        <w:spacing w:after="160" w:line="300"/>
      </w:pPr>
      <w:r>
        <w:rPr>
          <w:rFonts w:ascii="Arial" w:cs="Arial" w:eastAsia="Arial" w:hAnsi="Arial"/>
          <w:sz w:val="22"/>
          <w:szCs w:val="22"/>
        </w:rPr>
        <w:t xml:space="preserve">Simply: end time minus start time for each rep. Longer = slower = potentially more impaired.</w:t>
      </w:r>
    </w:p>
    <w:p>
      <w:pPr>
        <w:spacing w:after="160" w:line="300"/>
      </w:pPr>
      <w:r>
        <w:rPr>
          <w:rFonts w:ascii="Arial" w:cs="Arial" w:eastAsia="Arial" w:hAnsi="Arial"/>
          <w:b/>
          <w:bCs/>
          <w:sz w:val="22"/>
          <w:szCs w:val="22"/>
        </w:rPr>
        <w:t xml:space="preserve">4. Peak Gyroscope Magnitude (Slowness)</w:t>
      </w:r>
    </w:p>
    <w:p>
      <w:pPr>
        <w:spacing w:after="160" w:line="300"/>
      </w:pPr>
      <w:r>
        <w:rPr>
          <w:rFonts w:ascii="Arial" w:cs="Arial" w:eastAsia="Arial" w:hAnsi="Arial"/>
          <w:sz w:val="22"/>
          <w:szCs w:val="22"/>
        </w:rPr>
        <w:t xml:space="preserve">Maximum rotational velocity during each rep. When you stand up, your trunk tilts forward then upright — the gyroscope captures this rotation. Lower peak angular velocity = slower trunk movement = a key differentiator between frailty levels (this was the strongest finding in Millor et al.’s research).</w:t>
      </w:r>
    </w:p>
    <w:p>
      <w:pPr>
        <w:spacing w:after="160" w:line="300"/>
      </w:pPr>
      <w:r>
        <w:rPr>
          <w:rFonts w:ascii="Arial" w:cs="Arial" w:eastAsia="Arial" w:hAnsi="Arial"/>
          <w:b/>
          <w:bCs/>
          <w:sz w:val="22"/>
          <w:szCs w:val="22"/>
        </w:rPr>
        <w:t xml:space="preserve">5. Coefficient of Variation / CV (Exhaustion)</w:t>
      </w:r>
    </w:p>
    <w:p>
      <w:pPr>
        <w:spacing w:after="160" w:line="300"/>
      </w:pPr>
      <w:r>
        <w:rPr>
          <w:rFonts w:ascii="Arial" w:cs="Arial" w:eastAsia="Arial" w:hAnsi="Arial"/>
          <w:sz w:val="22"/>
          <w:szCs w:val="22"/>
        </w:rPr>
        <w:t xml:space="preserve">CV = standard deviation / mean, computed across ALL reps in a session. If every rep is identical, CV is near 0. If reps are wildly inconsistent (some fast, some slow), CV is high. High CV suggests the person is struggling to maintain consistent performance — a sign of exhaustion.</w:t>
      </w:r>
    </w:p>
    <w:p>
      <w:pPr>
        <w:spacing w:after="160" w:line="300"/>
      </w:pPr>
      <w:r>
        <w:rPr>
          <w:rFonts w:ascii="Arial" w:cs="Arial" w:eastAsia="Arial" w:hAnsi="Arial"/>
          <w:b/>
          <w:bCs/>
          <w:sz w:val="22"/>
          <w:szCs w:val="22"/>
        </w:rPr>
        <w:t xml:space="preserve">6. Fatigue Slope (Exhaustion)</w:t>
      </w:r>
    </w:p>
    <w:p>
      <w:pPr>
        <w:spacing w:after="160" w:line="300"/>
      </w:pPr>
      <w:r>
        <w:rPr>
          <w:rFonts w:ascii="Arial" w:cs="Arial" w:eastAsia="Arial" w:hAnsi="Arial"/>
          <w:sz w:val="22"/>
          <w:szCs w:val="22"/>
        </w:rPr>
        <w:t xml:space="preserve">Plot any per-rep metric (e.g., peak acceleration) against rep number (1st, 2nd, 3rd...) and fit a straight line. If the slope is negative, performance is declining across the session. This directly captures whether the person is getting tired — something completely invisible to a rep count.</w:t>
      </w:r>
    </w:p>
    <w:p>
      <w:pPr>
        <w:shd w:fill="EBF5FB" w:val="clear"/>
        <w:spacing w:after="160" w:line="300"/>
        <w:ind w:left="360" w:right="360"/>
      </w:pPr>
      <w:r>
        <w:rPr>
          <w:rFonts w:ascii="Arial" w:cs="Arial" w:eastAsia="Arial" w:hAnsi="Arial"/>
          <w:b/>
          <w:bCs/>
          <w:color w:val="1B7A43"/>
          <w:sz w:val="22"/>
          <w:szCs w:val="22"/>
        </w:rPr>
        <w:t xml:space="preserve">✓ Key Takeaway: </w:t>
      </w:r>
      <w:r>
        <w:rPr>
          <w:rFonts w:ascii="Arial" w:cs="Arial" w:eastAsia="Arial" w:hAnsi="Arial"/>
          <w:sz w:val="22"/>
          <w:szCs w:val="22"/>
        </w:rPr>
        <w:t xml:space="preserve">The ML model (Stage 1) tells you WHERE each rep happened. The quality layer (Stage 2) tells you HOW WELL each rep was performed. Without accurate rep detection, the quality analysis is impossible — this is why Part 1 enables Part 2.</w:t>
      </w:r>
    </w:p>
    <w:p>
      <w:r>
        <w:br w:type="page"/>
      </w:r>
    </w:p>
    <w:p>
      <w:pPr>
        <w:pStyle w:val="Heading1"/>
        <w:spacing w:before="360" w:after="200"/>
      </w:pPr>
      <w:r>
        <w:rPr>
          <w:rFonts w:ascii="Arial" w:cs="Arial" w:eastAsia="Arial" w:hAnsi="Arial"/>
          <w:b/>
          <w:bCs/>
          <w:color w:val="1B4F72"/>
          <w:sz w:val="32"/>
          <w:szCs w:val="32"/>
        </w:rPr>
        <w:t xml:space="preserve">Section 5: Results — What Actually Happened</w:t>
      </w:r>
    </w:p>
    <w:p>
      <w:pPr>
        <w:pStyle w:val="Heading2"/>
        <w:spacing w:before="280" w:after="160"/>
      </w:pPr>
      <w:r>
        <w:rPr>
          <w:rFonts w:ascii="Arial" w:cs="Arial" w:eastAsia="Arial" w:hAnsi="Arial"/>
          <w:b/>
          <w:bCs/>
          <w:color w:val="2E75B6"/>
          <w:sz w:val="26"/>
          <w:szCs w:val="26"/>
        </w:rPr>
        <w:t xml:space="preserve">5.1 Experiment 1: Internal Validation (LOSO-CV on UCI HAPT)</w:t>
      </w:r>
    </w:p>
    <w:p>
      <w:pPr>
        <w:spacing w:after="160" w:line="300"/>
      </w:pPr>
      <w:r>
        <w:rPr>
          <w:rFonts w:ascii="Arial" w:cs="Arial" w:eastAsia="Arial" w:hAnsi="Arial"/>
          <w:sz w:val="22"/>
          <w:szCs w:val="22"/>
        </w:rPr>
        <w:t xml:space="preserve">This tests all three models on the SAME dataset they trained on, using the LOSO-CV method to avoid data leakage.</w:t>
      </w:r>
    </w:p>
    <w:p>
      <w:pPr>
        <w:spacing w:before="200" w:after="120"/>
      </w:pPr>
      <w:r>
        <w:rPr>
          <w:rFonts w:ascii="Arial" w:cs="Arial" w:eastAsia="Arial" w:hAnsi="Arial"/>
          <w:b/>
          <w:bCs/>
          <w:color w:val="404040"/>
          <w:sz w:val="22"/>
          <w:szCs w:val="22"/>
        </w:rPr>
        <w:t xml:space="preserve">Window-Level Results (Table 1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F1</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PR-AUC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Threshold Baseline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0.011</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0.933</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0.022</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Logistic Regression</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0.186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0.933</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0.305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0.675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Random Forest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0.778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0.454</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0.554</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0.742</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sz w:val="22"/>
          <w:szCs w:val="22"/>
        </w:rPr>
        <w:t xml:space="preserve">Let’s interpret each row:</w:t>
      </w:r>
    </w:p>
    <w:p>
      <w:pPr>
        <w:spacing w:after="160" w:line="300"/>
      </w:pPr>
      <w:r>
        <w:rPr>
          <w:rFonts w:ascii="Arial" w:cs="Arial" w:eastAsia="Arial" w:hAnsi="Arial"/>
          <w:b/>
          <w:bCs/>
          <w:sz w:val="22"/>
          <w:szCs w:val="22"/>
        </w:rPr>
        <w:t xml:space="preserve">Threshold Baseline: </w:t>
      </w:r>
      <w:r>
        <w:rPr>
          <w:rFonts w:ascii="Arial" w:cs="Arial" w:eastAsia="Arial" w:hAnsi="Arial"/>
          <w:sz w:val="22"/>
          <w:szCs w:val="22"/>
        </w:rPr>
        <w:t xml:space="preserve">93.3% recall means it catches almost every sit-to-stand! But 1.1% precision means for every real detection, there are ~90 false alarms. The F1 of 0.022 is terrible — it’s basically saying "everything is sit-to-stand" and hoping to catch the real ones by chance.</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A fire alarm that goes off every 5 minutes catches every fire (high recall) but generates so many false alarms (low precision) that people ignore it.</w:t>
      </w:r>
    </w:p>
    <w:p>
      <w:pPr>
        <w:spacing w:after="160" w:line="300"/>
      </w:pPr>
      <w:r>
        <w:rPr>
          <w:rFonts w:ascii="Arial" w:cs="Arial" w:eastAsia="Arial" w:hAnsi="Arial"/>
          <w:b/>
          <w:bCs/>
          <w:sz w:val="22"/>
          <w:szCs w:val="22"/>
        </w:rPr>
        <w:t xml:space="preserve">Logistic Regression: </w:t>
      </w:r>
      <w:r>
        <w:rPr>
          <w:rFonts w:ascii="Arial" w:cs="Arial" w:eastAsia="Arial" w:hAnsi="Arial"/>
          <w:sz w:val="22"/>
          <w:szCs w:val="22"/>
        </w:rPr>
        <w:t xml:space="preserve">Same 93.3% recall, but precision improved to 18.6%. Still lots of false alarms, but ~5x fewer than the baseline. F1 improved from 0.022 to 0.305.</w:t>
      </w:r>
    </w:p>
    <w:p>
      <w:pPr>
        <w:spacing w:after="160" w:line="300"/>
      </w:pPr>
      <w:r>
        <w:rPr>
          <w:rFonts w:ascii="Arial" w:cs="Arial" w:eastAsia="Arial" w:hAnsi="Arial"/>
          <w:b/>
          <w:bCs/>
          <w:sz w:val="22"/>
          <w:szCs w:val="22"/>
        </w:rPr>
        <w:t xml:space="preserve">Random Forest: </w:t>
      </w:r>
      <w:r>
        <w:rPr>
          <w:rFonts w:ascii="Arial" w:cs="Arial" w:eastAsia="Arial" w:hAnsi="Arial"/>
          <w:sz w:val="22"/>
          <w:szCs w:val="22"/>
        </w:rPr>
        <w:t xml:space="preserve">Precision shot up to 77.8% — when it says sit-to-stand, it’s usually right. But recall dropped to 45.4% — it misses more than half the real events. The tradeoff gives the best F1 (0.554) and PR-AUC (0.742).</w:t>
      </w:r>
    </w:p>
    <w:p>
      <w:pPr>
        <w:spacing w:before="200" w:after="120"/>
      </w:pPr>
      <w:r>
        <w:rPr>
          <w:rFonts w:ascii="Arial" w:cs="Arial" w:eastAsia="Arial" w:hAnsi="Arial"/>
          <w:b/>
          <w:bCs/>
          <w:color w:val="404040"/>
          <w:sz w:val="22"/>
          <w:szCs w:val="22"/>
        </w:rPr>
        <w:t xml:space="preserve">The Confusion Matrix (Figure 1)</w:t>
      </w:r>
    </w:p>
    <w:p>
      <w:pPr>
        <w:spacing w:after="160" w:line="300"/>
      </w:pPr>
      <w:r>
        <w:rPr>
          <w:rFonts w:ascii="Arial" w:cs="Arial" w:eastAsia="Arial" w:hAnsi="Arial"/>
          <w:sz w:val="22"/>
          <w:szCs w:val="22"/>
        </w:rPr>
        <w:t xml:space="preserve">The pooled confusion matrix for Random Forest across all 30 folds shows: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tblGrid>
      <w:tr>
        <w:tc>
          <w:tcPr>
            <w:tcW w:type="dxa" w:w="2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35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Predicted: Other</w:t>
            </w:r>
          </w:p>
        </w:tc>
        <w:tc>
          <w:tcPr>
            <w:tcW w:type="dxa" w:w="235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Predicted: STS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Actual: Other</w:t>
            </w:r>
          </w:p>
        </w:tc>
        <w:tc>
          <w:tcPr>
            <w:tcW w:type="dxa" w:w="2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17,322 (TN)</w:t>
            </w:r>
          </w:p>
        </w:tc>
        <w:tc>
          <w:tcPr>
            <w:tcW w:type="dxa" w:w="2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(FP)</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Actual: STS</w:t>
            </w:r>
          </w:p>
        </w:tc>
        <w:tc>
          <w:tcPr>
            <w:tcW w:type="dxa" w:w="2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68 (FN)</w:t>
            </w:r>
          </w:p>
        </w:tc>
        <w:tc>
          <w:tcPr>
            <w:tcW w:type="dxa" w:w="2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58 (TP)</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sz w:val="22"/>
          <w:szCs w:val="22"/>
        </w:rPr>
        <w:t xml:space="preserve">Only 5 false positives! And all 5 were SITTING windows right at the boundary of a sit-to-stand transition — the model confused the moment just before standing with the actual stand-up, which is a very understandable error.</w:t>
      </w:r>
    </w:p>
    <w:p>
      <w:pPr>
        <w:spacing w:after="160" w:line="300"/>
      </w:pPr>
      <w:r>
        <w:rPr>
          <w:rFonts w:ascii="Arial" w:cs="Arial" w:eastAsia="Arial" w:hAnsi="Arial"/>
          <w:sz w:val="22"/>
          <w:szCs w:val="22"/>
        </w:rPr>
        <w:t xml:space="preserve">But 68 false negatives — it missed 68 out of 126 sit-to-stand windows (54%). Many sit-to-stand movements are subtle enough that even 48 features don’t distinguish them from sitting.</w:t>
      </w:r>
    </w:p>
    <w:p>
      <w:pPr>
        <w:spacing w:before="200" w:after="120"/>
      </w:pPr>
      <w:r>
        <w:rPr>
          <w:rFonts w:ascii="Arial" w:cs="Arial" w:eastAsia="Arial" w:hAnsi="Arial"/>
          <w:b/>
          <w:bCs/>
          <w:color w:val="404040"/>
          <w:sz w:val="22"/>
          <w:szCs w:val="22"/>
        </w:rPr>
        <w:t xml:space="preserve">Event-Level Results (Table 2)</w:t>
      </w:r>
    </w:p>
    <w:p>
      <w:pPr>
        <w:spacing w:after="160" w:line="300"/>
      </w:pPr>
      <w:r>
        <w:rPr>
          <w:rFonts w:ascii="Arial" w:cs="Arial" w:eastAsia="Arial" w:hAnsi="Arial"/>
          <w:sz w:val="22"/>
          <w:szCs w:val="22"/>
        </w:rPr>
        <w:t xml:space="preserve">This is where things get interesting. Window predictions are grouped into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Rep MAE</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Prec</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Rec</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F1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Threshold Baseline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14.73</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0.101</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0.823</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0.180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Logistic Regression</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3.23</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0.151</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0.387</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0.217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Random Forest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0.60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0.909</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0.645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0.755</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b/>
          <w:bCs/>
          <w:sz w:val="22"/>
          <w:szCs w:val="22"/>
        </w:rPr>
        <w:t xml:space="preserve">Random Forest shines here. </w:t>
      </w:r>
      <w:r>
        <w:rPr>
          <w:rFonts w:ascii="Arial" w:cs="Arial" w:eastAsia="Arial" w:hAnsi="Arial"/>
          <w:sz w:val="22"/>
          <w:szCs w:val="22"/>
        </w:rPr>
        <w:t xml:space="preserve">Rep MAE of 0.60 means it’s off by less than 1 rep on average — and 20 out of 30 subjects got the exact right count. Event precision of 90.9% means almost every detected event is real. Event F1 jumped from 0.554 (window) to 0.755 (event).</w:t>
      </w:r>
    </w:p>
    <w:p>
      <w:pPr>
        <w:spacing w:after="160" w:line="300"/>
      </w:pPr>
      <w:r>
        <w:rPr>
          <w:rFonts w:ascii="Arial" w:cs="Arial" w:eastAsia="Arial" w:hAnsi="Arial"/>
          <w:sz w:val="22"/>
          <w:szCs w:val="22"/>
        </w:rPr>
        <w:t xml:space="preserve">Why did event-level performance improve so much over window-level? Because RF’s strategy of being very conservative (few false positives, many false negatives) works perfectly when you cluster windows into events. It might only catch 1 out of 2 windows during a real stand-up, but that 1 window is enough to count the event.</w:t>
      </w:r>
    </w:p>
    <w:p>
      <w:pPr>
        <w:spacing w:before="200" w:after="120"/>
      </w:pPr>
      <w:r>
        <w:rPr>
          <w:rFonts w:ascii="Arial" w:cs="Arial" w:eastAsia="Arial" w:hAnsi="Arial"/>
          <w:b/>
          <w:bCs/>
          <w:color w:val="404040"/>
          <w:sz w:val="22"/>
          <w:szCs w:val="22"/>
        </w:rPr>
        <w:t xml:space="preserve">Post-Processing Interaction</w:t>
      </w:r>
    </w:p>
    <w:p>
      <w:pPr>
        <w:spacing w:after="160" w:line="300"/>
      </w:pPr>
      <w:r>
        <w:rPr>
          <w:rFonts w:ascii="Arial" w:cs="Arial" w:eastAsia="Arial" w:hAnsi="Arial"/>
          <w:sz w:val="22"/>
          <w:szCs w:val="22"/>
        </w:rPr>
        <w:t xml:space="preserve">An important technical note: standard post-processing (smoothing predictions, requiring minimum 2-window duration) actually HURT Random Forest’s performance. Why? Because RF’s correct detections were often sparse — just a single positive window amid negatives. Smoothing wiped those out. The solution was minimal post-processing: even a single positive window counts as an event.</w:t>
      </w:r>
    </w:p>
    <w:p>
      <w:pPr>
        <w:spacing w:after="160" w:line="300"/>
      </w:pPr>
      <w:r>
        <w:rPr>
          <w:rFonts w:ascii="Arial" w:cs="Arial" w:eastAsia="Arial" w:hAnsi="Arial"/>
          <w:sz w:val="22"/>
          <w:szCs w:val="22"/>
        </w:rPr>
        <w:t xml:space="preserve">This is a great example of how the post-processing pipeline needs to match the model’s behavior, not be applied blindly.</w:t>
      </w:r>
    </w:p>
    <w:p>
      <w:pPr>
        <w:spacing w:before="200" w:after="120"/>
      </w:pPr>
      <w:r>
        <w:rPr>
          <w:rFonts w:ascii="Arial" w:cs="Arial" w:eastAsia="Arial" w:hAnsi="Arial"/>
          <w:b/>
          <w:bCs/>
          <w:color w:val="404040"/>
          <w:sz w:val="22"/>
          <w:szCs w:val="22"/>
        </w:rPr>
        <w:t xml:space="preserve">Feature Importance (Figure 2)</w:t>
      </w:r>
    </w:p>
    <w:p>
      <w:pPr>
        <w:spacing w:after="160" w:line="300"/>
      </w:pPr>
      <w:r>
        <w:rPr>
          <w:rFonts w:ascii="Arial" w:cs="Arial" w:eastAsia="Arial" w:hAnsi="Arial"/>
          <w:sz w:val="22"/>
          <w:szCs w:val="22"/>
        </w:rPr>
        <w:t xml:space="preserve">Random Forest tells you which features mattered most for its decisions. The top feature was gx_energy (gyroscope X-axis energy), and gyroscope features occupied 5 of the top 10 positions, accounting for 54% of total importance.</w:t>
      </w:r>
    </w:p>
    <w:p>
      <w:pPr>
        <w:spacing w:after="160" w:line="300"/>
      </w:pPr>
      <w:r>
        <w:rPr>
          <w:rFonts w:ascii="Arial" w:cs="Arial" w:eastAsia="Arial" w:hAnsi="Arial"/>
          <w:sz w:val="22"/>
          <w:szCs w:val="22"/>
        </w:rPr>
        <w:t xml:space="preserve">This is a clinically meaningful finding: it aligns with Millor et al.’s research showing that angular velocity (rotation speed) is the strongest differentiator between frailty levels. The rotation of the trunk during sit-to-stand is more distinctive than the raw acceleration.</w:t>
      </w:r>
    </w:p>
    <w:p>
      <w:pPr>
        <w:shd w:fill="EBF5FB" w:val="clear"/>
        <w:spacing w:after="160" w:line="300"/>
        <w:ind w:left="360" w:right="360"/>
      </w:pPr>
      <w:r>
        <w:rPr>
          <w:rFonts w:ascii="Arial" w:cs="Arial" w:eastAsia="Arial" w:hAnsi="Arial"/>
          <w:b/>
          <w:bCs/>
          <w:color w:val="1B7A43"/>
          <w:sz w:val="22"/>
          <w:szCs w:val="22"/>
        </w:rPr>
        <w:t xml:space="preserve">✓ Key Takeaway: </w:t>
      </w:r>
      <w:r>
        <w:rPr>
          <w:rFonts w:ascii="Arial" w:cs="Arial" w:eastAsia="Arial" w:hAnsi="Arial"/>
          <w:sz w:val="22"/>
          <w:szCs w:val="22"/>
        </w:rPr>
        <w:t xml:space="preserve">Random Forest is the best model for INTERNAL performance: high precision, low rep count error. But this is only half the story — Experiment 2 tests generalization.</w:t>
      </w:r>
    </w:p>
    <w:p>
      <w:r>
        <w:br w:type="page"/>
      </w:r>
    </w:p>
    <w:p>
      <w:pPr>
        <w:pStyle w:val="Heading2"/>
        <w:spacing w:before="280" w:after="160"/>
      </w:pPr>
      <w:r>
        <w:rPr>
          <w:rFonts w:ascii="Arial" w:cs="Arial" w:eastAsia="Arial" w:hAnsi="Arial"/>
          <w:b/>
          <w:bCs/>
          <w:color w:val="2E75B6"/>
          <w:sz w:val="26"/>
          <w:szCs w:val="26"/>
        </w:rPr>
        <w:t xml:space="preserve">5.2 Experiment 2: External Validation (SisFall Elderly)</w:t>
      </w:r>
    </w:p>
    <w:p>
      <w:pPr>
        <w:spacing w:after="160" w:line="300"/>
      </w:pPr>
      <w:r>
        <w:rPr>
          <w:rFonts w:ascii="Arial" w:cs="Arial" w:eastAsia="Arial" w:hAnsi="Arial"/>
          <w:sz w:val="22"/>
          <w:szCs w:val="22"/>
        </w:rPr>
        <w:t xml:space="preserve">This is the most important experiment. Models trained on young adults (19–48) are tested on elderly adults (60–75) WITHOUT any retraining.</w:t>
      </w:r>
    </w:p>
    <w:p>
      <w:pPr>
        <w:spacing w:before="200" w:after="120"/>
      </w:pPr>
      <w:r>
        <w:rPr>
          <w:rFonts w:ascii="Arial" w:cs="Arial" w:eastAsia="Arial" w:hAnsi="Arial"/>
          <w:b/>
          <w:bCs/>
          <w:color w:val="404040"/>
          <w:sz w:val="22"/>
          <w:szCs w:val="22"/>
        </w:rPr>
        <w:t xml:space="preserve">External Validation Results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Features</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Overall Recall</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D07 (slow)</w:t>
            </w:r>
          </w:p>
        </w:tc>
        <w:tc>
          <w:tcPr>
            <w:tcW w:type="dxa" w:w="175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D08 (fast)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Threshold Baseline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96.0%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91.9%</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Logistic Regression</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92.6%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89.2%</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96.0%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LR (accel-only)</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Random Forest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0.0%</w:t>
            </w:r>
          </w:p>
        </w:tc>
      </w:tr>
    </w:tbl>
    <w:p>
      <w:pPr>
        <w:spacing w:after="160" w:line="300"/>
      </w:pPr>
      <w:r>
        <w:rPr>
          <w:rFonts w:ascii="Arial" w:cs="Arial" w:eastAsia="Arial" w:hAnsi="Arial"/>
          <w:sz w:val="22"/>
          <w:szCs w:val="22"/>
        </w:rPr>
        <w:t xml:space="preserve"/>
      </w:r>
    </w:p>
    <w:p>
      <w:pPr>
        <w:spacing w:after="160" w:line="300"/>
      </w:pPr>
      <w:r>
        <w:rPr>
          <w:rFonts w:ascii="Arial" w:cs="Arial" w:eastAsia="Arial" w:hAnsi="Arial"/>
          <w:b/>
          <w:bCs/>
          <w:sz w:val="22"/>
          <w:szCs w:val="22"/>
        </w:rPr>
        <w:t xml:space="preserve">Random Forest: 0% across the board. </w:t>
      </w:r>
      <w:r>
        <w:rPr>
          <w:rFonts w:ascii="Arial" w:cs="Arial" w:eastAsia="Arial" w:hAnsi="Arial"/>
          <w:sz w:val="22"/>
          <w:szCs w:val="22"/>
        </w:rPr>
        <w:t xml:space="preserve">Zero detections out of 149 trials and 1,192 windows. The model that was best internally completely failed on the target population. It learned patterns so specific to how young adults move that elderly movement looks like "not sit-to-stand" to it.</w:t>
      </w:r>
    </w:p>
    <w:p>
      <w:pPr>
        <w:spacing w:after="160" w:line="300"/>
      </w:pPr>
      <w:r>
        <w:rPr>
          <w:rFonts w:ascii="Arial" w:cs="Arial" w:eastAsia="Arial" w:hAnsi="Arial"/>
          <w:b/>
          <w:bCs/>
          <w:sz w:val="22"/>
          <w:szCs w:val="22"/>
        </w:rPr>
        <w:t xml:space="preserve">Logistic Regression: 92.6% overall. </w:t>
      </w:r>
      <w:r>
        <w:rPr>
          <w:rFonts w:ascii="Arial" w:cs="Arial" w:eastAsia="Arial" w:hAnsi="Arial"/>
          <w:sz w:val="22"/>
          <w:szCs w:val="22"/>
        </w:rPr>
        <w:t xml:space="preserve">Despite being trained only on young adults, it detected 92.6% of elderly stand-ups. The linear decision boundary captured more universal biomechanical signatures that hold across age groups.</w:t>
      </w:r>
    </w:p>
    <w:p>
      <w:pPr>
        <w:spacing w:after="160" w:line="300"/>
      </w:pPr>
      <w:r>
        <w:rPr>
          <w:rFonts w:ascii="Arial" w:cs="Arial" w:eastAsia="Arial" w:hAnsi="Arial"/>
          <w:b/>
          <w:bCs/>
          <w:sz w:val="22"/>
          <w:szCs w:val="22"/>
        </w:rPr>
        <w:t xml:space="preserve">Threshold Baseline: 96.0%. </w:t>
      </w:r>
      <w:r>
        <w:rPr>
          <w:rFonts w:ascii="Arial" w:cs="Arial" w:eastAsia="Arial" w:hAnsi="Arial"/>
          <w:sz w:val="22"/>
          <w:szCs w:val="22"/>
        </w:rPr>
        <w:t xml:space="preserve">The simplest approach actually had the highest external recall! Simple thresholds on acceleration magnitude turn out to be robust across populations.</w:t>
      </w:r>
    </w:p>
    <w:p>
      <w:pPr>
        <w:spacing w:before="200" w:after="120"/>
      </w:pPr>
      <w:r>
        <w:rPr>
          <w:rFonts w:ascii="Arial" w:cs="Arial" w:eastAsia="Arial" w:hAnsi="Arial"/>
          <w:b/>
          <w:bCs/>
          <w:color w:val="404040"/>
          <w:sz w:val="22"/>
          <w:szCs w:val="22"/>
        </w:rPr>
        <w:t xml:space="preserve">The Bias-Variance Tradeoff</w:t>
      </w:r>
    </w:p>
    <w:p>
      <w:pPr>
        <w:spacing w:after="160" w:line="300"/>
      </w:pPr>
      <w:r>
        <w:rPr>
          <w:rFonts w:ascii="Arial" w:cs="Arial" w:eastAsia="Arial" w:hAnsi="Arial"/>
          <w:sz w:val="22"/>
          <w:szCs w:val="22"/>
        </w:rPr>
        <w:t xml:space="preserve">This is one of the most fundamental concepts in machine learning, and this experiment is a textbook demonstration.</w:t>
      </w:r>
    </w:p>
    <w:p>
      <w:pPr>
        <w:spacing w:after="160" w:line="300"/>
      </w:pPr>
      <w:r>
        <w:rPr>
          <w:rFonts w:ascii="Arial" w:cs="Arial" w:eastAsia="Arial" w:hAnsi="Arial"/>
          <w:b/>
          <w:bCs/>
          <w:sz w:val="22"/>
          <w:szCs w:val="22"/>
        </w:rPr>
        <w:t xml:space="preserve">Bias </w:t>
      </w:r>
      <w:r>
        <w:rPr>
          <w:rFonts w:ascii="Arial" w:cs="Arial" w:eastAsia="Arial" w:hAnsi="Arial"/>
          <w:sz w:val="22"/>
          <w:szCs w:val="22"/>
        </w:rPr>
        <w:t xml:space="preserve">= error from overly simple assumptions. High bias means the model can’t capture the real patterns (underfitting). The threshold baseline has high bias.</w:t>
      </w:r>
    </w:p>
    <w:p>
      <w:pPr>
        <w:spacing w:after="160" w:line="300"/>
      </w:pPr>
      <w:r>
        <w:rPr>
          <w:rFonts w:ascii="Arial" w:cs="Arial" w:eastAsia="Arial" w:hAnsi="Arial"/>
          <w:b/>
          <w:bCs/>
          <w:sz w:val="22"/>
          <w:szCs w:val="22"/>
        </w:rPr>
        <w:t xml:space="preserve">Variance </w:t>
      </w:r>
      <w:r>
        <w:rPr>
          <w:rFonts w:ascii="Arial" w:cs="Arial" w:eastAsia="Arial" w:hAnsi="Arial"/>
          <w:sz w:val="22"/>
          <w:szCs w:val="22"/>
        </w:rPr>
        <w:t xml:space="preserve">= error from being too sensitive to training data specifics. High variance means the model memorizes training data quirks (overfitting). Random Forest has high variance.</w:t>
      </w:r>
    </w:p>
    <w:p>
      <w:pPr>
        <w:spacing w:after="160" w:line="300"/>
      </w:pPr>
      <w:r>
        <w:rPr>
          <w:rFonts w:ascii="Arial" w:cs="Arial" w:eastAsia="Arial" w:hAnsi="Arial"/>
          <w:sz w:val="22"/>
          <w:szCs w:val="22"/>
        </w:rPr>
        <w:t xml:space="preserve">Logistic Regression sits in the middle: enough flexibility to learn useful patterns, but constrained enough to not overfit to UCI HAPT-specific quirks.</w:t>
      </w:r>
    </w:p>
    <w:p>
      <w:pPr>
        <w:pBdr>
          <w:left w:val="single" w:color="2E75B6" w:sz="6"/>
        </w:pBdr>
        <w:spacing w:after="160" w:line="300"/>
        <w:ind w:left="360" w:right="360"/>
      </w:pPr>
      <w:r>
        <w:rPr>
          <w:rFonts w:ascii="Arial" w:cs="Arial" w:eastAsia="Arial" w:hAnsi="Arial"/>
          <w:b/>
          <w:bCs/>
          <w:color w:val="2E75B6"/>
          <w:sz w:val="22"/>
          <w:szCs w:val="22"/>
        </w:rPr>
        <w:t xml:space="preserve">💡 Analogy: </w:t>
      </w:r>
      <w:r>
        <w:rPr>
          <w:rFonts w:ascii="Arial" w:cs="Arial" w:eastAsia="Arial" w:hAnsi="Arial"/>
          <w:i/>
          <w:iCs/>
          <w:color w:val="555555"/>
          <w:sz w:val="22"/>
          <w:szCs w:val="22"/>
        </w:rPr>
        <w:t xml:space="preserve">Think of studying for an exam. A student with high bias reads the textbook once and answers every question the same way (too simple). A student with high variance memorizes every practice exam word-for-word but can’t handle new questions (overfitting). The best student learns the underlying principles (like Logistic Regression).</w:t>
      </w:r>
    </w:p>
    <w:p>
      <w:pPr>
        <w:spacing w:before="200" w:after="120"/>
      </w:pPr>
      <w:r>
        <w:rPr>
          <w:rFonts w:ascii="Arial" w:cs="Arial" w:eastAsia="Arial" w:hAnsi="Arial"/>
          <w:b/>
          <w:bCs/>
          <w:color w:val="404040"/>
          <w:sz w:val="22"/>
          <w:szCs w:val="22"/>
        </w:rPr>
        <w:t xml:space="preserve">D07 (slow) vs. D08 (fast)</w:t>
      </w:r>
    </w:p>
    <w:p>
      <w:pPr>
        <w:spacing w:after="160" w:line="300"/>
      </w:pPr>
      <w:r>
        <w:rPr>
          <w:rFonts w:ascii="Arial" w:cs="Arial" w:eastAsia="Arial" w:hAnsi="Arial"/>
          <w:sz w:val="22"/>
          <w:szCs w:val="22"/>
        </w:rPr>
        <w:t xml:space="preserve">Across all models, fast sit-to-stands (D08) were detected more reliably than slow ones (D07). This makes intuitive sense: faster movements produce larger, more distinctive sensor signals. Slow, careful movements look more like normal sitting — they’re harder to detect.</w:t>
      </w:r>
    </w:p>
    <w:p>
      <w:pPr>
        <w:pStyle w:val="Heading2"/>
        <w:spacing w:before="280" w:after="160"/>
      </w:pPr>
      <w:r>
        <w:rPr>
          <w:rFonts w:ascii="Arial" w:cs="Arial" w:eastAsia="Arial" w:hAnsi="Arial"/>
          <w:b/>
          <w:bCs/>
          <w:color w:val="2E75B6"/>
          <w:sz w:val="26"/>
          <w:szCs w:val="26"/>
        </w:rPr>
        <w:t xml:space="preserve">5.3 Experiment 3: Feature Ablation</w:t>
      </w:r>
    </w:p>
    <w:p>
      <w:pPr>
        <w:spacing w:after="160" w:line="300"/>
      </w:pPr>
      <w:r>
        <w:rPr>
          <w:rFonts w:ascii="Arial" w:cs="Arial" w:eastAsia="Arial" w:hAnsi="Arial"/>
          <w:sz w:val="22"/>
          <w:szCs w:val="22"/>
        </w:rPr>
        <w:t xml:space="preserve">This experiment asks: how important is the gyroscope? What happens if we only have accelerometer data?</w:t>
      </w:r>
    </w:p>
    <w:p>
      <w:pPr>
        <w:spacing w:after="160" w:line="300"/>
      </w:pPr>
      <w:r>
        <w:rPr>
          <w:rFonts w:ascii="Arial" w:cs="Arial" w:eastAsia="Arial" w:hAnsi="Arial"/>
          <w:b/>
          <w:bCs/>
          <w:sz w:val="22"/>
          <w:szCs w:val="22"/>
        </w:rPr>
        <w:t xml:space="preserve">Internal (RF Event F1): </w:t>
      </w:r>
      <w:r>
        <w:rPr>
          <w:rFonts w:ascii="Arial" w:cs="Arial" w:eastAsia="Arial" w:hAnsi="Arial"/>
          <w:sz w:val="22"/>
          <w:szCs w:val="22"/>
        </w:rPr>
        <w:t xml:space="preserve">Drops from 0.755 to 0.341 — a massive Δ of 0.41. The gyroscope is essential for internal detection.</w:t>
      </w:r>
    </w:p>
    <w:p>
      <w:pPr>
        <w:spacing w:after="160" w:line="300"/>
      </w:pPr>
      <w:r>
        <w:rPr>
          <w:rFonts w:ascii="Arial" w:cs="Arial" w:eastAsia="Arial" w:hAnsi="Arial"/>
          <w:b/>
          <w:bCs/>
          <w:sz w:val="22"/>
          <w:szCs w:val="22"/>
        </w:rPr>
        <w:t xml:space="preserve">External (LR Recall): </w:t>
      </w:r>
      <w:r>
        <w:rPr>
          <w:rFonts w:ascii="Arial" w:cs="Arial" w:eastAsia="Arial" w:hAnsi="Arial"/>
          <w:sz w:val="22"/>
          <w:szCs w:val="22"/>
        </w:rPr>
        <w:t xml:space="preserve">Drops from 92.6% to 14.8% — a catastrophic Δ of 0.78. Without gyroscope, the model barely works on elderly people.</w:t>
      </w:r>
    </w:p>
    <w:p>
      <w:pPr>
        <w:spacing w:after="160" w:line="300"/>
      </w:pPr>
      <w:r>
        <w:rPr>
          <w:rFonts w:ascii="Arial" w:cs="Arial" w:eastAsia="Arial" w:hAnsi="Arial"/>
          <w:sz w:val="22"/>
          <w:szCs w:val="22"/>
        </w:rPr>
        <w:t xml:space="preserve">This confirms that the rotational dynamics captured by the gyroscope are critical for distinguishing sit-to-stand from other activities, especially across populations.</w:t>
      </w:r>
    </w:p>
    <w:p>
      <w:pPr>
        <w:pStyle w:val="Heading2"/>
        <w:spacing w:before="280" w:after="160"/>
      </w:pPr>
      <w:r>
        <w:rPr>
          <w:rFonts w:ascii="Arial" w:cs="Arial" w:eastAsia="Arial" w:hAnsi="Arial"/>
          <w:b/>
          <w:bCs/>
          <w:color w:val="2E75B6"/>
          <w:sz w:val="26"/>
          <w:szCs w:val="26"/>
        </w:rPr>
        <w:t xml:space="preserve">5.4 Quality Assessment Layer Results</w:t>
      </w:r>
    </w:p>
    <w:p>
      <w:pPr>
        <w:spacing w:after="160" w:line="300"/>
      </w:pPr>
      <w:r>
        <w:rPr>
          <w:rFonts w:ascii="Arial" w:cs="Arial" w:eastAsia="Arial" w:hAnsi="Arial"/>
          <w:sz w:val="22"/>
          <w:szCs w:val="22"/>
        </w:rPr>
        <w:t xml:space="preserve">This section demonstrates that the six quality indicators produce reasonable, clinically meaningful values.</w:t>
      </w:r>
    </w:p>
    <w:p>
      <w:pPr>
        <w:spacing w:before="200" w:after="120"/>
      </w:pPr>
      <w:r>
        <w:rPr>
          <w:rFonts w:ascii="Arial" w:cs="Arial" w:eastAsia="Arial" w:hAnsi="Arial"/>
          <w:b/>
          <w:bCs/>
          <w:color w:val="404040"/>
          <w:sz w:val="22"/>
          <w:szCs w:val="22"/>
        </w:rPr>
        <w:t xml:space="preserve">Sanity Checks</w:t>
      </w:r>
    </w:p>
    <w:p>
      <w:pPr>
        <w:spacing w:after="160" w:line="300"/>
      </w:pPr>
      <w:r>
        <w:rPr>
          <w:rFonts w:ascii="Arial" w:cs="Arial" w:eastAsia="Arial" w:hAnsi="Arial"/>
          <w:sz w:val="22"/>
          <w:szCs w:val="22"/>
        </w:rPr>
        <w:t xml:space="preserve">Across 62 UCI HAPT reps, the extracted values fell within physiologically plausible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 Found</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Range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Peak dynamic accel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2.07 – 9.06 m/s² (mean 4.54)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 15 m/s²</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Time per rep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1.48 – 3.66 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 5 seconds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Peak gyro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 – 4.92 rad/s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0.5 – 6 rad/s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Power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1.88 – 4.65 W/kg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0.5 – 5 W/kg for adults</w:t>
            </w:r>
          </w:p>
        </w:tc>
      </w:tr>
    </w:tbl>
    <w:p>
      <w:pPr>
        <w:spacing w:after="160" w:line="300"/>
      </w:pPr>
      <w:r>
        <w:rPr>
          <w:rFonts w:ascii="Arial" w:cs="Arial" w:eastAsia="Arial" w:hAnsi="Arial"/>
          <w:sz w:val="22"/>
          <w:szCs w:val="22"/>
        </w:rPr>
        <w:t xml:space="preserve"/>
      </w:r>
    </w:p>
    <w:p>
      <w:pPr>
        <w:spacing w:before="200" w:after="120"/>
      </w:pPr>
      <w:r>
        <w:rPr>
          <w:rFonts w:ascii="Arial" w:cs="Arial" w:eastAsia="Arial" w:hAnsi="Arial"/>
          <w:b/>
          <w:bCs/>
          <w:color w:val="404040"/>
          <w:sz w:val="22"/>
          <w:szCs w:val="22"/>
        </w:rPr>
        <w:t xml:space="preserve">Correlation Check</w:t>
      </w:r>
    </w:p>
    <w:p>
      <w:pPr>
        <w:spacing w:after="160" w:line="300"/>
      </w:pPr>
      <w:r>
        <w:rPr>
          <w:rFonts w:ascii="Arial" w:cs="Arial" w:eastAsia="Arial" w:hAnsi="Arial"/>
          <w:sz w:val="22"/>
          <w:szCs w:val="22"/>
        </w:rPr>
        <w:t xml:space="preserve">The report found r = −0.40 (p = 0.029) between time-per-rep and peak acceleration. This means people who stood up faster (shorter time) also produced higher peak acceleration. This is expected biomechanics — faster movements require more force. The fact that the extracted features show this expected relationship is a good sign that the pipeline is working correctly.</w:t>
      </w:r>
    </w:p>
    <w:p>
      <w:pPr>
        <w:spacing w:before="200" w:after="120"/>
      </w:pPr>
      <w:r>
        <w:rPr>
          <w:rFonts w:ascii="Arial" w:cs="Arial" w:eastAsia="Arial" w:hAnsi="Arial"/>
          <w:b/>
          <w:bCs/>
          <w:color w:val="404040"/>
          <w:sz w:val="22"/>
          <w:szCs w:val="22"/>
        </w:rPr>
        <w:t xml:space="preserve">The Subject 17 Example</w:t>
      </w:r>
    </w:p>
    <w:p>
      <w:pPr>
        <w:spacing w:after="160" w:line="300"/>
      </w:pPr>
      <w:r>
        <w:rPr>
          <w:rFonts w:ascii="Arial" w:cs="Arial" w:eastAsia="Arial" w:hAnsi="Arial"/>
          <w:sz w:val="22"/>
          <w:szCs w:val="22"/>
        </w:rPr>
        <w:t xml:space="preserve">This is the "early detection" story in action. Subject 17 is a young adult in UCI HAPT, but their peak acceleration (2.80 m/s²) is very close to Galán-Mercant’s frail elderly threshold of 2.7 m/s². Their rep count might be normal, but their movement quality suggests potential risk. A stopwatch would miss this entirely.</w:t>
      </w:r>
    </w:p>
    <w:p>
      <w:pPr>
        <w:spacing w:before="200" w:after="120"/>
      </w:pPr>
      <w:r>
        <w:rPr>
          <w:rFonts w:ascii="Arial" w:cs="Arial" w:eastAsia="Arial" w:hAnsi="Arial"/>
          <w:b/>
          <w:bCs/>
          <w:color w:val="404040"/>
          <w:sz w:val="22"/>
          <w:szCs w:val="22"/>
        </w:rPr>
        <w:t xml:space="preserve">Cross-Dataset Comparison (Figure 3)</w:t>
      </w:r>
    </w:p>
    <w:p>
      <w:pPr>
        <w:spacing w:after="160" w:line="300"/>
      </w:pPr>
      <w:r>
        <w:rPr>
          <w:rFonts w:ascii="Arial" w:cs="Arial" w:eastAsia="Arial" w:hAnsi="Arial"/>
          <w:sz w:val="22"/>
          <w:szCs w:val="22"/>
        </w:rPr>
        <w:t xml:space="preserve">This is a fascinating finding: movement SPEED matters more than AGE for single-rep peak metrics.</w:t>
      </w:r>
    </w:p>
    <w:p>
      <w:pPr>
        <w:spacing w:after="160" w:line="300"/>
      </w:pPr>
      <w:r>
        <w:rPr>
          <w:rFonts w:ascii="Arial" w:cs="Arial" w:eastAsia="Arial" w:hAnsi="Arial"/>
          <w:sz w:val="22"/>
          <w:szCs w:val="22"/>
        </w:rPr>
        <w:t xml:space="preserve">Elderly people performing slow sit-to-stands (SisFall D07, mean 4.76 m/s²) produced almost identical peak acceleration to young adults (UCI HAPT, mean 4.54 m/s²). But elderly people performing FAST sit-to-stands (D08, mean 12.41 m/s²) far exceeded both.</w:t>
      </w:r>
    </w:p>
    <w:p>
      <w:pPr>
        <w:spacing w:after="160" w:line="300"/>
      </w:pPr>
      <w:r>
        <w:rPr>
          <w:rFonts w:ascii="Arial" w:cs="Arial" w:eastAsia="Arial" w:hAnsi="Arial"/>
          <w:sz w:val="22"/>
          <w:szCs w:val="22"/>
        </w:rPr>
        <w:t xml:space="preserve">This means single-rep peak acceleration alone doesn’t reliably distinguish young from old. The fatigue indicators (CV and slope) — which track how performance CHANGES across many reps — are likely more sensitive to age-related differences.</w:t>
      </w:r>
    </w:p>
    <w:p>
      <w:pPr>
        <w:shd w:fill="EBF5FB" w:val="clear"/>
        <w:spacing w:after="160" w:line="300"/>
        <w:ind w:left="360" w:right="360"/>
      </w:pPr>
      <w:r>
        <w:rPr>
          <w:rFonts w:ascii="Arial" w:cs="Arial" w:eastAsia="Arial" w:hAnsi="Arial"/>
          <w:b/>
          <w:bCs/>
          <w:color w:val="1B7A43"/>
          <w:sz w:val="22"/>
          <w:szCs w:val="22"/>
        </w:rPr>
        <w:t xml:space="preserve">✓ Key Takeaway: </w:t>
      </w:r>
      <w:r>
        <w:rPr>
          <w:rFonts w:ascii="Arial" w:cs="Arial" w:eastAsia="Arial" w:hAnsi="Arial"/>
          <w:sz w:val="22"/>
          <w:szCs w:val="22"/>
        </w:rPr>
        <w:t xml:space="preserve">The quality assessment layer produces physiologically plausible and clinically meaningful values. The finding that fatigue indicators may be more age-sensitive than single-rep peaks is an important insight for future frailty screening tools.</w:t>
      </w:r>
    </w:p>
    <w:p>
      <w:r>
        <w:br w:type="page"/>
      </w:r>
    </w:p>
    <w:p>
      <w:pPr>
        <w:pStyle w:val="Heading1"/>
        <w:spacing w:before="360" w:after="200"/>
      </w:pPr>
      <w:r>
        <w:rPr>
          <w:rFonts w:ascii="Arial" w:cs="Arial" w:eastAsia="Arial" w:hAnsi="Arial"/>
          <w:b/>
          <w:bCs/>
          <w:color w:val="1B4F72"/>
          <w:sz w:val="32"/>
          <w:szCs w:val="32"/>
        </w:rPr>
        <w:t xml:space="preserve">Section 6: Limitations, Conclusion &amp; Future Work</w:t>
      </w:r>
    </w:p>
    <w:p>
      <w:pPr>
        <w:pStyle w:val="Heading2"/>
        <w:spacing w:before="280" w:after="160"/>
      </w:pPr>
      <w:r>
        <w:rPr>
          <w:rFonts w:ascii="Arial" w:cs="Arial" w:eastAsia="Arial" w:hAnsi="Arial"/>
          <w:b/>
          <w:bCs/>
          <w:color w:val="2E75B6"/>
          <w:sz w:val="26"/>
          <w:szCs w:val="26"/>
        </w:rPr>
        <w:t xml:space="preserve">6.1 Honest Limitations</w:t>
      </w:r>
    </w:p>
    <w:p>
      <w:pPr>
        <w:spacing w:after="160" w:line="300"/>
      </w:pPr>
      <w:r>
        <w:rPr>
          <w:rFonts w:ascii="Arial" w:cs="Arial" w:eastAsia="Arial" w:hAnsi="Arial"/>
          <w:sz w:val="22"/>
          <w:szCs w:val="22"/>
        </w:rPr>
        <w:t xml:space="preserve">The report is transparent about what it doesn’t do. Understanding these limitations is as important as understanding the results:</w:t>
      </w:r>
    </w:p>
    <w:p>
      <w:pPr>
        <w:spacing w:after="160" w:line="300"/>
      </w:pPr>
      <w:r>
        <w:rPr>
          <w:rFonts w:ascii="Arial" w:cs="Arial" w:eastAsia="Arial" w:hAnsi="Arial"/>
          <w:b/>
          <w:bCs/>
          <w:sz w:val="22"/>
          <w:szCs w:val="22"/>
        </w:rPr>
        <w:t xml:space="preserve">UCI HAPT only has 2–3 reps per subject. </w:t>
      </w:r>
      <w:r>
        <w:rPr>
          <w:rFonts w:ascii="Arial" w:cs="Arial" w:eastAsia="Arial" w:hAnsi="Arial"/>
          <w:sz w:val="22"/>
          <w:szCs w:val="22"/>
        </w:rPr>
        <w:t xml:space="preserve">A real 30s CST has 10–20+ reps. With only 2–3 reps, the CV and fatigue slope calculations are "illustrative" — you can’t reliably measure fatigue from 2 data points.</w:t>
      </w:r>
    </w:p>
    <w:p>
      <w:pPr>
        <w:spacing w:after="160" w:line="300"/>
      </w:pPr>
      <w:r>
        <w:rPr>
          <w:rFonts w:ascii="Arial" w:cs="Arial" w:eastAsia="Arial" w:hAnsi="Arial"/>
          <w:b/>
          <w:bCs/>
          <w:sz w:val="22"/>
          <w:szCs w:val="22"/>
        </w:rPr>
        <w:t xml:space="preserve">Published thresholds come from different setups. </w:t>
      </w:r>
      <w:r>
        <w:rPr>
          <w:rFonts w:ascii="Arial" w:cs="Arial" w:eastAsia="Arial" w:hAnsi="Arial"/>
          <w:sz w:val="22"/>
          <w:szCs w:val="22"/>
        </w:rPr>
        <w:t xml:space="preserve">Galán-Mercant used a different phone, different protocol, different axis definition. Alcázar’s power equation was validated on 5-rep tests. Direct numeric comparisons are approximate, not exact.</w:t>
      </w:r>
    </w:p>
    <w:p>
      <w:pPr>
        <w:spacing w:after="160" w:line="300"/>
      </w:pPr>
      <w:r>
        <w:rPr>
          <w:rFonts w:ascii="Arial" w:cs="Arial" w:eastAsia="Arial" w:hAnsi="Arial"/>
          <w:b/>
          <w:bCs/>
          <w:sz w:val="22"/>
          <w:szCs w:val="22"/>
        </w:rPr>
        <w:t xml:space="preserve">Acceleration magnitude is a proxy. </w:t>
      </w:r>
      <w:r>
        <w:rPr>
          <w:rFonts w:ascii="Arial" w:cs="Arial" w:eastAsia="Arial" w:hAnsi="Arial"/>
          <w:sz w:val="22"/>
          <w:szCs w:val="22"/>
        </w:rPr>
        <w:t xml:space="preserve">The literature often refers to "vertical acceleration" (measuring only up-down movement), but the phone orientation varies in the waistband, so the project uses total magnitude — close but not identical.</w:t>
      </w:r>
    </w:p>
    <w:p>
      <w:pPr>
        <w:spacing w:after="160" w:line="300"/>
      </w:pPr>
      <w:r>
        <w:rPr>
          <w:rFonts w:ascii="Arial" w:cs="Arial" w:eastAsia="Arial" w:hAnsi="Arial"/>
          <w:b/>
          <w:bCs/>
          <w:sz w:val="22"/>
          <w:szCs w:val="22"/>
        </w:rPr>
        <w:t xml:space="preserve">No direct frailty validation. </w:t>
      </w:r>
      <w:r>
        <w:rPr>
          <w:rFonts w:ascii="Arial" w:cs="Arial" w:eastAsia="Arial" w:hAnsi="Arial"/>
          <w:sz w:val="22"/>
          <w:szCs w:val="22"/>
        </w:rPr>
        <w:t xml:space="preserve">Nobody in these datasets has been assessed by a clinician using the Fried frailty phenotype. So the project can’t prove its indicators actually predict frailty — only that they align with published research that does.</w:t>
      </w:r>
    </w:p>
    <w:p>
      <w:pPr>
        <w:pStyle w:val="Heading2"/>
        <w:spacing w:before="280" w:after="160"/>
      </w:pPr>
      <w:r>
        <w:rPr>
          <w:rFonts w:ascii="Arial" w:cs="Arial" w:eastAsia="Arial" w:hAnsi="Arial"/>
          <w:b/>
          <w:bCs/>
          <w:color w:val="2E75B6"/>
          <w:sz w:val="26"/>
          <w:szCs w:val="26"/>
        </w:rPr>
        <w:t xml:space="preserve">6.2 Key Conclusions</w:t>
      </w:r>
    </w:p>
    <w:p>
      <w:pPr>
        <w:spacing w:after="160" w:line="300"/>
      </w:pPr>
      <w:r>
        <w:rPr>
          <w:rFonts w:ascii="Arial" w:cs="Arial" w:eastAsia="Arial" w:hAnsi="Arial"/>
          <w:b/>
          <w:bCs/>
          <w:sz w:val="22"/>
          <w:szCs w:val="22"/>
        </w:rPr>
        <w:t xml:space="preserve">1. </w:t>
      </w:r>
      <w:r>
        <w:rPr>
          <w:rFonts w:ascii="Arial" w:cs="Arial" w:eastAsia="Arial" w:hAnsi="Arial"/>
          <w:sz w:val="22"/>
          <w:szCs w:val="22"/>
        </w:rPr>
        <w:t xml:space="preserve">Random Forest achieves the best INTERNAL performance (F1 = 0.755, MAE = 0.60 reps) but FAILS COMPLETELY on elderly people (0% recall).</w:t>
      </w:r>
    </w:p>
    <w:p>
      <w:pPr>
        <w:spacing w:after="160" w:line="300"/>
      </w:pPr>
      <w:r>
        <w:rPr>
          <w:rFonts w:ascii="Arial" w:cs="Arial" w:eastAsia="Arial" w:hAnsi="Arial"/>
          <w:b/>
          <w:bCs/>
          <w:sz w:val="22"/>
          <w:szCs w:val="22"/>
        </w:rPr>
        <w:t xml:space="preserve">2. </w:t>
      </w:r>
      <w:r>
        <w:rPr>
          <w:rFonts w:ascii="Arial" w:cs="Arial" w:eastAsia="Arial" w:hAnsi="Arial"/>
          <w:sz w:val="22"/>
          <w:szCs w:val="22"/>
        </w:rPr>
        <w:t xml:space="preserve">Logistic Regression generalizes well to elderly people (92.6% recall) despite training only on young adults.</w:t>
      </w:r>
    </w:p>
    <w:p>
      <w:pPr>
        <w:spacing w:after="160" w:line="300"/>
      </w:pPr>
      <w:r>
        <w:rPr>
          <w:rFonts w:ascii="Arial" w:cs="Arial" w:eastAsia="Arial" w:hAnsi="Arial"/>
          <w:b/>
          <w:bCs/>
          <w:sz w:val="22"/>
          <w:szCs w:val="22"/>
        </w:rPr>
        <w:t xml:space="preserve">3. </w:t>
      </w:r>
      <w:r>
        <w:rPr>
          <w:rFonts w:ascii="Arial" w:cs="Arial" w:eastAsia="Arial" w:hAnsi="Arial"/>
          <w:sz w:val="22"/>
          <w:szCs w:val="22"/>
        </w:rPr>
        <w:t xml:space="preserve">Gyroscope features are critical — 54% of RF importance, and removing them devastates performance.</w:t>
      </w:r>
    </w:p>
    <w:p>
      <w:pPr>
        <w:spacing w:after="160" w:line="300"/>
      </w:pPr>
      <w:r>
        <w:rPr>
          <w:rFonts w:ascii="Arial" w:cs="Arial" w:eastAsia="Arial" w:hAnsi="Arial"/>
          <w:b/>
          <w:bCs/>
          <w:sz w:val="22"/>
          <w:szCs w:val="22"/>
        </w:rPr>
        <w:t xml:space="preserve">4. </w:t>
      </w:r>
      <w:r>
        <w:rPr>
          <w:rFonts w:ascii="Arial" w:cs="Arial" w:eastAsia="Arial" w:hAnsi="Arial"/>
          <w:sz w:val="22"/>
          <w:szCs w:val="22"/>
        </w:rPr>
        <w:t xml:space="preserve">The quality assessment layer extracts clinically meaningful indicators that reveal pre-frailty risk invisible to standard rep counting.</w:t>
      </w:r>
    </w:p>
    <w:p>
      <w:pPr>
        <w:spacing w:after="160" w:line="300"/>
      </w:pPr>
      <w:r>
        <w:rPr>
          <w:rFonts w:ascii="Arial" w:cs="Arial" w:eastAsia="Arial" w:hAnsi="Arial"/>
          <w:b/>
          <w:bCs/>
          <w:sz w:val="22"/>
          <w:szCs w:val="22"/>
        </w:rPr>
        <w:t xml:space="preserve">5. </w:t>
      </w:r>
      <w:r>
        <w:rPr>
          <w:rFonts w:ascii="Arial" w:cs="Arial" w:eastAsia="Arial" w:hAnsi="Arial"/>
          <w:sz w:val="22"/>
          <w:szCs w:val="22"/>
        </w:rPr>
        <w:t xml:space="preserve">The bias-variance tradeoff is real: the most complex model overfits, the simpler model generalizes.</w:t>
      </w:r>
    </w:p>
    <w:p>
      <w:pPr>
        <w:pStyle w:val="Heading2"/>
        <w:spacing w:before="280" w:after="160"/>
      </w:pPr>
      <w:r>
        <w:rPr>
          <w:rFonts w:ascii="Arial" w:cs="Arial" w:eastAsia="Arial" w:hAnsi="Arial"/>
          <w:b/>
          <w:bCs/>
          <w:color w:val="2E75B6"/>
          <w:sz w:val="26"/>
          <w:szCs w:val="26"/>
        </w:rPr>
        <w:t xml:space="preserve">6.3 Future Work</w:t>
      </w:r>
    </w:p>
    <w:p>
      <w:pPr>
        <w:spacing w:after="160" w:line="300"/>
      </w:pPr>
      <w:r>
        <w:rPr>
          <w:rFonts w:ascii="Arial" w:cs="Arial" w:eastAsia="Arial" w:hAnsi="Arial"/>
          <w:sz w:val="22"/>
          <w:szCs w:val="22"/>
        </w:rPr>
        <w:t xml:space="preserve">If this project continued, the report suggests:</w:t>
      </w:r>
    </w:p>
    <w:p>
      <w:pPr>
        <w:pStyle w:val="ListParagraph"/>
        <w:numPr>
          <w:ilvl w:val="0"/>
          <w:numId w:val="2"/>
        </w:numPr>
        <w:spacing w:after="80" w:line="300"/>
      </w:pPr>
      <w:r>
        <w:rPr>
          <w:rFonts w:ascii="Arial" w:cs="Arial" w:eastAsia="Arial" w:hAnsi="Arial"/>
          <w:b/>
          <w:bCs/>
          <w:sz w:val="22"/>
          <w:szCs w:val="22"/>
        </w:rPr>
        <w:t xml:space="preserve">Train on elderly data: </w:t>
      </w:r>
      <w:r>
        <w:rPr>
          <w:rFonts w:ascii="Arial" w:cs="Arial" w:eastAsia="Arial" w:hAnsi="Arial"/>
          <w:sz w:val="22"/>
          <w:szCs w:val="22"/>
        </w:rPr>
        <w:t xml:space="preserve">The biggest limitation is training on young adults. A dataset of elderly 30s CST participants with Fried frailty labels would be transformative.</w:t>
      </w:r>
    </w:p>
    <w:p>
      <w:pPr>
        <w:pStyle w:val="ListParagraph"/>
        <w:numPr>
          <w:ilvl w:val="0"/>
          <w:numId w:val="2"/>
        </w:numPr>
        <w:spacing w:after="80" w:line="300"/>
      </w:pPr>
      <w:r>
        <w:rPr>
          <w:rFonts w:ascii="Arial" w:cs="Arial" w:eastAsia="Arial" w:hAnsi="Arial"/>
          <w:b/>
          <w:bCs/>
          <w:sz w:val="22"/>
          <w:szCs w:val="22"/>
        </w:rPr>
        <w:t xml:space="preserve">Domain adaptation for RF: </w:t>
      </w:r>
      <w:r>
        <w:rPr>
          <w:rFonts w:ascii="Arial" w:cs="Arial" w:eastAsia="Arial" w:hAnsi="Arial"/>
          <w:sz w:val="22"/>
          <w:szCs w:val="22"/>
        </w:rPr>
        <w:t xml:space="preserve">Techniques exist to help complex models generalize across populations without retraining from scratch.</w:t>
      </w:r>
    </w:p>
    <w:p>
      <w:pPr>
        <w:pStyle w:val="ListParagraph"/>
        <w:numPr>
          <w:ilvl w:val="0"/>
          <w:numId w:val="2"/>
        </w:numPr>
        <w:spacing w:after="80" w:line="300"/>
      </w:pPr>
      <w:r>
        <w:rPr>
          <w:rFonts w:ascii="Arial" w:cs="Arial" w:eastAsia="Arial" w:hAnsi="Arial"/>
          <w:b/>
          <w:bCs/>
          <w:sz w:val="22"/>
          <w:szCs w:val="22"/>
        </w:rPr>
        <w:t xml:space="preserve">Continuous monitoring: </w:t>
      </w:r>
      <w:r>
        <w:rPr>
          <w:rFonts w:ascii="Arial" w:cs="Arial" w:eastAsia="Arial" w:hAnsi="Arial"/>
          <w:sz w:val="22"/>
          <w:szCs w:val="22"/>
        </w:rPr>
        <w:t xml:space="preserve">Instead of a formal test, detect opportunistic sit-to-stands throughout the day.</w:t>
      </w:r>
    </w:p>
    <w:p>
      <w:pPr>
        <w:pStyle w:val="ListParagraph"/>
        <w:numPr>
          <w:ilvl w:val="0"/>
          <w:numId w:val="2"/>
        </w:numPr>
        <w:spacing w:after="80" w:line="300"/>
      </w:pPr>
      <w:r>
        <w:rPr>
          <w:rFonts w:ascii="Arial" w:cs="Arial" w:eastAsia="Arial" w:hAnsi="Arial"/>
          <w:b/>
          <w:bCs/>
          <w:sz w:val="22"/>
          <w:szCs w:val="22"/>
        </w:rPr>
        <w:t xml:space="preserve">Clinical validation: </w:t>
      </w:r>
      <w:r>
        <w:rPr>
          <w:rFonts w:ascii="Arial" w:cs="Arial" w:eastAsia="Arial" w:hAnsi="Arial"/>
          <w:sz w:val="22"/>
          <w:szCs w:val="22"/>
        </w:rPr>
        <w:t xml:space="preserve">Test against clinician-administered Fried phenotype assessments.</w:t>
      </w:r>
    </w:p>
    <w:p>
      <w:r>
        <w:br w:type="page"/>
      </w:r>
    </w:p>
    <w:p>
      <w:pPr>
        <w:pStyle w:val="Heading1"/>
        <w:spacing w:before="360" w:after="200"/>
      </w:pPr>
      <w:r>
        <w:rPr>
          <w:rFonts w:ascii="Arial" w:cs="Arial" w:eastAsia="Arial" w:hAnsi="Arial"/>
          <w:b/>
          <w:bCs/>
          <w:color w:val="1B4F72"/>
          <w:sz w:val="32"/>
          <w:szCs w:val="32"/>
        </w:rPr>
        <w:t xml:space="preserve">Appendix: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Plain English Definition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Accelerometer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Phone sensor measuring acceleration (including gravity). Three axes: X, Y, Z.</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Anti-aliasing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Filtering technique that prevents fake patterns from appearing when you reduce sampling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Bias-Variance Tradeoff</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Fundamental ML tension: simple models underfit (high bias), complex models overfit (high variance). The sweet spot is in between.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Binary Classification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 task with exactly two possible outputs: yes/no, 1/0, positive/negative.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Bootstrap Sampling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Drawing random samples WITH replacement from your data. Some items get picked multiple times, some not at all.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Butterworth Filter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type of signal filter known for having a smooth frequency response (no ripples). Used here to remove gravity from acceleration.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Class Imbalance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one class vastly outnumbers another (here: 99.28% vs. 0.72%). Makes training difficult.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class_weight='balanced'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Sklearn setting that automatically increases the penalty for misclassifying the rare class, proportional to the imbalance ratio.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Coefficient of Variation (CV)</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Standard deviation divided by mean. Measures relative consistency. Higher = more variable.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Confusion Matrix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2×2 table showing TP, FP, FN, TN. Gives the full picture of a classifier’s behavior.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Cross-Validation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Technique for testing a model by repeatedly splitting data into train/test sets. Gives more reliable estimates than a single split.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Domain Shift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training and test data come from different distributions (e.g., young vs. elderly). Models often degrade.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Dynamic Acceleration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Acceleration with gravity removed. Only captures actual body movement.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Ensemble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Combining multiple models (e.g., 100 trees) to get a better overall prediction.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Euclidean Norm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The “length” of a vector: √(X² + Y² + Z²). Used to compute magnitude from 3 axes.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F1 Score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Harmonic mean of precision and recall. Ranges 0–1. Only high when BOTH precision and recall are high.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False Negative (FN)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real sit-to-stand that the model failed to detect. A “miss.”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False Positive (FP)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The model said sit-to-stand, but it wasn’t one. A “false alarm.”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Feature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single measurable property of the data, e.g., “max acceleration magnitude.” 48 features per window here.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Feature Ablation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Removing features to test their importance. “What happens if I take away the gyroscope?”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Feature Importance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score showing how much each feature contributed to Random Forest’s decisions (Gini importance).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Fried Frailty Phenotype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The standard clinical definition: 5 dimensions (weakness, slowness, exhaustion, shrinking, low activity). 3+ = frail.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Gini Importance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Measures how much a feature reduces classification uncertainty across all splits in all trees of a Random Forest.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Gyroscope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Phone sensor measuring rotational velocity (how fast the phone is spinning/tilting). Three axes. Measured in rad/s.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Harmonic Mean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type of average that penalizes low values heavily. F1 = harmonic mean of precision and recall.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High-Pass Filter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Removes slow changes (low frequencies) and keeps fast changes (high frequencies). Used to remove gravity.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Hz (Hertz)</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Measurements per second. 50Hz = 50 readings every second.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IMU</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Inertial Measurement Unit. A device containing accelerometer + gyroscope. Your phone has 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LOSO-CV</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Leave-One-Subject-Out Cross-Validation. Test on each person individually, train on everyone else. 30 people = 30 folds.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MAE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Mean Absolute Error. Average of |predicted − actual|. Lower = better. 0 = perfect.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Overfitting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 memorizes training data specifics instead of learning general patterns. Great training performance, bad test performance.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PR-AUC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Area Under the Precision-Recall Curve. Summarizes performance across all classification thresholds. Better than accuracy for imbalanced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Precision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 all positive predictions, how many were correct? TP / (TP + FP). “When I say yes, am I right?”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Recall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 all actual positives, how many did I find? TP / (TP + FN). “Did I catch all the real events?”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Sigmoid Function (σ)</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Squishes any number into [0, 1]. Maps the linear combination of features to a probability.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StandardScaler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Transforms features to have mean=0, std=1. Prevents large-valued features from dominating.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Windowing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Slicing a continuous signal into fixed-length chunks for analysis. Here: 2.56s windows with 50% overlap.</w:t>
            </w:r>
          </w:p>
        </w:tc>
      </w:tr>
    </w:tbl>
    <w:p>
      <w:pPr>
        <w:spacing w:after="160" w:line="300"/>
      </w:pPr>
      <w:r>
        <w:rPr>
          <w:rFonts w:ascii="Arial" w:cs="Arial" w:eastAsia="Arial" w:hAnsi="Arial"/>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Idiot’s Guide: Frailty Screening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2026-02-16T19:36:57.911Z</dcterms:created>
  <dcterms:modified xsi:type="dcterms:W3CDTF">2026-02-16T19:36:57.912Z</dcterms:modified>
</cp:coreProperties>
</file>

<file path=docProps/custom.xml><?xml version="1.0" encoding="utf-8"?>
<Properties xmlns="http://schemas.openxmlformats.org/officeDocument/2006/custom-properties" xmlns:vt="http://schemas.openxmlformats.org/officeDocument/2006/docPropsVTypes"/>
</file>