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6541" w:rsidRDefault="005D06BA">
      <w:pPr>
        <w:pStyle w:val="Title"/>
      </w:pPr>
      <w:r>
        <w:t>Requirement Analysis Report (RAR)</w:t>
      </w:r>
      <w:r>
        <w:br/>
        <w:t>Student Support and Grievances System</w:t>
      </w:r>
    </w:p>
    <w:p w:rsidR="00C46541" w:rsidRDefault="005D06BA">
      <w:pPr>
        <w:pStyle w:val="Heading1"/>
      </w:pPr>
      <w:r>
        <w:t>Index</w:t>
      </w:r>
    </w:p>
    <w:p w:rsidR="00C46541" w:rsidRDefault="005D06BA">
      <w:r>
        <w:t>1. Introduction</w:t>
      </w:r>
    </w:p>
    <w:p w:rsidR="00C46541" w:rsidRDefault="005D06BA">
      <w:r>
        <w:t xml:space="preserve">   1.1 Purpose</w:t>
      </w:r>
    </w:p>
    <w:p w:rsidR="00C46541" w:rsidRDefault="005D06BA">
      <w:r>
        <w:t xml:space="preserve">   1.2 Scope</w:t>
      </w:r>
    </w:p>
    <w:p w:rsidR="00C46541" w:rsidRDefault="005D06BA">
      <w:r>
        <w:t xml:space="preserve">   1.3 Objectives</w:t>
      </w:r>
    </w:p>
    <w:p w:rsidR="00C46541" w:rsidRDefault="005D06BA">
      <w:r>
        <w:t>2. Feasibility Study</w:t>
      </w:r>
    </w:p>
    <w:p w:rsidR="00C46541" w:rsidRDefault="005D06BA">
      <w:r>
        <w:t xml:space="preserve">   2.1 Technical Feasibility</w:t>
      </w:r>
    </w:p>
    <w:p w:rsidR="00C46541" w:rsidRDefault="005D06BA">
      <w:r>
        <w:t xml:space="preserve">   2.2 Economic Feasibility</w:t>
      </w:r>
    </w:p>
    <w:p w:rsidR="00C46541" w:rsidRDefault="005D06BA">
      <w:r>
        <w:t xml:space="preserve">   2.3 Operational Feasibility</w:t>
      </w:r>
    </w:p>
    <w:p w:rsidR="00C46541" w:rsidRDefault="005D06BA">
      <w:r>
        <w:t xml:space="preserve">3. </w:t>
      </w:r>
      <w:r>
        <w:t>Stakeholder Analysis</w:t>
      </w:r>
    </w:p>
    <w:p w:rsidR="00C46541" w:rsidRDefault="005D06BA">
      <w:r>
        <w:t>4. Functional Requirements</w:t>
      </w:r>
    </w:p>
    <w:p w:rsidR="00C46541" w:rsidRDefault="005D06BA">
      <w:r>
        <w:t>5. Non-Functional Requirements</w:t>
      </w:r>
    </w:p>
    <w:p w:rsidR="00C46541" w:rsidRDefault="005D06BA">
      <w:r>
        <w:t>6. System Models</w:t>
      </w:r>
    </w:p>
    <w:p w:rsidR="00C46541" w:rsidRDefault="005D06BA">
      <w:r>
        <w:t xml:space="preserve">   6.1 Use Case Diagram</w:t>
      </w:r>
    </w:p>
    <w:p w:rsidR="00C46541" w:rsidRDefault="005D06BA">
      <w:r>
        <w:t xml:space="preserve">   6.2 Data Flow Diagram (DFD)</w:t>
      </w:r>
    </w:p>
    <w:p w:rsidR="00C46541" w:rsidRDefault="005D06BA">
      <w:r>
        <w:t xml:space="preserve">   6.3 Entity-Relationship (ER) Diagram</w:t>
      </w:r>
    </w:p>
    <w:p w:rsidR="00C46541" w:rsidRDefault="005D06BA">
      <w:r>
        <w:t>7. Constraints &amp; Assumptions</w:t>
      </w:r>
    </w:p>
    <w:p w:rsidR="00C46541" w:rsidRDefault="005D06BA">
      <w:r>
        <w:t>8. Future Enhancements</w:t>
      </w:r>
    </w:p>
    <w:p w:rsidR="00C46541" w:rsidRDefault="005D06BA">
      <w:r>
        <w:t>9. Conclusion</w:t>
      </w:r>
    </w:p>
    <w:p w:rsidR="00C46541" w:rsidRDefault="005D06BA">
      <w:pPr>
        <w:pStyle w:val="Heading1"/>
      </w:pPr>
      <w:r>
        <w:lastRenderedPageBreak/>
        <w:t>1. Introduction</w:t>
      </w:r>
    </w:p>
    <w:p w:rsidR="00C46541" w:rsidRDefault="005D06BA">
      <w:pPr>
        <w:pStyle w:val="Heading2"/>
      </w:pPr>
      <w:r>
        <w:t>1.1 Purpose</w:t>
      </w:r>
    </w:p>
    <w:p w:rsidR="00C46541" w:rsidRDefault="005D06BA">
      <w:r>
        <w:t>The purpose of the Student Grievances System is to provide a structured platform where students can submit, track, and resolve their grievances efficiently. It ensures transparency, accountability, and timely redressal of issue</w:t>
      </w:r>
      <w:r>
        <w:t>s faced by students.</w:t>
      </w:r>
    </w:p>
    <w:p w:rsidR="00C46541" w:rsidRDefault="005D06BA">
      <w:pPr>
        <w:pStyle w:val="Heading2"/>
      </w:pPr>
      <w:r>
        <w:t>1.2 Scope</w:t>
      </w:r>
    </w:p>
    <w:p w:rsidR="00C46541" w:rsidRDefault="005D06BA">
      <w:r>
        <w:t>The system will be developed as a web-based and mobile-accessible application. It allows students to log complaints, faculty/administration to review them, and grievance committees to resolve them. Notifications and status up</w:t>
      </w:r>
      <w:r>
        <w:t>dates will keep students informed throughout the process.</w:t>
      </w:r>
    </w:p>
    <w:p w:rsidR="00C46541" w:rsidRDefault="005D06BA">
      <w:pPr>
        <w:pStyle w:val="Heading2"/>
      </w:pPr>
      <w:r>
        <w:t>1.3 Objectives</w:t>
      </w:r>
    </w:p>
    <w:p w:rsidR="00C46541" w:rsidRDefault="005D06BA">
      <w:r>
        <w:t>• Provide a centralized grievance redressal platform.</w:t>
      </w:r>
      <w:r>
        <w:br/>
        <w:t>• Improve transparency between students and administration.</w:t>
      </w:r>
      <w:r>
        <w:br/>
        <w:t>• Reduce resolution time with an automated workflow.</w:t>
      </w:r>
      <w:r>
        <w:br/>
        <w:t>• Maintain recor</w:t>
      </w:r>
      <w:r>
        <w:t>ds for reporting and analytics.</w:t>
      </w:r>
    </w:p>
    <w:p w:rsidR="00C46541" w:rsidRDefault="005D06BA">
      <w:pPr>
        <w:pStyle w:val="Heading1"/>
      </w:pPr>
      <w:r>
        <w:t>2. Feasibility Study</w:t>
      </w:r>
    </w:p>
    <w:p w:rsidR="00C46541" w:rsidRDefault="005D06BA">
      <w:pPr>
        <w:pStyle w:val="Heading2"/>
      </w:pPr>
      <w:r>
        <w:t>2.1 Technical Feasibility</w:t>
      </w:r>
    </w:p>
    <w:p w:rsidR="00C46541" w:rsidRDefault="005D06BA">
      <w:r>
        <w:t xml:space="preserve">The proposed Student Grievance System is technically feasible as it can be developed using Python (Django/Flask), MySQL/PostgreSQL databases, and deployed on cloud servers. </w:t>
      </w:r>
      <w:r>
        <w:t>Django provides user authentication, database integration, form handling, and an admin panel for management.</w:t>
      </w:r>
    </w:p>
    <w:p w:rsidR="00C46541" w:rsidRDefault="005D06BA">
      <w:pPr>
        <w:pStyle w:val="Heading2"/>
      </w:pPr>
      <w:r>
        <w:t>2.2 Economic Feasibility</w:t>
      </w:r>
    </w:p>
    <w:p w:rsidR="00C46541" w:rsidRDefault="005D06BA">
      <w:r>
        <w:t>The system is economically feasible since it reduces paperwork, administrative costs, and staff workload. Open-source tech</w:t>
      </w:r>
      <w:r>
        <w:t>nologies minimize initial costs. Long-term benefits include improved efficiency, transparency, and student satisfaction.</w:t>
      </w:r>
    </w:p>
    <w:p w:rsidR="00C46541" w:rsidRDefault="005D06BA">
      <w:pPr>
        <w:pStyle w:val="Heading2"/>
      </w:pPr>
      <w:r>
        <w:t>2.3 Operational Feasibility</w:t>
      </w:r>
    </w:p>
    <w:p w:rsidR="00C46541" w:rsidRDefault="005D06BA">
      <w:r>
        <w:t>The system is easy to use for students, faculty, and admins. Training requirements are minimal. It provides</w:t>
      </w:r>
      <w:r>
        <w:t xml:space="preserve"> reliable operations with role-based access for different users.</w:t>
      </w:r>
    </w:p>
    <w:p w:rsidR="00C46541" w:rsidRDefault="005D06BA">
      <w:pPr>
        <w:pStyle w:val="Heading1"/>
      </w:pPr>
      <w:r>
        <w:t>3. Stakeholder Analysis</w:t>
      </w:r>
    </w:p>
    <w:p w:rsidR="00C46541" w:rsidRDefault="005D06BA">
      <w:r>
        <w:t>1. Students – Register, login, submit grievances, track status, receive notifications.</w:t>
      </w:r>
      <w:r>
        <w:br/>
        <w:t>2. Faculty/Staff – Respond to grievances assigned to them, ensure resolution.</w:t>
      </w:r>
      <w:r>
        <w:br/>
        <w:t>3.</w:t>
      </w:r>
      <w:r>
        <w:t xml:space="preserve"> Grievance Committee/Admin – Monitor, assign, and resolve complaints, generate reports.</w:t>
      </w:r>
      <w:r>
        <w:br/>
        <w:t>4. System Administrator – Maintain system security, uptime, backups, and updates.</w:t>
      </w:r>
    </w:p>
    <w:p w:rsidR="00C46541" w:rsidRDefault="005D06BA">
      <w:pPr>
        <w:pStyle w:val="Heading1"/>
      </w:pPr>
      <w:r>
        <w:lastRenderedPageBreak/>
        <w:t>4. Functional Requirements</w:t>
      </w:r>
    </w:p>
    <w:p w:rsidR="00C46541" w:rsidRDefault="005D06BA">
      <w:r>
        <w:t>• User Registration &amp; Login (Student/Admin/Faculty).</w:t>
      </w:r>
      <w:r>
        <w:br/>
        <w:t>• Subm</w:t>
      </w:r>
      <w:r>
        <w:t>it grievance (category, description, attachments).</w:t>
      </w:r>
      <w:r>
        <w:br/>
        <w:t>• Track grievance status (Pending, In-progress, Resolved).</w:t>
      </w:r>
      <w:r>
        <w:br/>
        <w:t>• Notifications via email/SMS/app.</w:t>
      </w:r>
      <w:r>
        <w:br/>
        <w:t>• Admin dashboard for managing grievances.</w:t>
      </w:r>
      <w:r>
        <w:br/>
        <w:t>• Reporting &amp; analytics.</w:t>
      </w:r>
    </w:p>
    <w:p w:rsidR="00C46541" w:rsidRDefault="005D06BA">
      <w:pPr>
        <w:pStyle w:val="Heading1"/>
      </w:pPr>
      <w:r>
        <w:t>5. Non-Functional Requirements</w:t>
      </w:r>
    </w:p>
    <w:p w:rsidR="00C46541" w:rsidRDefault="005D06BA">
      <w:r>
        <w:t>• Performanc</w:t>
      </w:r>
      <w:r>
        <w:t>e – Quick response time (&lt;2s).</w:t>
      </w:r>
      <w:r>
        <w:br/>
        <w:t>• Security – Encrypted data, role-based access.</w:t>
      </w:r>
      <w:r>
        <w:br/>
        <w:t>• Scalability – Support large number of users.</w:t>
      </w:r>
      <w:r>
        <w:br/>
        <w:t>• Usability – User-friendly interface.</w:t>
      </w:r>
      <w:r>
        <w:br/>
        <w:t>• Reliability – 24/7 availability.</w:t>
      </w:r>
    </w:p>
    <w:p w:rsidR="00C46541" w:rsidRDefault="005D06BA">
      <w:pPr>
        <w:pStyle w:val="Heading1"/>
      </w:pPr>
      <w:r>
        <w:t>6. System Models</w:t>
      </w:r>
    </w:p>
    <w:p w:rsidR="00C46541" w:rsidRDefault="005D06BA" w:rsidP="006D1636">
      <w:pPr>
        <w:pStyle w:val="Heading2"/>
      </w:pPr>
      <w:r>
        <w:t>6.1 Use Case Diagram</w:t>
      </w:r>
    </w:p>
    <w:p w:rsidR="006D1636" w:rsidRPr="006D1636" w:rsidRDefault="006D1636" w:rsidP="006D1636"/>
    <w:p w:rsidR="006D1636" w:rsidRDefault="006D1636" w:rsidP="006D1636">
      <w:r>
        <w:rPr>
          <w:noProof/>
          <w:lang w:val="en-IN" w:eastAsia="en-IN"/>
        </w:rPr>
        <w:drawing>
          <wp:inline distT="0" distB="0" distL="0" distR="0">
            <wp:extent cx="5486400" cy="2929757"/>
            <wp:effectExtent l="0" t="0" r="0" b="4445"/>
            <wp:docPr id="4" name="Picture 4" descr="D:\chrome\student_grievance_use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hrome\student_grievance_usecas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9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636" w:rsidRDefault="006D1636">
      <w:pPr>
        <w:pStyle w:val="Heading2"/>
      </w:pPr>
    </w:p>
    <w:p w:rsidR="006D1636" w:rsidRDefault="006D1636">
      <w:pPr>
        <w:pStyle w:val="Heading2"/>
      </w:pPr>
    </w:p>
    <w:p w:rsidR="00C46541" w:rsidRDefault="005D06BA">
      <w:pPr>
        <w:pStyle w:val="Heading2"/>
      </w:pPr>
      <w:r>
        <w:t>6.2 Data Flow Diagram (DFD)</w:t>
      </w:r>
    </w:p>
    <w:p w:rsidR="006D1636" w:rsidRDefault="006D1636" w:rsidP="00EA5682"/>
    <w:p w:rsidR="00EA5682" w:rsidRDefault="00EA5682" w:rsidP="00EA5682">
      <w:r>
        <w:t>6.2.1 Level 0 DFD</w:t>
      </w:r>
    </w:p>
    <w:p w:rsidR="00EA5682" w:rsidRDefault="00EA5682" w:rsidP="00EA5682">
      <w:r w:rsidRPr="00EA5682">
        <w:drawing>
          <wp:inline distT="0" distB="0" distL="0" distR="0" wp14:anchorId="32FF9B86" wp14:editId="12FE3894">
            <wp:extent cx="5486400" cy="15659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682" w:rsidRDefault="006D1636" w:rsidP="00EA5682">
      <w:r>
        <w:t>6.2.2 Level 1 DFD</w:t>
      </w:r>
    </w:p>
    <w:p w:rsidR="006D1636" w:rsidRPr="00EA5682" w:rsidRDefault="006D1636" w:rsidP="00EA5682">
      <w:r w:rsidRPr="006D1636">
        <w:drawing>
          <wp:inline distT="0" distB="0" distL="0" distR="0" wp14:anchorId="5DEDC022" wp14:editId="217ACD44">
            <wp:extent cx="5486400" cy="2661138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636" w:rsidRDefault="006D1636">
      <w:pPr>
        <w:pStyle w:val="Heading2"/>
      </w:pPr>
    </w:p>
    <w:p w:rsidR="006D1636" w:rsidRDefault="006D1636">
      <w:pPr>
        <w:pStyle w:val="Heading2"/>
      </w:pPr>
    </w:p>
    <w:p w:rsidR="006D1636" w:rsidRDefault="006D1636">
      <w:pPr>
        <w:pStyle w:val="Heading2"/>
      </w:pPr>
    </w:p>
    <w:p w:rsidR="006D1636" w:rsidRDefault="006D1636">
      <w:pPr>
        <w:pStyle w:val="Heading2"/>
      </w:pPr>
    </w:p>
    <w:p w:rsidR="00C46541" w:rsidRDefault="005D06BA">
      <w:pPr>
        <w:pStyle w:val="Heading2"/>
      </w:pPr>
      <w:r>
        <w:t>6.3 Entity-Relationship (ER) Diagram</w:t>
      </w:r>
    </w:p>
    <w:p w:rsidR="006D1636" w:rsidRDefault="006D1636">
      <w:pPr>
        <w:pStyle w:val="Heading1"/>
      </w:pPr>
      <w:r w:rsidRPr="006D1636">
        <w:drawing>
          <wp:inline distT="0" distB="0" distL="0" distR="0" wp14:anchorId="0016183F" wp14:editId="06CAB3BA">
            <wp:extent cx="5943600" cy="4730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1636">
        <w:t xml:space="preserve"> </w:t>
      </w:r>
    </w:p>
    <w:p w:rsidR="006D1636" w:rsidRDefault="006D1636">
      <w:pPr>
        <w:pStyle w:val="Heading1"/>
      </w:pPr>
    </w:p>
    <w:p w:rsidR="006D1636" w:rsidRDefault="006D1636">
      <w:pPr>
        <w:pStyle w:val="Heading1"/>
      </w:pPr>
    </w:p>
    <w:p w:rsidR="00C46541" w:rsidRDefault="005D06BA">
      <w:pPr>
        <w:pStyle w:val="Heading1"/>
      </w:pPr>
      <w:bookmarkStart w:id="0" w:name="_GoBack"/>
      <w:bookmarkEnd w:id="0"/>
      <w:r>
        <w:lastRenderedPageBreak/>
        <w:t>7. Constraints &amp; Assumptions</w:t>
      </w:r>
    </w:p>
    <w:p w:rsidR="00C46541" w:rsidRDefault="005D06BA">
      <w:r>
        <w:t>• Internet access is required.</w:t>
      </w:r>
      <w:r>
        <w:br/>
        <w:t>• System depends on timely action by grievance committe</w:t>
      </w:r>
      <w:r>
        <w:t>e.</w:t>
      </w:r>
      <w:r>
        <w:br/>
        <w:t>• Budget and resources are limited.</w:t>
      </w:r>
      <w:r>
        <w:br/>
        <w:t>• Users are expected to provide honest grievances.</w:t>
      </w:r>
    </w:p>
    <w:p w:rsidR="00C46541" w:rsidRDefault="005D06BA">
      <w:pPr>
        <w:pStyle w:val="Heading1"/>
      </w:pPr>
      <w:r>
        <w:t>8. Future Enhancements</w:t>
      </w:r>
    </w:p>
    <w:p w:rsidR="00C46541" w:rsidRDefault="005D06BA">
      <w:r>
        <w:t>• AI-powered grievance categorization.</w:t>
      </w:r>
      <w:r>
        <w:br/>
        <w:t>• Chatbot for quick query resolution.</w:t>
      </w:r>
      <w:r>
        <w:br/>
        <w:t>• Integration with university ERP systems.</w:t>
      </w:r>
      <w:r>
        <w:br/>
        <w:t>• Mobile app for easier</w:t>
      </w:r>
      <w:r>
        <w:t xml:space="preserve"> access.</w:t>
      </w:r>
    </w:p>
    <w:p w:rsidR="00C46541" w:rsidRDefault="005D06BA">
      <w:pPr>
        <w:pStyle w:val="Heading1"/>
      </w:pPr>
      <w:r>
        <w:t>9. Conclusion</w:t>
      </w:r>
    </w:p>
    <w:p w:rsidR="00C46541" w:rsidRDefault="005D06BA">
      <w:r>
        <w:t xml:space="preserve">The Student Support and Grievances System enhances transparency, efficiency, and trust in grievance redressal. It ensures </w:t>
      </w:r>
      <w:proofErr w:type="gramStart"/>
      <w:r>
        <w:t>that students</w:t>
      </w:r>
      <w:proofErr w:type="gramEnd"/>
      <w:r>
        <w:t>’ voices are heard and resolved promptly, improving student satisfaction and institutional reputat</w:t>
      </w:r>
      <w:r>
        <w:t>ion.</w:t>
      </w:r>
    </w:p>
    <w:p w:rsidR="00EA5682" w:rsidRDefault="00EA5682"/>
    <w:p w:rsidR="00EA5682" w:rsidRDefault="00EA5682"/>
    <w:p w:rsidR="00EA5682" w:rsidRDefault="00EA5682"/>
    <w:sectPr w:rsidR="00EA56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06BA" w:rsidRDefault="005D06BA" w:rsidP="006D1636">
      <w:pPr>
        <w:spacing w:after="0" w:line="240" w:lineRule="auto"/>
      </w:pPr>
      <w:r>
        <w:separator/>
      </w:r>
    </w:p>
  </w:endnote>
  <w:endnote w:type="continuationSeparator" w:id="0">
    <w:p w:rsidR="005D06BA" w:rsidRDefault="005D06BA" w:rsidP="006D1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06BA" w:rsidRDefault="005D06BA" w:rsidP="006D1636">
      <w:pPr>
        <w:spacing w:after="0" w:line="240" w:lineRule="auto"/>
      </w:pPr>
      <w:r>
        <w:separator/>
      </w:r>
    </w:p>
  </w:footnote>
  <w:footnote w:type="continuationSeparator" w:id="0">
    <w:p w:rsidR="005D06BA" w:rsidRDefault="005D06BA" w:rsidP="006D16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06BA"/>
    <w:rsid w:val="006D1636"/>
    <w:rsid w:val="00AA1D8D"/>
    <w:rsid w:val="00B47730"/>
    <w:rsid w:val="00C46541"/>
    <w:rsid w:val="00CB0664"/>
    <w:rsid w:val="00EA56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A56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568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A56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56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6BDD4F-0D4F-4891-B960-E7A807D2D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2025-09-20T02:59:00Z</dcterms:modified>
  <cp:category/>
</cp:coreProperties>
</file>