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0B1A2C"/>
            <w:tcMar>
              <w:top w:w="180" w:type="dxa"/>
              <w:bottom w:w="180" w:type="dxa"/>
              <w:left w:w="200" w:type="dxa"/>
              <w:right w:w="2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2C55E"/>
                <w:sz w:val="20"/>
              </w:rPr>
              <w:t>JS ORÇAFÁCIL — SISTEMA DE GESTÃO ÁGIL DE OFICINAS</w:t>
              <w:br/>
            </w:r>
            <w:r>
              <w:rPr>
                <w:rFonts w:ascii="Arial" w:hAnsi="Arial"/>
                <w:b/>
                <w:color w:val="FFFFFF"/>
                <w:sz w:val="30"/>
              </w:rPr>
              <w:t>TERMO DE ADESÃO — PERÍODO DE TESTE GRATUITO</w:t>
              <w:br/>
            </w:r>
            <w:r>
              <w:rPr>
                <w:rFonts w:ascii="Arial" w:hAnsi="Arial"/>
                <w:color w:val="CBD5E1"/>
                <w:sz w:val="19"/>
              </w:rPr>
              <w:t>Demonstração Operacional Guiada no Pátio Mecânico (7 a 14 dias)</w:t>
            </w:r>
          </w:p>
        </w:tc>
      </w:tr>
    </w:tbl>
    <w:p/>
    <w:p>
      <w:r>
        <w:t>Pelo presente instrumento particular de Degustação Operacional, as partes abaixo qualificadas ajustam entre si o teste prático da plataforma JS OrçaFácil, conforme os termos a seguir: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F1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sz w:val="18"/>
              </w:rPr>
              <w:t>NOME DA OFICINA (FANTASIA):</w:t>
            </w:r>
          </w:p>
        </w:tc>
        <w:tc>
          <w:tcPr>
            <w:tcW w:type="dxa" w:w="496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________________________________________________________</w:t>
            </w:r>
          </w:p>
        </w:tc>
      </w:tr>
      <w:tr>
        <w:tc>
          <w:tcPr>
            <w:tcW w:type="dxa" w:w="4968"/>
            <w:shd w:fill="F1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sz w:val="18"/>
              </w:rPr>
              <w:t>RAZÃO SOCIAL / CNPJ OU CPF:</w:t>
            </w:r>
          </w:p>
        </w:tc>
        <w:tc>
          <w:tcPr>
            <w:tcW w:type="dxa" w:w="496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________________________________________________________</w:t>
            </w:r>
          </w:p>
        </w:tc>
      </w:tr>
      <w:tr>
        <w:tc>
          <w:tcPr>
            <w:tcW w:type="dxa" w:w="4968"/>
            <w:shd w:fill="F1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sz w:val="18"/>
              </w:rPr>
              <w:t>RESPONSÁVEL LEGAL / CONTATO:</w:t>
            </w:r>
          </w:p>
        </w:tc>
        <w:tc>
          <w:tcPr>
            <w:tcW w:type="dxa" w:w="496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________________________________________________________</w:t>
            </w:r>
          </w:p>
        </w:tc>
      </w:tr>
      <w:tr>
        <w:tc>
          <w:tcPr>
            <w:tcW w:type="dxa" w:w="4968"/>
            <w:shd w:fill="F1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sz w:val="18"/>
              </w:rPr>
              <w:t>WHATSAPP DE ATENDIMENTO COMERCIAL:</w:t>
            </w:r>
          </w:p>
        </w:tc>
        <w:tc>
          <w:tcPr>
            <w:tcW w:type="dxa" w:w="496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(____) ___________________</w:t>
            </w:r>
          </w:p>
        </w:tc>
      </w:tr>
      <w:tr>
        <w:tc>
          <w:tcPr>
            <w:tcW w:type="dxa" w:w="4968"/>
            <w:shd w:fill="F1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sz w:val="18"/>
              </w:rPr>
              <w:t>E-MAIL COMERCIAL PARA LOGIN:</w:t>
            </w:r>
          </w:p>
        </w:tc>
        <w:tc>
          <w:tcPr>
            <w:tcW w:type="dxa" w:w="496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________________________________________________________</w:t>
            </w:r>
          </w:p>
        </w:tc>
      </w:tr>
      <w:tr>
        <w:tc>
          <w:tcPr>
            <w:tcW w:type="dxa" w:w="4968"/>
            <w:shd w:fill="F1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sz w:val="18"/>
              </w:rPr>
              <w:t>ENDEREÇO DA OFICINA:</w:t>
            </w:r>
          </w:p>
        </w:tc>
        <w:tc>
          <w:tcPr>
            <w:tcW w:type="dxa" w:w="496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________________________________________________________</w:t>
            </w:r>
          </w:p>
        </w:tc>
      </w:tr>
    </w:tbl>
    <w:p/>
    <w:p>
      <w:r>
        <w:rPr>
          <w:rFonts w:ascii="Arial" w:hAnsi="Arial"/>
          <w:b/>
          <w:color w:val="0B1A2C"/>
          <w:sz w:val="19"/>
        </w:rPr>
        <w:t>CLÁUSULA 1ª — DO OBJETO E PRAZO DE DEGUSTAÇÃO:</w:t>
      </w:r>
    </w:p>
    <w:p>
      <w:r>
        <w:rPr>
          <w:rFonts w:ascii="Arial" w:hAnsi="Arial"/>
          <w:color w:val="0F172A"/>
          <w:sz w:val="18"/>
        </w:rPr>
        <w:t>O presente termo concede à Oficina o direito de uso completo e gratuito do software JS OrçaFácil em ambiente real de produção por um período de [  ] 7 dias ou [  ] 14 dias, com início em _____/_____/2026 e término em _____/_____/2026.</w:t>
      </w:r>
    </w:p>
    <w:p>
      <w:r>
        <w:rPr>
          <w:rFonts w:ascii="Arial" w:hAnsi="Arial"/>
          <w:b/>
          <w:color w:val="0B1A2C"/>
          <w:sz w:val="19"/>
        </w:rPr>
        <w:t>CLÁUSULA 2ª — DA GRATUIDADE E AUSÊNCIA DE FIDELIDADE:</w:t>
      </w:r>
    </w:p>
    <w:p>
      <w:r>
        <w:rPr>
          <w:rFonts w:ascii="Arial" w:hAnsi="Arial"/>
          <w:color w:val="0F172A"/>
          <w:sz w:val="18"/>
        </w:rPr>
        <w:t>O período de teste é 100% gratuito. A Oficina NÃO terá nenhuma obrigação financeira automática ao final do prazo de testes, podendo cancelar a qualquer momento sem qualquer multa ou encargo.</w:t>
      </w:r>
    </w:p>
    <w:p>
      <w:r>
        <w:rPr>
          <w:rFonts w:ascii="Arial" w:hAnsi="Arial"/>
          <w:b/>
          <w:color w:val="0B1A2C"/>
          <w:sz w:val="19"/>
        </w:rPr>
        <w:t>CLÁUSULA 3ª — DO SUPORTE E TREINAMENTO DURANTE O TESTE:</w:t>
      </w:r>
    </w:p>
    <w:p>
      <w:r>
        <w:rPr>
          <w:rFonts w:ascii="Arial" w:hAnsi="Arial"/>
          <w:color w:val="0F172A"/>
          <w:sz w:val="18"/>
        </w:rPr>
        <w:t>A equipe do JS OrçaFácil fornecerá treinamento de 15 minutos na recepção, auxílio na instalação do atalho PWA no celular dos mecânicos e suporte via WhatsApp em horário comercial para sanar dúvidas operacionais.</w:t>
      </w:r>
    </w:p>
    <w:p>
      <w:r>
        <w:rPr>
          <w:rFonts w:ascii="Arial" w:hAnsi="Arial"/>
          <w:b/>
          <w:color w:val="0B1A2C"/>
          <w:sz w:val="19"/>
        </w:rPr>
        <w:t>CLÁUSULA 4ª — DA PRIVACIDADE E PROTEÇÃO DE DADOS (LGPD):</w:t>
      </w:r>
    </w:p>
    <w:p>
      <w:r>
        <w:rPr>
          <w:rFonts w:ascii="Arial" w:hAnsi="Arial"/>
          <w:color w:val="0F172A"/>
          <w:sz w:val="18"/>
        </w:rPr>
        <w:t>Todas as ordens de serviço, dados de clientes e fotos geradas no sistema pertencem exclusivamente à Oficina participante, mantendo-se o isolamento absoluto e confidencialidade das informações.</w:t>
      </w:r>
    </w:p>
    <w:p>
      <w:r>
        <w:rPr>
          <w:rFonts w:ascii="Arial" w:hAnsi="Arial"/>
          <w:b/>
          <w:color w:val="0B1A2C"/>
          <w:sz w:val="19"/>
        </w:rPr>
        <w:t>CLÁUSULA 5ª — DA OPÇÃO DE CONTINUIDADE APÓS O TESTE:</w:t>
      </w:r>
    </w:p>
    <w:p>
      <w:r>
        <w:rPr>
          <w:rFonts w:ascii="Arial" w:hAnsi="Arial"/>
          <w:color w:val="0F172A"/>
          <w:sz w:val="18"/>
        </w:rPr>
        <w:t>Ao término do período de degustação, caso a Oficina opte por continuar utilizando o sistema, passará a viger o plano escolhido:</w:t>
        <w:br/>
        <w:t>[  ] Plano Essencial (R$ 97/mês)       [  ] Plano Oficina Pro (R$ 149/mês)       [  ] Plano Auto Center (R$ 249/mês)</w:t>
        <w:br/>
        <w:t>Taxa de Implantação e Setup: [  ] Isento por promoção de campo     [  ] R$ _________</w:t>
      </w:r>
    </w:p>
    <w:p/>
    <w:p>
      <w:pPr>
        <w:jc w:val="center"/>
      </w:pPr>
      <w:r>
        <w:t>Canoas/RS, _____ de ____________________ de 2026.</w:t>
        <w:br/>
        <w:br/>
        <w:br/>
      </w:r>
      <w:r>
        <w:t>_________________________________________             _________________________________________</w:t>
        <w:br/>
      </w:r>
      <w:r>
        <w:t xml:space="preserve">           RESPONSÁVEL PELA OFICINA                                  CONSULTOR JS ORÇAFÁCIL</w:t>
        <w:br/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