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vxovk4jwgkal" w:id="0"/>
    <w:bookmarkEnd w:id="0"/>
    <w:p w:rsidR="00000000" w:rsidDel="00000000" w:rsidP="00000000" w:rsidRDefault="00000000" w:rsidRPr="00000000" w14:paraId="00000001">
      <w:pPr>
        <w:pStyle w:val="Heading1"/>
        <w:rPr/>
      </w:pPr>
      <w:sdt>
        <w:sdtPr>
          <w:id w:val="1061287749"/>
          <w:tag w:val="goog_rdk_0"/>
        </w:sdtPr>
        <w:sdtContent>
          <w:commentRangeStart w:id="0"/>
        </w:sdtContent>
      </w:sdt>
      <w:r w:rsidDel="00000000" w:rsidR="00000000" w:rsidRPr="00000000">
        <w:rPr>
          <w:rtl w:val="0"/>
        </w:rPr>
        <w:t xml:space="preserve">Boticario AI</w:t>
      </w:r>
      <w:commentRangeEnd w:id="0"/>
      <w:r w:rsidDel="00000000" w:rsidR="00000000" w:rsidRPr="00000000">
        <w:commentReference w:id="0"/>
      </w:r>
      <w:r w:rsidDel="00000000" w:rsidR="00000000" w:rsidRPr="00000000">
        <w:rPr>
          <w:rtl w:val="0"/>
        </w:rPr>
      </w:r>
    </w:p>
    <w:bookmarkStart w:colFirst="0" w:colLast="0" w:name="bookmark=id.hxgoed2tc2aw" w:id="1"/>
    <w:bookmarkEnd w:id="1"/>
    <w:p w:rsidR="00000000" w:rsidDel="00000000" w:rsidP="00000000" w:rsidRDefault="00000000" w:rsidRPr="00000000" w14:paraId="00000002">
      <w:pPr>
        <w:pStyle w:val="Heading2"/>
        <w:rPr/>
      </w:pPr>
      <w:r w:rsidDel="00000000" w:rsidR="00000000" w:rsidRPr="00000000">
        <w:rPr>
          <w:rtl w:val="0"/>
        </w:rPr>
        <w:t xml:space="preserve">Asistente inteligente para la exploración, selección y formulación con aceites esenciales</w:t>
      </w:r>
    </w:p>
    <w:bookmarkStart w:colFirst="0" w:colLast="0" w:name="bookmark=id.b07dvogz2q58" w:id="2"/>
    <w:bookmarkEnd w:id="2"/>
    <w:p w:rsidR="00000000" w:rsidDel="00000000" w:rsidP="00000000" w:rsidRDefault="00000000" w:rsidRPr="00000000" w14:paraId="00000003">
      <w:pPr>
        <w:pStyle w:val="Heading3"/>
        <w:rPr/>
      </w:pPr>
      <w:r w:rsidDel="00000000" w:rsidR="00000000" w:rsidRPr="00000000">
        <w:rPr>
          <w:rtl w:val="0"/>
        </w:rPr>
        <w:t xml:space="preserve">1. Descripción general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Boticario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 una aplicación móvil orientada a facilitar la exploración y aprovechamiento de información especializada sobre plantas aromáticas y sus aceites esenciales mediante herramientas de inteligencia artificial. La aplicación integrará una base de conocimiento curada, inicialmente conformada por información de aproximadamente 150 plantas, sus aceites esenciales, propiedades, aplicaciones, precauciones y otros datos relevantes.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diferencia de un repositorio convencional, Boticario AI busca ofrecer diferentes formas de acceder y relacionarse con este conocimiento. El usuario podrá explorar las plantas y sus aceites mediante fichas estructuradas o pasaportes digitales, realizar búsquedas, consultar un agente conversacional especializado y recibir recomendaciones de aceites a partir de objetivos, preferencias o restricciones definidas.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agente conversacional utilizará un enfoque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generación aumentada por recuperación </w:t>
      </w:r>
      <w:sdt>
        <w:sdtPr>
          <w:id w:val="204300807"/>
          <w:tag w:val="goog_rdk_1"/>
        </w:sdtPr>
        <w:sdtContent>
          <w:commentRangeStart w:id="1"/>
        </w:sdtContent>
      </w:sdt>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(RAG, Retrieval-Augmented Generation)</w:t>
      </w:r>
      <w:commentRangeEnd w:id="1"/>
      <w:r w:rsidDel="00000000" w:rsidR="00000000" w:rsidRPr="00000000">
        <w:commentReference w:id="1"/>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manera que las respuestas puedan fundamentarse prioritariamente en la base de conocimiento especializada y presentar al usuario las fuentes o información que respalda las recomendaciones realizadas. Con ello se busca reducir la dependencia del conocimiento general de un modelo de lenguaje y proporcionar respuestas contextualizadas al dominio de los aceites esenciales.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aplicación también explorará un módulo básico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formulación asistida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mediante el cual el usuario podrá seleccionar un objetivo o aplicación y recibir alternativas de formulación construidas a partir de la información y restricciones disponibles en el sistema.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Como funcionalidad experimental, se plantea incorporar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reconocimiento de plantas mediante la cámara del dispositivo móvil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 modelo de visión artificial permitirá identificar un conjunto limitado de especies y vincular la identificación obtenida con la información disponible en Boticario AI. De esta manera, la cámara se convierte en una forma adicional de interacción: el usuario podrá pasar de observar una planta a explorar directamente su información y la de su aceite esencial.</w:t>
      </w:r>
    </w:p>
    <w:bookmarkStart w:colFirst="0" w:colLast="0" w:name="bookmark=id.atp789nhwf8m" w:id="3"/>
    <w:bookmarkEnd w:id="3"/>
    <w:p w:rsidR="00000000" w:rsidDel="00000000" w:rsidP="00000000" w:rsidRDefault="00000000" w:rsidRPr="00000000" w14:paraId="00000009">
      <w:pPr>
        <w:pStyle w:val="Heading3"/>
        <w:jc w:val="both"/>
        <w:rPr/>
      </w:pPr>
      <w:r w:rsidDel="00000000" w:rsidR="00000000" w:rsidRPr="00000000">
        <w:rPr>
          <w:rtl w:val="0"/>
        </w:rPr>
        <w:t xml:space="preserve">2. Planteamiento del problema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información relacionada con plantas aromáticas y aceites esenciales se encuentra distribuida entre libros, documentos técnicos, publicaciones especializadas, sitios web y otras fuentes. Aunque existen aplicaciones y herramientas digitales que permiten consultar plantas, aceites o sus posibles aplicaciones, la información suele presentarse como fichas independientes, catálogos o resultados de búsqueda que requieren que el usuario conozca previamente qué planta o aceite desea consultar.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 forma de acceso resulta limitada cuando la necesidad parte de una pregunta diferente. Por ejemplo, un usuario puede estar interesado en conocer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qué aceites se relacionan con un determinado objetivo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comparar varias alternativas, identificar restricciones o precauciones, conocer por qué una opción puede resultar más pertinente que otra o explorar posibles formulaciones a partir de criterios específicos.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aparición de modelos de lenguaje permite realizar consultas utilizando lenguaje natural; sin embargo, utilizar directamente un modelo de propósito general presenta limitaciones para una aplicación especializada. Las respuestas pueden provenir de conocimiento no controlado, carecer de trazabilidad hacia las fuentes utilizadas o incluir información que no forme parte de un conjunto previamente validado para la aplicación. Por esta razón, encapsular un modelo de lenguaje dentro de una interfaz móvil no constituye por sí solo una solución suficiente al problema.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identifica entonces la oportunidad de desarrollar una aplicación que combine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conocimiento especializado y estructurado sobre aceites esenciales con diferentes técnicas de inteligencia artificial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forma que la IA actúe como mecanismo para consultar, relacionar, recomendar y explicar información, en lugar de constituir únicamente una interfaz conversacional.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este contexto, Boticario AI busca responder a la siguiente necesidad: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both"/>
        <w:rPr>
          <w:rFonts w:ascii="Aptos" w:cs="Aptos" w:eastAsia="Aptos" w:hAnsi="Aptos"/>
          <w:b w:val="0"/>
          <w:bCs w:val="0"/>
          <w:i w:val="0"/>
          <w:iCs w:val="0"/>
          <w:smallCaps w:val="0"/>
          <w:strike w:val="0"/>
          <w:color w:val="000000"/>
          <w:sz w:val="24"/>
          <w:szCs w:val="24"/>
          <w:u w:val="none"/>
          <w:shd w:fill="auto" w:val="clear"/>
          <w:vertAlign w:val="baseline"/>
        </w:rPr>
      </w:pPr>
      <w:sdt>
        <w:sdtPr>
          <w:id w:val="2008835316"/>
          <w:tag w:val="goog_rdk_2"/>
        </w:sdtPr>
        <w:sdtContent>
          <w:commentRangeStart w:id="2"/>
        </w:sdtContent>
      </w:sdt>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Facilitar el acceso, exploración y aprovechamiento de conocimiento especializado sobre plantas aromáticas y aceites esenciales mediante una aplicación móvil capaz de relacionar información, recomendar alternativas según objetivos y restricciones, asistir formulaciones básicas y proporcionar respuestas contextualizadas mediante inteligencia artificial.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propuesta busca, además, aprovechar las capacidades propias de los dispositivos móviles. De manera experimental, la cámara podrá utilizarse como mecanismo de reconocimiento de determinadas plantas, permitiendo establecer una relación directa entre el entorno físico observado por el usuario y el conocimiento especializado disponible en la aplicación.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Boticario AI se plantea como una herramienta de </w:t>
      </w:r>
      <w:sdt>
        <w:sdtPr>
          <w:id w:val="-1442232461"/>
          <w:tag w:val="goog_rdk_3"/>
        </w:sdtPr>
        <w:sdtContent>
          <w:commentRangeStart w:id="3"/>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carácter informativo y de apoyo a la exploración del conocimiento.</w:t>
      </w:r>
      <w:commentRangeEnd w:id="3"/>
      <w:r w:rsidDel="00000000" w:rsidR="00000000" w:rsidRPr="00000000">
        <w:commentReference w:id="3"/>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pretende realizar diagnósticos médicos, prescribir tratamientos ni sustituir el criterio de profesionales especializados. Las recomendaciones y formulaciones deberán considerar las precauciones, restricciones y fuentes disponibles en la base de conocimiento.</w:t>
      </w:r>
    </w:p>
    <w:bookmarkStart w:colFirst="0" w:colLast="0" w:name="bookmark=id.ma0ex12rpaqs" w:id="4"/>
    <w:bookmarkEnd w:id="4"/>
    <w:p w:rsidR="00000000" w:rsidDel="00000000" w:rsidP="00000000" w:rsidRDefault="00000000" w:rsidRPr="00000000" w14:paraId="00000012">
      <w:pPr>
        <w:pStyle w:val="Heading3"/>
        <w:rPr/>
      </w:pPr>
      <w:r w:rsidDel="00000000" w:rsidR="00000000" w:rsidRPr="00000000">
        <w:rPr>
          <w:rtl w:val="0"/>
        </w:rPr>
        <w:t xml:space="preserve">3. Solución propuesta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Boticario AI propone una experiencia móvil en la que el usuario pueda acceder al conocimiento sobre plantas aromáticas y aceites esenciales a través de diferentes mecanismos de interacción, de acuerdo con su necesidad. La solución no se limita a una interfaz conversacional, sino que integra exploración estructurada, recuperación de conocimiento especializado, recomendación, formulación asistida y, de manera experimental, reconocimiento visual de plantas.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aplicación se organizará alrededor de cuatro mecanismos principales de interacción: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Explorar.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usuario podrá navegar y buscar plantas y aceites esenciales mediante fichas estructuradas o pasaportes digitales. Cada ficha podrá integrar información como nombre común y científico, descripción, propiedades, aplicaciones, componentes relevantes, precauciones, relaciones con otros aceites y fuentes de información.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Consultar y recomendar.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 agente inteligente permitirá realizar consultas en lenguaje natural y recibir respuestas contextualizadas utilizando la base de conocimiento de Boticario AI. Adicionalmente, el usuario podrá indicar un objetivo, preferencias o restricciones para obtener alternativas de aceites relacionadas con sus criterios. Las recomendaciones deberán explicar por qué fueron seleccionadas y permitir consultar la información que las respalda.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Formular.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aplicación incorporará un módulo básico de formulación asistida que permita combinar el conocimiento almacenado con criterios y restricciones previamente definidos. El propósito es evolucionar desde la consulta de información hacia una herramienta que ayude al usuario a estructurar alternativas de uso de los aceites disponibles, manteniendo visibles las precauciones y fuentes correspondientes.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Reconocer.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Como componente experimental, Boticario AI permitirá utilizar la cámara del dispositivo para identificar un conjunto limitado de plantas mediante un modelo de visión artificial. Una vez identificada una posible especie, el usuario podrá acceder directamente a su pasaporte digital y continuar la exploración dentro de la aplicación.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 esta manera, se propone un flujo de interacción que puede iniciar desde diferentes puntos: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510045" cy="1273334"/>
            <wp:effectExtent b="0" l="0" r="0" t="0"/>
            <wp:docPr id="193596993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510045" cy="127333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bien: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480251" cy="1262525"/>
            <wp:effectExtent b="0" l="0" r="0" t="0"/>
            <wp:docPr id="193596994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80251" cy="1262525"/>
                    </a:xfrm>
                    <a:prstGeom prst="rect"/>
                    <a:ln/>
                  </pic:spPr>
                </pic:pic>
              </a:graphicData>
            </a:graphic>
          </wp:inline>
        </w:drawing>
      </w:r>
      <w:r w:rsidDel="00000000" w:rsidR="00000000" w:rsidRPr="00000000">
        <w:rPr>
          <w:rtl w:val="0"/>
        </w:rPr>
      </w:r>
    </w:p>
    <w:bookmarkStart w:colFirst="0" w:colLast="0" w:name="bookmark=id.46bibuwobq05" w:id="5"/>
    <w:bookmarkEnd w:id="5"/>
    <w:p w:rsidR="00000000" w:rsidDel="00000000" w:rsidP="00000000" w:rsidRDefault="00000000" w:rsidRPr="00000000" w14:paraId="0000001D">
      <w:pPr>
        <w:pStyle w:val="Heading3"/>
        <w:rPr/>
      </w:pPr>
      <w:r w:rsidDel="00000000" w:rsidR="00000000" w:rsidRPr="00000000">
        <w:rPr>
          <w:rtl w:val="0"/>
        </w:rPr>
        <w:t xml:space="preserve">4. Innovación y elemento diferenciador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principal elemento diferenciador de Boticario AI consiste en utilizar la inteligencia artificial como una capa de acceso, relación y aprovechamiento de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conocimiento especializado y previamente estructurado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lugar de utilizar un modelo de lenguaje de propósito general como única fuente de las respuestas.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solución propone integrar diferentes componentes tecnológicos que se complementan entre sí:</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Base de conocimiento especializada: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información curada sobre aproximadamente 150 plantas y sus aceites esenciales, organizada para permitir búsquedas, relaciones y recuperación contextual.</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Generación aumentada por recuperación (RAG):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agente conversacional recuperará información relevante de la base especializada antes de generar una respuesta, permitiendo contextualizarla y relacionarla con sus fuentes.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Recomendación orientada a objetivos: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además de buscar un aceite por su nombre, el usuario podrá partir de una necesidad, preferencias o restricciones y obtener alternativas justificadas.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Formulación asistida: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combinación de información recuperada, reglas y restricciones para construir formulaciones básicas de manera estructurada, evitando que estas dependan exclusivamente de una respuesta libre generada por un modelo de lenguaje.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Trazabilidad y explicabilidad: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las respuestas y recomendaciones buscarán indicar qué información sustenta cada resultado, permitiendo al usuario consultar las fuentes y comprender por qué se propone determinada alternativa.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Visión artificial en el dispositivo móvil: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reconocimiento experimental de plantas mediante la cámara proporcionará una forma de interacción con el entorno físico que complementa las búsquedas y consultas tradicionales.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combinación de estos componentes busca diferenciar Boticario AI tanto de los catálogos digitales de aceites esenciales como de los asistentes conversacionales genéricos. Mientras un catálogo requiere que el usuario navegue por información previamente organizada y un chatbot general genera respuestas principalmente a partir del conocimiento de su modelo, Boticario AI propone integrar ambos enfoques mediante una base especializada que pueda ser explorada directamente o consultada mediante inteligencia artificial.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Conceptualmente, la solución puede representarse de la siguiente manera: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612130" cy="2369820"/>
            <wp:effectExtent b="0" l="0" r="0" t="0"/>
            <wp:docPr id="193596994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12130" cy="236982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este enfoque, el modelo de lenguaje no constituye el producto completo, sino uno de los mecanismos utilizados para interactuar con el conocimiento. El valor de la aplicación se encuentra en la integración entre la información especializada, su estructuración, los mecanismos de recomendación y formulación, la trazabilidad de las respuestas y las capacidades propias del dispositivo móvil.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Finalmente, la propuesta contempla un desarrollo incremental. Durante el curso se buscará implementar las funcionalidades principales de exploración, consulta mediante RAG, recomendación y formulación básica, mientras que el reconocimiento visual se abordará como un prototipo sobre un número limitado de especies. Esta delimitación permite evaluar las diferentes tecnologías propuestas manteniendo un alcance compatible con el periodo de desarrollo disponible.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7xbkpbmnz9rm" w:id="6"/>
    <w:bookmarkEnd w:id="6"/>
    <w:p w:rsidR="00000000" w:rsidDel="00000000" w:rsidP="00000000" w:rsidRDefault="00000000" w:rsidRPr="00000000" w14:paraId="0000002C">
      <w:pPr>
        <w:pStyle w:val="Heading3"/>
        <w:rPr/>
      </w:pPr>
      <w:r w:rsidDel="00000000" w:rsidR="00000000" w:rsidRPr="00000000">
        <w:rPr>
          <w:rtl w:val="0"/>
        </w:rPr>
        <w:t xml:space="preserve">5. Aplicaciones similares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Actualmente existen diferentes aplicaciones orientadas a la consulta y utilización de aceites esenciales. La revisión exploratoria permitió identificar soluciones que cubren parcialmente algunas de las funcionalidades propuestas para Boticario AI.</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Essential Oils Guide &amp; Recipes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ofrece una base de más de 150 aceites esenciales, búsqueda por condiciones u objetivos, protocolos, recetas, información de seguridad, favoritos y herramientas para administrar aceites. Su enfoque principal corresponde a una guía de consulta y referencia para aromaterapia.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AromaCHAT GO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permite consultar aceites según una necesidad, acceder a información sobre propiedades y precauciones, explorar recetas revisadas y utilizar herramientas como una calculadora de dilución para preparar mezclas.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Verdela: Essential Oils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incorpora una biblioteca de aceites, un asistente basado en inteligencia artificial, creación de mezclas, recomendaciones y una calculadora de dilución. Constituye una referencia particularmente cercana a Boticario AI porque combina información estructurada con interacción mediante IA.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Dilutio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está orientada a la creación y análisis de mezclas. Integra una biblioteca de aceites y materiales aromáticos, herramientas de formulación, cálculos de dilución, restricciones de seguridad y un asistente de IA para apoyar la construcción de mezclas.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Como referencia para el componente de visión artificial se encuentra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Pl@ntNet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aplicación que permite identificar plantas a partir de fotografías capturadas con el dispositivo móvil y consultar posteriormente información relacionada con la especie identificada.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comparación preliminar permite establecer que varias funcionalidades de Boticario AI existen individualmente o en combinación dentro de otras soluciones. Por esta razón, el elemento diferenciador no se plantea alrededor de una única función, sino de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integración entre una base de conocimiento especializada y curada, recuperación de información mediante RAG, trazabilidad hacia las fuentes, recomendación orientada a objetivos, formulación asistida y reconocimiento visual de plantas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bl>
      <w:tblPr>
        <w:tblStyle w:val="Table1"/>
        <w:tblW w:w="9054.0" w:type="dxa"/>
        <w:jc w:val="left"/>
        <w:tblInd w:w="-108.0" w:type="dxa"/>
        <w:tblLayout w:type="fixed"/>
        <w:tblLook w:val="0020"/>
      </w:tblPr>
      <w:tblGrid>
        <w:gridCol w:w="969"/>
        <w:gridCol w:w="1617"/>
        <w:gridCol w:w="1617"/>
        <w:gridCol w:w="1617"/>
        <w:gridCol w:w="1617"/>
        <w:gridCol w:w="1617"/>
        <w:tblGridChange w:id="0">
          <w:tblGrid>
            <w:gridCol w:w="969"/>
            <w:gridCol w:w="1617"/>
            <w:gridCol w:w="1617"/>
            <w:gridCol w:w="1617"/>
            <w:gridCol w:w="1617"/>
            <w:gridCol w:w="1617"/>
          </w:tblGrid>
        </w:tblGridChange>
      </w:tblGrid>
      <w:tr>
        <w:trPr>
          <w:cantSplit w:val="0"/>
          <w:tblHeader w:val="1"/>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Aplicación</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 de aceites</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IA conversacional</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Recomendación / formulación</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Fuentes trazables</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Reconocimiento de plantas</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Essential Oils Guide &amp; Recipes</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AromaCHAT GO</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Verdela</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Dilutio</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Pl@ntNet</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Boticario AI</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RAG</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*El reconocimiento visual se plantea inicialmente como un prototipo limitado a un subconjunto de especies.</w:t>
      </w:r>
      <w:r w:rsidDel="00000000" w:rsidR="00000000" w:rsidRPr="00000000">
        <w:rPr>
          <w:rtl w:val="0"/>
        </w:rPr>
      </w:r>
    </w:p>
    <w:bookmarkStart w:colFirst="0" w:colLast="0" w:name="bookmark=id.brkittmavpwm" w:id="7"/>
    <w:bookmarkEnd w:id="7"/>
    <w:p w:rsidR="00000000" w:rsidDel="00000000" w:rsidP="00000000" w:rsidRDefault="00000000" w:rsidRPr="00000000" w14:paraId="0000005F">
      <w:pPr>
        <w:pStyle w:val="Heading3"/>
        <w:rPr/>
      </w:pPr>
      <w:r w:rsidDel="00000000" w:rsidR="00000000" w:rsidRPr="00000000">
        <w:rPr>
          <w:rtl w:val="0"/>
        </w:rPr>
        <w:t xml:space="preserve">6. Plataforma de desarrollo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Boticario AI se desarrollará inicialmente como una aplicación móvil para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Android utilizando Flutter y Dart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Flutter permitirá construir una interfaz multiplataforma y mantener abierta la posibilidad de generar posteriormente una versión para iOS a partir de una misma base de código.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solución tendrá una arquitectura híbrida. Las funcionalidades que requieren acceso a la base de conocimiento, recuperación de información, RAG y modelos de lenguaje podrán ser procesadas mediante servicios de backend. Para el módulo experimental de reconocimiento de plantas se evaluará la ejecución de un modelo compacto de visión artificial directamente en el dispositivo móvil, reduciendo la dependencia de conectividad y aprovechando las capacidades de procesamiento y cámara del teléfono.</w:t>
      </w:r>
    </w:p>
    <w:bookmarkStart w:colFirst="0" w:colLast="0" w:name="bookmark=id.5q7mej2wr0m4" w:id="8"/>
    <w:bookmarkEnd w:id="8"/>
    <w:p w:rsidR="00000000" w:rsidDel="00000000" w:rsidP="00000000" w:rsidRDefault="00000000" w:rsidRPr="00000000" w14:paraId="00000062">
      <w:pPr>
        <w:pStyle w:val="Heading3"/>
        <w:rPr/>
      </w:pPr>
      <w:r w:rsidDel="00000000" w:rsidR="00000000" w:rsidRPr="00000000">
        <w:rPr>
          <w:rtl w:val="0"/>
        </w:rPr>
        <w:t xml:space="preserve">7. Licenciamiento y modelo de comercialización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 la etapa inicial se propone un modelo de distribución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gratuito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orientado a facilitar la validación de la aplicación, obtener retroalimentación de los usuarios y evaluar la utilidad de las diferentes funcionalidades desarrolladas durante el proyecto.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Como estrategia de evolución comercial se contempla un modelo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freemium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versión gratuita permitiría acceder a las funcionalidades principales de exploración y consulta, mientras que una versión de pago podría incorporar posteriormente características avanzadas relacionadas con formulación, herramientas especializadas, mayor capacidad de interacción con el asistente inteligente u otros servicios que impliquen costos de procesamiento.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Inicialmente no se contempla un modelo basado en publicidad, ya que la inclusión de anuncios podría afectar la experiencia de consulta y la percepción de independencia de las recomendaciones proporcionadas por la aplicación.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comercialización podría realizarse mediante tiendas de aplicaciones, inicialmente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Google Play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utilizando compras dentro de la aplicación o suscripciones para habilitar funcionalidades avanzadas. Este modelo permitiría mantener un nivel gratuito de acceso al conocimiento y, simultáneamente, generar ingresos que contribuyan a cubrir los costos asociados con infraestructura, servicios de inteligencia artificial, mantenimiento y actualización de la base especializada.</w:t>
      </w:r>
    </w:p>
    <w:sectPr>
      <w:pgSz w:h="15840" w:w="12240" w:orient="portrait"/>
      <w:pgMar w:bottom="1417" w:top="1417" w:left="1701" w:right="170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an Sebastian Rodriguez Casas" w:id="2" w:date="2026-09-07T13:14:31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Quien seria nuestro publico objetivo?, la idea es una aplicación especializada que le de información a las personas que fabrican los aceites?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mas al publico general para que pueda hacer sus aceites?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 otro enfoque?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eso nos puede cambiar bastante la implementación.</w:t>
      </w:r>
    </w:p>
  </w:comment>
  <w:comment w:author="Juan Sebastian Rodriguez Casas" w:id="0" w:date="2026-09-07T13:09:03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Muchas gracias por el trabajo Oscar!, hare un par de preguntas para entender mejor el panorama.</w:t>
      </w:r>
    </w:p>
  </w:comment>
  <w:comment w:author="Juan Sebastian Rodriguez Casas" w:id="3" w:date="2026-09-07T13:16:50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Relacionado con https://docs.google.com/document/d/1Fzbmk-H3xHgaFKlMjGbtuBjeVVjYayTQ/edit?disco=AAACGg_UjQA .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Porque viendo desde un punto de vista mas comercial, porque alguien eligiria abrir nuestra app sobre Gemini o ChatGPT para exploracion de conocimiento?</w:t>
      </w:r>
    </w:p>
  </w:comment>
  <w:comment w:author="Juan Sebastian Rodriguez Casas" w:id="1" w:date="2026-09-07T13:11:26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un RAG nos puede complicar la arquitectura, deberiamos analizar si con una BD tradicional es suficiente.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D" w15:done="0"/>
  <w15:commentEx w15:paraId="0000006E" w15:done="0"/>
  <w15:commentEx w15:paraId="00000070" w15:done="0"/>
  <w15:commentEx w15:paraId="0000007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0"/>
      </w:pPr>
      <w:rPr>
        <w:rFonts w:ascii="Noto Sans Symbols" w:cs="Noto Sans Symbols" w:eastAsia="Noto Sans Symbols" w:hAnsi="Noto Sans Symbols"/>
      </w:rPr>
    </w:lvl>
    <w:lvl w:ilvl="1">
      <w:start w:val="0"/>
      <w:numFmt w:val="bullet"/>
      <w:lvlText w:val="o"/>
      <w:lvlJc w:val="left"/>
      <w:pPr>
        <w:ind w:left="1080" w:hanging="360"/>
      </w:pPr>
      <w:rPr>
        <w:rFonts w:ascii="Courier New" w:cs="Courier New" w:eastAsia="Courier New" w:hAnsi="Courier New"/>
      </w:rPr>
    </w:lvl>
    <w:lvl w:ilvl="2">
      <w:start w:val="0"/>
      <w:numFmt w:val="bullet"/>
      <w:lvlText w:val="▪"/>
      <w:lvlJc w:val="left"/>
      <w:pPr>
        <w:ind w:left="1800" w:hanging="360"/>
      </w:pPr>
      <w:rPr>
        <w:rFonts w:ascii="Noto Sans Symbols" w:cs="Noto Sans Symbols" w:eastAsia="Noto Sans Symbols" w:hAnsi="Noto Sans Symbols"/>
      </w:rPr>
    </w:lvl>
    <w:lvl w:ilvl="3">
      <w:start w:val="0"/>
      <w:numFmt w:val="bullet"/>
      <w:lvlText w:val="●"/>
      <w:lvlJc w:val="left"/>
      <w:pPr>
        <w:ind w:left="2520" w:hanging="360"/>
      </w:pPr>
      <w:rPr>
        <w:rFonts w:ascii="Noto Sans Symbols" w:cs="Noto Sans Symbols" w:eastAsia="Noto Sans Symbols" w:hAnsi="Noto Sans Symbols"/>
      </w:rPr>
    </w:lvl>
    <w:lvl w:ilvl="4">
      <w:start w:val="0"/>
      <w:numFmt w:val="bullet"/>
      <w:lvlText w:val="o"/>
      <w:lvlJc w:val="left"/>
      <w:pPr>
        <w:ind w:left="3240" w:hanging="360"/>
      </w:pPr>
      <w:rPr>
        <w:rFonts w:ascii="Courier New" w:cs="Courier New" w:eastAsia="Courier New" w:hAnsi="Courier New"/>
      </w:rPr>
    </w:lvl>
    <w:lvl w:ilvl="5">
      <w:start w:val="0"/>
      <w:numFmt w:val="bullet"/>
      <w:lvlText w:val="▪"/>
      <w:lvlJc w:val="left"/>
      <w:pPr>
        <w:ind w:left="3960" w:hanging="360"/>
      </w:pPr>
      <w:rPr>
        <w:rFonts w:ascii="Noto Sans Symbols" w:cs="Noto Sans Symbols" w:eastAsia="Noto Sans Symbols" w:hAnsi="Noto Sans Symbols"/>
      </w:rPr>
    </w:lvl>
    <w:lvl w:ilvl="6">
      <w:start w:val="0"/>
      <w:numFmt w:val="bullet"/>
      <w:lvlText w:val="●"/>
      <w:lvlJc w:val="left"/>
      <w:pPr>
        <w:ind w:left="4680" w:hanging="360"/>
      </w:pPr>
      <w:rPr>
        <w:rFonts w:ascii="Noto Sans Symbols" w:cs="Noto Sans Symbols" w:eastAsia="Noto Sans Symbols" w:hAnsi="Noto Sans Symbols"/>
      </w:rPr>
    </w:lvl>
    <w:lvl w:ilvl="7">
      <w:start w:val="0"/>
      <w:numFmt w:val="bullet"/>
      <w:lvlText w:val="o"/>
      <w:lvlJc w:val="left"/>
      <w:pPr>
        <w:ind w:left="5400" w:hanging="360"/>
      </w:pPr>
      <w:rPr>
        <w:rFonts w:ascii="Courier New" w:cs="Courier New" w:eastAsia="Courier New" w:hAnsi="Courier New"/>
      </w:rPr>
    </w:lvl>
    <w:lvl w:ilvl="8">
      <w:start w:val="0"/>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paragraph" w:styleId="FootnoteBlockText" w:customStyle="1">
    <w:name w:val="Footnote Block Text"/>
    <w:basedOn w:val="FootnoteText"/>
    <w:next w:val="FootnoteText"/>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R4OBPcY4qyh1+8uR6hKPcUqMfQ==">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cp:coreProperties>
</file>