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D45F8" w14:textId="03E96D46" w:rsidR="00371EA2" w:rsidRPr="00345DDC" w:rsidRDefault="003B0757">
      <w:pPr>
        <w:rPr>
          <w:rFonts w:ascii="Calibri" w:hAnsi="Calibri" w:cs="Calibri"/>
          <w:u w:val="single"/>
        </w:rPr>
      </w:pPr>
      <w:r w:rsidRPr="00345DDC">
        <w:rPr>
          <w:rFonts w:ascii="Calibri" w:hAnsi="Calibri" w:cs="Calibri"/>
          <w:u w:val="single"/>
        </w:rPr>
        <w:t>SF4 – Datalogger Interim Report</w:t>
      </w:r>
    </w:p>
    <w:p w14:paraId="1C92F0F1" w14:textId="68B6533D" w:rsidR="003B0757" w:rsidRPr="00345DDC" w:rsidRDefault="003B0757">
      <w:pPr>
        <w:rPr>
          <w:rFonts w:ascii="Calibri" w:hAnsi="Calibri" w:cs="Calibri"/>
        </w:rPr>
      </w:pPr>
      <w:r w:rsidRPr="00345DDC">
        <w:rPr>
          <w:rFonts w:ascii="Calibri" w:hAnsi="Calibri" w:cs="Calibri"/>
        </w:rPr>
        <w:t>Rahul Sharma rs2288 &amp; Owen Marlovits om399</w:t>
      </w:r>
    </w:p>
    <w:p w14:paraId="7731AB64" w14:textId="101B38B7" w:rsidR="003B0757" w:rsidRDefault="00345DDC">
      <w:pPr>
        <w:rPr>
          <w:rFonts w:ascii="Calibri" w:hAnsi="Calibri" w:cs="Calibri"/>
          <w:u w:val="single"/>
        </w:rPr>
      </w:pPr>
      <w:r w:rsidRPr="00345DDC">
        <w:rPr>
          <w:rFonts w:ascii="Calibri" w:hAnsi="Calibri" w:cs="Calibri"/>
          <w:u w:val="single"/>
        </w:rPr>
        <w:t>Analogue Circuit Design</w:t>
      </w:r>
    </w:p>
    <w:p w14:paraId="27039AFF" w14:textId="4C02F908" w:rsidR="00CE60CB" w:rsidRDefault="00CE60CB">
      <w:pPr>
        <w:rPr>
          <w:rFonts w:ascii="Calibri" w:hAnsi="Calibri" w:cs="Calibri"/>
        </w:rPr>
      </w:pPr>
      <w:r w:rsidRPr="00CE60CB">
        <w:rPr>
          <w:rFonts w:ascii="Calibri" w:hAnsi="Calibri" w:cs="Calibri"/>
        </w:rPr>
        <w:drawing>
          <wp:inline distT="0" distB="0" distL="0" distR="0" wp14:anchorId="291891EE" wp14:editId="503732DB">
            <wp:extent cx="5207000" cy="3495947"/>
            <wp:effectExtent l="0" t="0" r="0" b="9525"/>
            <wp:docPr id="1024399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3994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10556" cy="3498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2FD47" w14:textId="7B47059C" w:rsidR="00CE60CB" w:rsidRDefault="00CE60CB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The analogue circuit design is as above, this does not include connections between the MCP3304 and the Arduino as </w:t>
      </w:r>
      <w:proofErr w:type="spellStart"/>
      <w:r>
        <w:rPr>
          <w:rFonts w:ascii="Calibri" w:hAnsi="Calibri" w:cs="Calibri"/>
        </w:rPr>
        <w:t>KiCad</w:t>
      </w:r>
      <w:proofErr w:type="spellEnd"/>
      <w:r>
        <w:rPr>
          <w:rFonts w:ascii="Calibri" w:hAnsi="Calibri" w:cs="Calibri"/>
        </w:rPr>
        <w:t xml:space="preserve"> does not have an Arduino Symbol in their Schematics although this is just two connections for the SPI communication.</w:t>
      </w:r>
    </w:p>
    <w:p w14:paraId="4B14D839" w14:textId="77777777" w:rsidR="00CE60CB" w:rsidRDefault="00CE60CB" w:rsidP="00CE60CB">
      <w:pPr>
        <w:rPr>
          <w:rFonts w:ascii="Calibri" w:hAnsi="Calibri" w:cs="Calibri"/>
          <w:u w:val="single"/>
          <w:lang w:val="de-DE"/>
        </w:rPr>
      </w:pPr>
      <w:r w:rsidRPr="00CE60CB">
        <w:rPr>
          <w:rFonts w:ascii="Calibri" w:hAnsi="Calibri" w:cs="Calibri"/>
          <w:u w:val="single"/>
          <w:lang w:val="de-DE"/>
        </w:rPr>
        <w:t xml:space="preserve">Hardware Block </w:t>
      </w:r>
      <w:proofErr w:type="spellStart"/>
      <w:r w:rsidRPr="00CE60CB">
        <w:rPr>
          <w:rFonts w:ascii="Calibri" w:hAnsi="Calibri" w:cs="Calibri"/>
          <w:u w:val="single"/>
          <w:lang w:val="de-DE"/>
        </w:rPr>
        <w:t>Diagram</w:t>
      </w:r>
      <w:proofErr w:type="spellEnd"/>
    </w:p>
    <w:p w14:paraId="09FD2919" w14:textId="0D62B28B" w:rsidR="00072A1F" w:rsidRPr="00CE60CB" w:rsidRDefault="00072A1F" w:rsidP="00CE60CB">
      <w:pPr>
        <w:rPr>
          <w:rFonts w:ascii="Calibri" w:hAnsi="Calibri" w:cs="Calibri"/>
          <w:u w:val="single"/>
          <w:lang w:val="de-DE"/>
        </w:rPr>
      </w:pPr>
      <w:r w:rsidRPr="00072A1F">
        <w:rPr>
          <w:rFonts w:ascii="Calibri" w:hAnsi="Calibri" w:cs="Calibri"/>
          <w:u w:val="single"/>
          <w:lang w:val="de-DE"/>
        </w:rPr>
        <w:drawing>
          <wp:inline distT="0" distB="0" distL="0" distR="0" wp14:anchorId="1E683F76" wp14:editId="2CF4B5CD">
            <wp:extent cx="5731510" cy="1746250"/>
            <wp:effectExtent l="0" t="0" r="2540" b="6350"/>
            <wp:docPr id="1261417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4178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7D892" w14:textId="77777777" w:rsidR="00CE60CB" w:rsidRDefault="00CE60CB" w:rsidP="00CE60CB">
      <w:pPr>
        <w:rPr>
          <w:rFonts w:ascii="Calibri" w:hAnsi="Calibri" w:cs="Calibri"/>
          <w:u w:val="single"/>
          <w:lang w:val="de-DE"/>
        </w:rPr>
      </w:pPr>
      <w:r w:rsidRPr="00CE60CB">
        <w:rPr>
          <w:rFonts w:ascii="Calibri" w:hAnsi="Calibri" w:cs="Calibri"/>
          <w:u w:val="single"/>
          <w:lang w:val="de-DE"/>
        </w:rPr>
        <w:t xml:space="preserve">Firmware Block </w:t>
      </w:r>
      <w:proofErr w:type="spellStart"/>
      <w:r w:rsidRPr="00CE60CB">
        <w:rPr>
          <w:rFonts w:ascii="Calibri" w:hAnsi="Calibri" w:cs="Calibri"/>
          <w:u w:val="single"/>
          <w:lang w:val="de-DE"/>
        </w:rPr>
        <w:t>Diagram</w:t>
      </w:r>
      <w:proofErr w:type="spellEnd"/>
    </w:p>
    <w:p w14:paraId="6E23265C" w14:textId="77777777" w:rsidR="00072A1F" w:rsidRPr="00CE60CB" w:rsidRDefault="00072A1F" w:rsidP="00CE60CB">
      <w:pPr>
        <w:rPr>
          <w:rFonts w:ascii="Calibri" w:hAnsi="Calibri" w:cs="Calibri"/>
          <w:u w:val="single"/>
          <w:lang w:val="de-DE"/>
        </w:rPr>
      </w:pPr>
    </w:p>
    <w:p w14:paraId="1CFC5F63" w14:textId="77777777" w:rsidR="00CE60CB" w:rsidRPr="00345DDC" w:rsidRDefault="00CE60CB" w:rsidP="00CE60CB">
      <w:pPr>
        <w:rPr>
          <w:rFonts w:ascii="Calibri" w:hAnsi="Calibri" w:cs="Calibri"/>
          <w:u w:val="single"/>
        </w:rPr>
      </w:pPr>
      <w:r w:rsidRPr="00345DDC">
        <w:rPr>
          <w:rFonts w:ascii="Calibri" w:hAnsi="Calibri" w:cs="Calibri"/>
          <w:u w:val="single"/>
        </w:rPr>
        <w:t>Software Design</w:t>
      </w:r>
    </w:p>
    <w:p w14:paraId="698FC210" w14:textId="77777777" w:rsidR="00CE60CB" w:rsidRPr="00345DDC" w:rsidRDefault="00CE60CB">
      <w:pPr>
        <w:rPr>
          <w:rFonts w:ascii="Calibri" w:hAnsi="Calibri" w:cs="Calibri"/>
        </w:rPr>
      </w:pPr>
    </w:p>
    <w:p w14:paraId="72832A45" w14:textId="5583D384" w:rsidR="00345DDC" w:rsidRDefault="00345DDC">
      <w:pPr>
        <w:rPr>
          <w:rFonts w:ascii="Calibri" w:hAnsi="Calibri" w:cs="Calibri"/>
          <w:u w:val="single"/>
        </w:rPr>
      </w:pPr>
      <w:r w:rsidRPr="00345DDC">
        <w:rPr>
          <w:rFonts w:ascii="Calibri" w:hAnsi="Calibri" w:cs="Calibri"/>
          <w:u w:val="single"/>
        </w:rPr>
        <w:t>Parts 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07"/>
        <w:gridCol w:w="1134"/>
        <w:gridCol w:w="992"/>
        <w:gridCol w:w="1083"/>
      </w:tblGrid>
      <w:tr w:rsidR="00CE60CB" w14:paraId="3121B3A6" w14:textId="523D11CF" w:rsidTr="00CE60CB">
        <w:tc>
          <w:tcPr>
            <w:tcW w:w="5807" w:type="dxa"/>
          </w:tcPr>
          <w:p w14:paraId="0605A683" w14:textId="1CA1236D" w:rsidR="00CE60CB" w:rsidRDefault="00CE60C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>Part Name</w:t>
            </w:r>
          </w:p>
        </w:tc>
        <w:tc>
          <w:tcPr>
            <w:tcW w:w="1134" w:type="dxa"/>
          </w:tcPr>
          <w:p w14:paraId="21D1ABAF" w14:textId="42769885" w:rsidR="00CE60CB" w:rsidRDefault="00CE60C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Number Required</w:t>
            </w:r>
          </w:p>
        </w:tc>
        <w:tc>
          <w:tcPr>
            <w:tcW w:w="992" w:type="dxa"/>
          </w:tcPr>
          <w:p w14:paraId="03B425FB" w14:textId="20674979" w:rsidR="00CE60CB" w:rsidRDefault="00CE60C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Cost per unit</w:t>
            </w:r>
          </w:p>
        </w:tc>
        <w:tc>
          <w:tcPr>
            <w:tcW w:w="1083" w:type="dxa"/>
          </w:tcPr>
          <w:p w14:paraId="0BE11195" w14:textId="34216766" w:rsidR="00CE60CB" w:rsidRDefault="00CE60C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Total Cost</w:t>
            </w:r>
          </w:p>
        </w:tc>
      </w:tr>
      <w:tr w:rsidR="00CE60CB" w14:paraId="5BF6D669" w14:textId="546C35BA" w:rsidTr="00CE60CB">
        <w:tc>
          <w:tcPr>
            <w:tcW w:w="5807" w:type="dxa"/>
          </w:tcPr>
          <w:p w14:paraId="74F5BA3F" w14:textId="522C0720" w:rsidR="00CE60CB" w:rsidRDefault="00CE60C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MCP1525 Voltage Regulator</w:t>
            </w:r>
          </w:p>
        </w:tc>
        <w:tc>
          <w:tcPr>
            <w:tcW w:w="1134" w:type="dxa"/>
          </w:tcPr>
          <w:p w14:paraId="11F70604" w14:textId="7E1A2FB6" w:rsidR="00CE60CB" w:rsidRDefault="00CE60C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992" w:type="dxa"/>
          </w:tcPr>
          <w:p w14:paraId="4CAE7622" w14:textId="4D4D5729" w:rsidR="00CE60CB" w:rsidRDefault="00CE60C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0.88</w:t>
            </w:r>
          </w:p>
        </w:tc>
        <w:tc>
          <w:tcPr>
            <w:tcW w:w="1083" w:type="dxa"/>
          </w:tcPr>
          <w:p w14:paraId="56560E0A" w14:textId="1D957A5E" w:rsidR="00CE60CB" w:rsidRDefault="00CE60C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0.88</w:t>
            </w:r>
          </w:p>
        </w:tc>
      </w:tr>
      <w:tr w:rsidR="00CE60CB" w:rsidRPr="00CE60CB" w14:paraId="5F5DD154" w14:textId="3E657DEF" w:rsidTr="00CE60CB">
        <w:tc>
          <w:tcPr>
            <w:tcW w:w="5807" w:type="dxa"/>
          </w:tcPr>
          <w:p w14:paraId="278C4EBE" w14:textId="3FD874E8" w:rsidR="00CE60CB" w:rsidRPr="00CE60CB" w:rsidRDefault="00CE60CB">
            <w:pPr>
              <w:rPr>
                <w:rFonts w:ascii="Calibri" w:hAnsi="Calibri" w:cs="Calibri"/>
                <w:lang w:val="nl-NL"/>
              </w:rPr>
            </w:pPr>
            <w:r w:rsidRPr="00CE60CB">
              <w:rPr>
                <w:rFonts w:ascii="Calibri" w:hAnsi="Calibri" w:cs="Calibri"/>
                <w:lang w:val="nl-NL"/>
              </w:rPr>
              <w:t>MCP6004-I/P Op Amp</w:t>
            </w:r>
          </w:p>
        </w:tc>
        <w:tc>
          <w:tcPr>
            <w:tcW w:w="1134" w:type="dxa"/>
          </w:tcPr>
          <w:p w14:paraId="4CB58545" w14:textId="6E09C138" w:rsidR="00CE60CB" w:rsidRPr="00CE60CB" w:rsidRDefault="00CE60CB">
            <w:pPr>
              <w:rPr>
                <w:rFonts w:ascii="Calibri" w:hAnsi="Calibri" w:cs="Calibri"/>
                <w:lang w:val="nl-NL"/>
              </w:rPr>
            </w:pPr>
            <w:r>
              <w:rPr>
                <w:rFonts w:ascii="Calibri" w:hAnsi="Calibri" w:cs="Calibri"/>
                <w:lang w:val="nl-NL"/>
              </w:rPr>
              <w:t>4</w:t>
            </w:r>
          </w:p>
        </w:tc>
        <w:tc>
          <w:tcPr>
            <w:tcW w:w="992" w:type="dxa"/>
          </w:tcPr>
          <w:p w14:paraId="6AC69562" w14:textId="2BC8FE5D" w:rsidR="00CE60CB" w:rsidRPr="00CE60CB" w:rsidRDefault="00CE60CB">
            <w:pPr>
              <w:rPr>
                <w:rFonts w:ascii="Calibri" w:hAnsi="Calibri" w:cs="Calibri"/>
                <w:lang w:val="nl-NL"/>
              </w:rPr>
            </w:pPr>
            <w:r>
              <w:rPr>
                <w:rFonts w:ascii="Calibri" w:hAnsi="Calibri" w:cs="Calibri"/>
                <w:lang w:val="nl-NL"/>
              </w:rPr>
              <w:t>0.46</w:t>
            </w:r>
          </w:p>
        </w:tc>
        <w:tc>
          <w:tcPr>
            <w:tcW w:w="1083" w:type="dxa"/>
          </w:tcPr>
          <w:p w14:paraId="569D0DAB" w14:textId="6D8DBCA7" w:rsidR="00CE60CB" w:rsidRPr="00CE60CB" w:rsidRDefault="00CE60CB">
            <w:pPr>
              <w:rPr>
                <w:rFonts w:ascii="Calibri" w:hAnsi="Calibri" w:cs="Calibri"/>
                <w:lang w:val="nl-NL"/>
              </w:rPr>
            </w:pPr>
            <w:r>
              <w:rPr>
                <w:rFonts w:ascii="Calibri" w:hAnsi="Calibri" w:cs="Calibri"/>
                <w:lang w:val="nl-NL"/>
              </w:rPr>
              <w:t>1.84</w:t>
            </w:r>
          </w:p>
        </w:tc>
      </w:tr>
      <w:tr w:rsidR="00CE60CB" w:rsidRPr="00CE60CB" w14:paraId="40AD2CDE" w14:textId="62223CC6" w:rsidTr="00CE60CB">
        <w:tc>
          <w:tcPr>
            <w:tcW w:w="5807" w:type="dxa"/>
          </w:tcPr>
          <w:p w14:paraId="2D345FC1" w14:textId="26269BC7" w:rsidR="00CE60CB" w:rsidRPr="00CE60CB" w:rsidRDefault="00CE60CB">
            <w:pPr>
              <w:rPr>
                <w:rFonts w:ascii="Calibri" w:hAnsi="Calibri" w:cs="Calibri"/>
                <w:lang w:val="it-IT"/>
              </w:rPr>
            </w:pPr>
            <w:r w:rsidRPr="00CE60CB">
              <w:rPr>
                <w:rFonts w:ascii="Calibri" w:hAnsi="Calibri" w:cs="Calibri"/>
                <w:lang w:val="it-IT"/>
              </w:rPr>
              <w:t>2N7000-D26z N Channel MO</w:t>
            </w:r>
            <w:r>
              <w:rPr>
                <w:rFonts w:ascii="Calibri" w:hAnsi="Calibri" w:cs="Calibri"/>
                <w:lang w:val="it-IT"/>
              </w:rPr>
              <w:t>SFET</w:t>
            </w:r>
          </w:p>
        </w:tc>
        <w:tc>
          <w:tcPr>
            <w:tcW w:w="1134" w:type="dxa"/>
          </w:tcPr>
          <w:p w14:paraId="4D4A3997" w14:textId="333A4DDD" w:rsidR="00CE60CB" w:rsidRPr="00CE60CB" w:rsidRDefault="00072A1F">
            <w:pPr>
              <w:rPr>
                <w:rFonts w:ascii="Calibri" w:hAnsi="Calibri" w:cs="Calibri"/>
                <w:lang w:val="it-IT"/>
              </w:rPr>
            </w:pPr>
            <w:r>
              <w:rPr>
                <w:rFonts w:ascii="Calibri" w:hAnsi="Calibri" w:cs="Calibri"/>
                <w:lang w:val="it-IT"/>
              </w:rPr>
              <w:t>8</w:t>
            </w:r>
          </w:p>
        </w:tc>
        <w:tc>
          <w:tcPr>
            <w:tcW w:w="992" w:type="dxa"/>
          </w:tcPr>
          <w:p w14:paraId="339044D3" w14:textId="6F497542" w:rsidR="00CE60CB" w:rsidRPr="00CE60CB" w:rsidRDefault="00072A1F">
            <w:pPr>
              <w:rPr>
                <w:rFonts w:ascii="Calibri" w:hAnsi="Calibri" w:cs="Calibri"/>
                <w:lang w:val="it-IT"/>
              </w:rPr>
            </w:pPr>
            <w:r>
              <w:rPr>
                <w:rFonts w:ascii="Calibri" w:hAnsi="Calibri" w:cs="Calibri"/>
                <w:lang w:val="it-IT"/>
              </w:rPr>
              <w:t>0.14</w:t>
            </w:r>
          </w:p>
        </w:tc>
        <w:tc>
          <w:tcPr>
            <w:tcW w:w="1083" w:type="dxa"/>
          </w:tcPr>
          <w:p w14:paraId="56826819" w14:textId="46E29488" w:rsidR="00CE60CB" w:rsidRPr="00CE60CB" w:rsidRDefault="00072A1F">
            <w:pPr>
              <w:rPr>
                <w:rFonts w:ascii="Calibri" w:hAnsi="Calibri" w:cs="Calibri"/>
                <w:lang w:val="it-IT"/>
              </w:rPr>
            </w:pPr>
            <w:r>
              <w:rPr>
                <w:rFonts w:ascii="Calibri" w:hAnsi="Calibri" w:cs="Calibri"/>
                <w:lang w:val="it-IT"/>
              </w:rPr>
              <w:t>1.12</w:t>
            </w:r>
          </w:p>
        </w:tc>
      </w:tr>
      <w:tr w:rsidR="00CE60CB" w:rsidRPr="00072A1F" w14:paraId="5A808869" w14:textId="63E05DB3" w:rsidTr="00CE60CB">
        <w:tc>
          <w:tcPr>
            <w:tcW w:w="5807" w:type="dxa"/>
          </w:tcPr>
          <w:p w14:paraId="4E9F0ECC" w14:textId="6E364328" w:rsidR="00CE60CB" w:rsidRPr="00072A1F" w:rsidRDefault="00072A1F">
            <w:pPr>
              <w:rPr>
                <w:rFonts w:ascii="Calibri" w:hAnsi="Calibri" w:cs="Calibri"/>
                <w:lang w:val="es-ES"/>
              </w:rPr>
            </w:pPr>
            <w:r w:rsidRPr="00072A1F">
              <w:rPr>
                <w:rFonts w:ascii="Calibri" w:hAnsi="Calibri" w:cs="Calibri"/>
                <w:lang w:val="es-ES"/>
              </w:rPr>
              <w:t xml:space="preserve">MCP3304-BI/SL </w:t>
            </w:r>
            <w:proofErr w:type="spellStart"/>
            <w:r w:rsidRPr="00072A1F">
              <w:rPr>
                <w:rFonts w:ascii="Calibri" w:hAnsi="Calibri" w:cs="Calibri"/>
                <w:lang w:val="es-ES"/>
              </w:rPr>
              <w:t>Analogue</w:t>
            </w:r>
            <w:proofErr w:type="spellEnd"/>
            <w:r w:rsidRPr="00072A1F">
              <w:rPr>
                <w:rFonts w:ascii="Calibri" w:hAnsi="Calibri" w:cs="Calibri"/>
                <w:lang w:val="es-ES"/>
              </w:rPr>
              <w:t xml:space="preserve"> </w:t>
            </w:r>
            <w:proofErr w:type="spellStart"/>
            <w:r w:rsidRPr="00072A1F">
              <w:rPr>
                <w:rFonts w:ascii="Calibri" w:hAnsi="Calibri" w:cs="Calibri"/>
                <w:lang w:val="es-ES"/>
              </w:rPr>
              <w:t>to</w:t>
            </w:r>
            <w:proofErr w:type="spellEnd"/>
            <w:r w:rsidRPr="00072A1F">
              <w:rPr>
                <w:rFonts w:ascii="Calibri" w:hAnsi="Calibri" w:cs="Calibri"/>
                <w:lang w:val="es-ES"/>
              </w:rPr>
              <w:t xml:space="preserve"> Digital </w:t>
            </w:r>
            <w:proofErr w:type="spellStart"/>
            <w:r w:rsidRPr="00072A1F">
              <w:rPr>
                <w:rFonts w:ascii="Calibri" w:hAnsi="Calibri" w:cs="Calibri"/>
                <w:lang w:val="es-ES"/>
              </w:rPr>
              <w:t>Conver</w:t>
            </w:r>
            <w:r>
              <w:rPr>
                <w:rFonts w:ascii="Calibri" w:hAnsi="Calibri" w:cs="Calibri"/>
                <w:lang w:val="es-ES"/>
              </w:rPr>
              <w:t>ter</w:t>
            </w:r>
            <w:proofErr w:type="spellEnd"/>
            <w:r>
              <w:rPr>
                <w:rFonts w:ascii="Calibri" w:hAnsi="Calibri" w:cs="Calibri"/>
                <w:lang w:val="es-ES"/>
              </w:rPr>
              <w:t xml:space="preserve"> </w:t>
            </w:r>
          </w:p>
        </w:tc>
        <w:tc>
          <w:tcPr>
            <w:tcW w:w="1134" w:type="dxa"/>
          </w:tcPr>
          <w:p w14:paraId="47079342" w14:textId="32BB410E" w:rsidR="00CE60CB" w:rsidRPr="00072A1F" w:rsidRDefault="00072A1F">
            <w:pPr>
              <w:rPr>
                <w:rFonts w:ascii="Calibri" w:hAnsi="Calibri" w:cs="Calibri"/>
                <w:lang w:val="es-ES"/>
              </w:rPr>
            </w:pPr>
            <w:r>
              <w:rPr>
                <w:rFonts w:ascii="Calibri" w:hAnsi="Calibri" w:cs="Calibri"/>
                <w:lang w:val="es-ES"/>
              </w:rPr>
              <w:t>1</w:t>
            </w:r>
          </w:p>
        </w:tc>
        <w:tc>
          <w:tcPr>
            <w:tcW w:w="992" w:type="dxa"/>
          </w:tcPr>
          <w:p w14:paraId="08A91B14" w14:textId="7E280F8A" w:rsidR="00CE60CB" w:rsidRPr="00072A1F" w:rsidRDefault="00072A1F">
            <w:pPr>
              <w:rPr>
                <w:rFonts w:ascii="Calibri" w:hAnsi="Calibri" w:cs="Calibri"/>
                <w:lang w:val="es-ES"/>
              </w:rPr>
            </w:pPr>
            <w:r>
              <w:rPr>
                <w:rFonts w:ascii="Calibri" w:hAnsi="Calibri" w:cs="Calibri"/>
                <w:lang w:val="es-ES"/>
              </w:rPr>
              <w:t>5.11</w:t>
            </w:r>
          </w:p>
        </w:tc>
        <w:tc>
          <w:tcPr>
            <w:tcW w:w="1083" w:type="dxa"/>
          </w:tcPr>
          <w:p w14:paraId="317774F8" w14:textId="6DBCA645" w:rsidR="00CE60CB" w:rsidRPr="00072A1F" w:rsidRDefault="00072A1F">
            <w:pPr>
              <w:rPr>
                <w:rFonts w:ascii="Calibri" w:hAnsi="Calibri" w:cs="Calibri"/>
                <w:lang w:val="es-ES"/>
              </w:rPr>
            </w:pPr>
            <w:r>
              <w:rPr>
                <w:rFonts w:ascii="Calibri" w:hAnsi="Calibri" w:cs="Calibri"/>
                <w:lang w:val="es-ES"/>
              </w:rPr>
              <w:t>5.11</w:t>
            </w:r>
          </w:p>
        </w:tc>
      </w:tr>
      <w:tr w:rsidR="00072A1F" w:rsidRPr="00072A1F" w14:paraId="71B02DCB" w14:textId="77777777" w:rsidTr="00CE60CB">
        <w:tc>
          <w:tcPr>
            <w:tcW w:w="5807" w:type="dxa"/>
          </w:tcPr>
          <w:p w14:paraId="1440E9A9" w14:textId="5E6459C8" w:rsidR="00072A1F" w:rsidRPr="00072A1F" w:rsidRDefault="00072A1F">
            <w:pPr>
              <w:rPr>
                <w:rFonts w:ascii="Calibri" w:hAnsi="Calibri" w:cs="Calibri"/>
                <w:lang w:val="es-ES"/>
              </w:rPr>
            </w:pPr>
            <w:r>
              <w:rPr>
                <w:rFonts w:ascii="Calibri" w:hAnsi="Calibri" w:cs="Calibri"/>
                <w:lang w:val="es-ES"/>
              </w:rPr>
              <w:t xml:space="preserve">FIT0291 IC </w:t>
            </w:r>
            <w:proofErr w:type="spellStart"/>
            <w:r>
              <w:rPr>
                <w:rFonts w:ascii="Calibri" w:hAnsi="Calibri" w:cs="Calibri"/>
                <w:lang w:val="es-ES"/>
              </w:rPr>
              <w:t>Adapter</w:t>
            </w:r>
            <w:proofErr w:type="spellEnd"/>
            <w:r>
              <w:rPr>
                <w:rFonts w:ascii="Calibri" w:hAnsi="Calibri" w:cs="Calibri"/>
                <w:lang w:val="es-ES"/>
              </w:rPr>
              <w:t xml:space="preserve"> Board</w:t>
            </w:r>
          </w:p>
        </w:tc>
        <w:tc>
          <w:tcPr>
            <w:tcW w:w="1134" w:type="dxa"/>
          </w:tcPr>
          <w:p w14:paraId="1950BD2E" w14:textId="4AD52878" w:rsidR="00072A1F" w:rsidRPr="00072A1F" w:rsidRDefault="00072A1F">
            <w:pPr>
              <w:rPr>
                <w:rFonts w:ascii="Calibri" w:hAnsi="Calibri" w:cs="Calibri"/>
                <w:lang w:val="es-ES"/>
              </w:rPr>
            </w:pPr>
            <w:r>
              <w:rPr>
                <w:rFonts w:ascii="Calibri" w:hAnsi="Calibri" w:cs="Calibri"/>
                <w:lang w:val="es-ES"/>
              </w:rPr>
              <w:t>1</w:t>
            </w:r>
          </w:p>
        </w:tc>
        <w:tc>
          <w:tcPr>
            <w:tcW w:w="992" w:type="dxa"/>
          </w:tcPr>
          <w:p w14:paraId="49765DCF" w14:textId="68CE55EB" w:rsidR="00072A1F" w:rsidRPr="00072A1F" w:rsidRDefault="00072A1F">
            <w:pPr>
              <w:rPr>
                <w:rFonts w:ascii="Calibri" w:hAnsi="Calibri" w:cs="Calibri"/>
                <w:lang w:val="es-ES"/>
              </w:rPr>
            </w:pPr>
            <w:r>
              <w:rPr>
                <w:rFonts w:ascii="Calibri" w:hAnsi="Calibri" w:cs="Calibri"/>
                <w:lang w:val="es-ES"/>
              </w:rPr>
              <w:t>0.84</w:t>
            </w:r>
          </w:p>
        </w:tc>
        <w:tc>
          <w:tcPr>
            <w:tcW w:w="1083" w:type="dxa"/>
          </w:tcPr>
          <w:p w14:paraId="5CF9AEB5" w14:textId="38E772EF" w:rsidR="00072A1F" w:rsidRPr="00072A1F" w:rsidRDefault="00072A1F">
            <w:pPr>
              <w:rPr>
                <w:rFonts w:ascii="Calibri" w:hAnsi="Calibri" w:cs="Calibri"/>
                <w:lang w:val="es-ES"/>
              </w:rPr>
            </w:pPr>
            <w:r>
              <w:rPr>
                <w:rFonts w:ascii="Calibri" w:hAnsi="Calibri" w:cs="Calibri"/>
                <w:lang w:val="es-ES"/>
              </w:rPr>
              <w:t>0.84</w:t>
            </w:r>
          </w:p>
        </w:tc>
      </w:tr>
      <w:tr w:rsidR="00CE60CB" w:rsidRPr="00072A1F" w14:paraId="6C1C8CA7" w14:textId="4ECF18DF" w:rsidTr="00CE60CB">
        <w:tc>
          <w:tcPr>
            <w:tcW w:w="5807" w:type="dxa"/>
          </w:tcPr>
          <w:p w14:paraId="0FFDFC30" w14:textId="6AF1F192" w:rsidR="00CE60CB" w:rsidRPr="00072A1F" w:rsidRDefault="00072A1F">
            <w:pPr>
              <w:rPr>
                <w:rFonts w:ascii="Calibri" w:hAnsi="Calibri" w:cs="Calibri"/>
                <w:lang w:val="es-ES"/>
              </w:rPr>
            </w:pPr>
            <w:r>
              <w:rPr>
                <w:rFonts w:ascii="Calibri" w:hAnsi="Calibri" w:cs="Calibri"/>
                <w:lang w:val="es-ES"/>
              </w:rPr>
              <w:t xml:space="preserve">CTM-30C </w:t>
            </w:r>
            <w:proofErr w:type="spellStart"/>
            <w:r>
              <w:rPr>
                <w:rFonts w:ascii="Calibri" w:hAnsi="Calibri" w:cs="Calibri"/>
                <w:lang w:val="es-ES"/>
              </w:rPr>
              <w:t>Crocodile</w:t>
            </w:r>
            <w:proofErr w:type="spellEnd"/>
            <w:r>
              <w:rPr>
                <w:rFonts w:ascii="Calibri" w:hAnsi="Calibri" w:cs="Calibri"/>
                <w:lang w:val="es-ES"/>
              </w:rPr>
              <w:t xml:space="preserve"> Clip</w:t>
            </w:r>
          </w:p>
        </w:tc>
        <w:tc>
          <w:tcPr>
            <w:tcW w:w="1134" w:type="dxa"/>
          </w:tcPr>
          <w:p w14:paraId="1DC08153" w14:textId="4598775E" w:rsidR="00CE60CB" w:rsidRPr="00072A1F" w:rsidRDefault="00072A1F">
            <w:pPr>
              <w:rPr>
                <w:rFonts w:ascii="Calibri" w:hAnsi="Calibri" w:cs="Calibri"/>
                <w:lang w:val="es-ES"/>
              </w:rPr>
            </w:pPr>
            <w:r>
              <w:rPr>
                <w:rFonts w:ascii="Calibri" w:hAnsi="Calibri" w:cs="Calibri"/>
                <w:lang w:val="es-ES"/>
              </w:rPr>
              <w:t>4</w:t>
            </w:r>
          </w:p>
        </w:tc>
        <w:tc>
          <w:tcPr>
            <w:tcW w:w="992" w:type="dxa"/>
          </w:tcPr>
          <w:p w14:paraId="7D2E165B" w14:textId="4E379693" w:rsidR="00CE60CB" w:rsidRPr="00072A1F" w:rsidRDefault="00072A1F">
            <w:pPr>
              <w:rPr>
                <w:rFonts w:ascii="Calibri" w:hAnsi="Calibri" w:cs="Calibri"/>
                <w:lang w:val="es-ES"/>
              </w:rPr>
            </w:pPr>
            <w:r>
              <w:rPr>
                <w:rFonts w:ascii="Calibri" w:hAnsi="Calibri" w:cs="Calibri"/>
                <w:lang w:val="es-ES"/>
              </w:rPr>
              <w:t>0.42</w:t>
            </w:r>
          </w:p>
        </w:tc>
        <w:tc>
          <w:tcPr>
            <w:tcW w:w="1083" w:type="dxa"/>
          </w:tcPr>
          <w:p w14:paraId="79FA077D" w14:textId="4C5F6AC6" w:rsidR="00CE60CB" w:rsidRPr="00072A1F" w:rsidRDefault="00072A1F">
            <w:pPr>
              <w:rPr>
                <w:rFonts w:ascii="Calibri" w:hAnsi="Calibri" w:cs="Calibri"/>
                <w:lang w:val="es-ES"/>
              </w:rPr>
            </w:pPr>
            <w:r>
              <w:rPr>
                <w:rFonts w:ascii="Calibri" w:hAnsi="Calibri" w:cs="Calibri"/>
                <w:lang w:val="es-ES"/>
              </w:rPr>
              <w:t>1.68</w:t>
            </w:r>
          </w:p>
        </w:tc>
      </w:tr>
      <w:tr w:rsidR="00CE60CB" w14:paraId="557274B7" w14:textId="77777777" w:rsidTr="00CE60CB">
        <w:tc>
          <w:tcPr>
            <w:tcW w:w="5807" w:type="dxa"/>
          </w:tcPr>
          <w:p w14:paraId="7CC62D5D" w14:textId="77777777" w:rsidR="00CE60CB" w:rsidRPr="00072A1F" w:rsidRDefault="00CE60CB">
            <w:pPr>
              <w:rPr>
                <w:rFonts w:ascii="Calibri" w:hAnsi="Calibri" w:cs="Calibri"/>
                <w:lang w:val="es-ES"/>
              </w:rPr>
            </w:pPr>
          </w:p>
        </w:tc>
        <w:tc>
          <w:tcPr>
            <w:tcW w:w="1134" w:type="dxa"/>
          </w:tcPr>
          <w:p w14:paraId="59C73B0D" w14:textId="77777777" w:rsidR="00CE60CB" w:rsidRPr="00072A1F" w:rsidRDefault="00CE60CB">
            <w:pPr>
              <w:rPr>
                <w:rFonts w:ascii="Calibri" w:hAnsi="Calibri" w:cs="Calibri"/>
                <w:lang w:val="es-ES"/>
              </w:rPr>
            </w:pPr>
          </w:p>
        </w:tc>
        <w:tc>
          <w:tcPr>
            <w:tcW w:w="992" w:type="dxa"/>
          </w:tcPr>
          <w:p w14:paraId="4B313BB6" w14:textId="24B75A83" w:rsidR="00CE60CB" w:rsidRPr="00072A1F" w:rsidRDefault="00CE60CB">
            <w:pPr>
              <w:rPr>
                <w:rFonts w:ascii="Calibri" w:hAnsi="Calibri" w:cs="Calibri"/>
                <w:lang w:val="es-ES"/>
              </w:rPr>
            </w:pPr>
          </w:p>
        </w:tc>
        <w:tc>
          <w:tcPr>
            <w:tcW w:w="1083" w:type="dxa"/>
          </w:tcPr>
          <w:p w14:paraId="3ACC94BA" w14:textId="7958CAE5" w:rsidR="00CE60CB" w:rsidRDefault="00CE60C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Overall Cost:</w:t>
            </w:r>
            <w:r w:rsidR="00072A1F">
              <w:rPr>
                <w:rFonts w:ascii="Calibri" w:hAnsi="Calibri" w:cs="Calibri"/>
              </w:rPr>
              <w:t xml:space="preserve"> 11.47</w:t>
            </w:r>
          </w:p>
        </w:tc>
      </w:tr>
    </w:tbl>
    <w:p w14:paraId="5044A520" w14:textId="325EE6E0" w:rsidR="00CE60CB" w:rsidRPr="00CE60CB" w:rsidRDefault="00072A1F">
      <w:pPr>
        <w:rPr>
          <w:rFonts w:ascii="Calibri" w:hAnsi="Calibri" w:cs="Calibri"/>
        </w:rPr>
      </w:pPr>
      <w:r>
        <w:rPr>
          <w:rFonts w:ascii="Calibri" w:hAnsi="Calibri" w:cs="Calibri"/>
        </w:rPr>
        <w:t>We have not listed Passive components i.e. Resistors and Capacitors and this is only for the two channel configuration.</w:t>
      </w:r>
    </w:p>
    <w:p w14:paraId="694FC006" w14:textId="31ED62E8" w:rsidR="00345DDC" w:rsidRPr="00345DDC" w:rsidRDefault="00345DDC">
      <w:pPr>
        <w:rPr>
          <w:rFonts w:ascii="Calibri" w:hAnsi="Calibri" w:cs="Calibri"/>
          <w:u w:val="single"/>
        </w:rPr>
      </w:pPr>
      <w:r w:rsidRPr="00345DDC">
        <w:rPr>
          <w:rFonts w:ascii="Calibri" w:hAnsi="Calibri" w:cs="Calibri"/>
          <w:u w:val="single"/>
        </w:rPr>
        <w:t>Division of Tasks</w:t>
      </w:r>
    </w:p>
    <w:p w14:paraId="1F8DCEF0" w14:textId="77777777" w:rsidR="00345DDC" w:rsidRPr="00345DDC" w:rsidRDefault="00345DDC">
      <w:pPr>
        <w:rPr>
          <w:rFonts w:ascii="Calibri" w:hAnsi="Calibri" w:cs="Calibri"/>
          <w:u w:val="single"/>
        </w:rPr>
      </w:pPr>
    </w:p>
    <w:p w14:paraId="257A8939" w14:textId="77777777" w:rsidR="00345DDC" w:rsidRPr="00345DDC" w:rsidRDefault="00345DDC">
      <w:pPr>
        <w:rPr>
          <w:rFonts w:ascii="Calibri" w:hAnsi="Calibri" w:cs="Calibri"/>
          <w:u w:val="single"/>
          <w:lang w:val="de-DE"/>
        </w:rPr>
      </w:pPr>
    </w:p>
    <w:sectPr w:rsidR="00345DDC" w:rsidRPr="00345D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757"/>
    <w:rsid w:val="00072A1F"/>
    <w:rsid w:val="00345DDC"/>
    <w:rsid w:val="00371EA2"/>
    <w:rsid w:val="003B0757"/>
    <w:rsid w:val="007532D4"/>
    <w:rsid w:val="008C7FD4"/>
    <w:rsid w:val="009E2724"/>
    <w:rsid w:val="00CE6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35BAD"/>
  <w15:chartTrackingRefBased/>
  <w15:docId w15:val="{E604FD63-2172-408A-90D4-BF63A7CAD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7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7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7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7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7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7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7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7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7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7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7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7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7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7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7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7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7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7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7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7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7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7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7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7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7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7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7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7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75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E60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Owen Marlovits</dc:creator>
  <cp:keywords/>
  <dc:description/>
  <cp:lastModifiedBy>Owen Marlovits</cp:lastModifiedBy>
  <cp:revision>2</cp:revision>
  <dcterms:created xsi:type="dcterms:W3CDTF">2026-05-21T09:34:00Z</dcterms:created>
  <dcterms:modified xsi:type="dcterms:W3CDTF">2026-05-21T10:11:00Z</dcterms:modified>
</cp:coreProperties>
</file>