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HTML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Java Script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1) DIV tag is used as an division of the html code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              2) DIV tag  enables us to style a section of html code with css.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Absolute positioning means the positioning an element with respect to the canavas while relative positioning means positioning an element relative to either some other element or edges.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Opacity command makes an element transparent or translucent to some degree.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JSX , Html+Javascript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Snack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    On mobile , we would require the snack app . We  can either log in or scan the QR code from the website . This will led us to the source code , here we can see the output of our code.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Render function displays or renders the component inside it on the output window.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Return function is inside the render function , we pass our component in the return function .  It can only take in one component 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1) Component Base class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              2)  Redbutton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              3) App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