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04CEA" w14:textId="77777777" w:rsidR="00D23FAA" w:rsidRDefault="002D3268" w:rsidP="00CC4E02">
      <w:pPr>
        <w:pStyle w:val="Title"/>
      </w:pPr>
      <w:bookmarkStart w:id="0" w:name="_GoBack"/>
      <w:bookmarkEnd w:id="0"/>
      <w:r>
        <w:t xml:space="preserve">Wave buoy design </w:t>
      </w:r>
      <w:r w:rsidR="00FF7BAB">
        <w:t>project</w:t>
      </w:r>
    </w:p>
    <w:p w14:paraId="114CFE01" w14:textId="77777777" w:rsidR="00FF7BAB" w:rsidRDefault="00FF7BAB" w:rsidP="00FF7BAB">
      <w:pPr>
        <w:pStyle w:val="Subtitle"/>
      </w:pPr>
      <w:r>
        <w:t xml:space="preserve">University of Exeter (Falmouth Campus) and Falmouth University collaboration </w:t>
      </w:r>
    </w:p>
    <w:p w14:paraId="21058AF6" w14:textId="77777777" w:rsidR="00FF7BAB" w:rsidRPr="00FF7BAB" w:rsidRDefault="00FF7BAB" w:rsidP="00FF7BAB">
      <w:pPr>
        <w:rPr>
          <w:rStyle w:val="SubtleEmphasis"/>
        </w:rPr>
      </w:pPr>
      <w:r>
        <w:rPr>
          <w:rStyle w:val="SubtleEmphasis"/>
        </w:rPr>
        <w:t xml:space="preserve">George Crossley, </w:t>
      </w:r>
      <w:r w:rsidR="00940AD3">
        <w:rPr>
          <w:rStyle w:val="SubtleEmphasis"/>
        </w:rPr>
        <w:t>Henry Eaton, Ian Ashton, Ajit Pillai</w:t>
      </w:r>
    </w:p>
    <w:p w14:paraId="08423271" w14:textId="77777777" w:rsidR="00CC4E02" w:rsidRDefault="00FF7BAB" w:rsidP="00FF7BAB">
      <w:pPr>
        <w:pStyle w:val="Heading1"/>
      </w:pPr>
      <w:r>
        <w:t>Summary</w:t>
      </w:r>
    </w:p>
    <w:p w14:paraId="421171CD" w14:textId="77777777" w:rsidR="00FF7BAB" w:rsidRDefault="00FF7BAB" w:rsidP="00FF7BAB">
      <w:r>
        <w:t xml:space="preserve">Production of a low cost wave measurement buoy, for cost effective, simple deployment at sea. </w:t>
      </w:r>
    </w:p>
    <w:p w14:paraId="31D6F3E3" w14:textId="77777777" w:rsidR="00FF7BAB" w:rsidRPr="00FF7BAB" w:rsidRDefault="00FF7BAB" w:rsidP="00FF7BAB">
      <w:r>
        <w:t>The device is required to measure wave height, period and direction for a minimum of 1 month and is not required to transmit real time data to shore.</w:t>
      </w:r>
    </w:p>
    <w:p w14:paraId="4EE338CD" w14:textId="77777777" w:rsidR="00CC4E02" w:rsidRDefault="00CC4E02" w:rsidP="00CC4E02">
      <w:pPr>
        <w:pStyle w:val="Heading1"/>
      </w:pPr>
      <w:r>
        <w:t>Measurement unit</w:t>
      </w:r>
    </w:p>
    <w:p w14:paraId="4DA5D839" w14:textId="77777777" w:rsidR="00CC4E02" w:rsidRDefault="00CC4E02" w:rsidP="00CC4E02">
      <w:pPr>
        <w:pStyle w:val="Heading2"/>
      </w:pPr>
      <w:r>
        <w:t>Hardware</w:t>
      </w:r>
    </w:p>
    <w:p w14:paraId="75D8A5CD" w14:textId="4A9654F0" w:rsidR="00CC4E02" w:rsidRDefault="21AE07B1" w:rsidP="00CC4E02">
      <w:r>
        <w:t>Arduino, MRU 6 degrees of freedom motion pack.</w:t>
      </w:r>
    </w:p>
    <w:p w14:paraId="4C899762" w14:textId="77777777" w:rsidR="00CC4E02" w:rsidRDefault="00CC4E02" w:rsidP="00CC4E02">
      <w:pPr>
        <w:pStyle w:val="Heading2"/>
      </w:pPr>
      <w:r>
        <w:t>Software</w:t>
      </w:r>
    </w:p>
    <w:p w14:paraId="140B7AE0" w14:textId="77777777" w:rsidR="009025C3" w:rsidRPr="009025C3" w:rsidRDefault="009025C3" w:rsidP="009025C3">
      <w:pPr>
        <w:pStyle w:val="Heading3"/>
      </w:pPr>
      <w:r>
        <w:t>Data capture</w:t>
      </w:r>
    </w:p>
    <w:p w14:paraId="00537CE0" w14:textId="77777777" w:rsidR="009025C3" w:rsidRDefault="00CC4E02" w:rsidP="009025C3">
      <w:r w:rsidRPr="00D57C6E">
        <w:rPr>
          <w:b/>
        </w:rPr>
        <w:t>Motion</w:t>
      </w:r>
      <w:r>
        <w:t xml:space="preserve"> data is saved to ‘IMU.csv’ on the SD card at approximately 20Hz. Motion dat</w:t>
      </w:r>
      <w:r w:rsidR="00D57C6E">
        <w:t xml:space="preserve">a includes: </w:t>
      </w:r>
      <w:r w:rsidR="009025C3">
        <w:t>Milliseconds, roll, pitch, yaw, rate of roll (</w:t>
      </w:r>
      <w:proofErr w:type="spellStart"/>
      <w:r w:rsidR="009025C3">
        <w:t>ror</w:t>
      </w:r>
      <w:proofErr w:type="spellEnd"/>
      <w:r w:rsidR="009025C3">
        <w:t>), rate of pitch (</w:t>
      </w:r>
      <w:proofErr w:type="spellStart"/>
      <w:r w:rsidR="009025C3">
        <w:t>rop</w:t>
      </w:r>
      <w:proofErr w:type="spellEnd"/>
      <w:r w:rsidR="009025C3">
        <w:t>), rate of yaw (</w:t>
      </w:r>
      <w:proofErr w:type="spellStart"/>
      <w:r w:rsidR="009025C3">
        <w:t>roy</w:t>
      </w:r>
      <w:proofErr w:type="spellEnd"/>
      <w:r w:rsidR="009025C3">
        <w:t>), acceleration in x (</w:t>
      </w:r>
      <w:proofErr w:type="spellStart"/>
      <w:r w:rsidR="009025C3">
        <w:t>ax</w:t>
      </w:r>
      <w:proofErr w:type="spellEnd"/>
      <w:r w:rsidR="009025C3">
        <w:t>), acceleration in y (ay), acceleration in z (</w:t>
      </w:r>
      <w:proofErr w:type="spellStart"/>
      <w:r w:rsidR="009025C3">
        <w:t>az</w:t>
      </w:r>
      <w:proofErr w:type="spellEnd"/>
      <w:r w:rsidR="009025C3">
        <w:t>), compass x (cx), compass y (cy), compass z (</w:t>
      </w:r>
      <w:proofErr w:type="spellStart"/>
      <w:r w:rsidR="009025C3">
        <w:t>cz</w:t>
      </w:r>
      <w:proofErr w:type="spellEnd"/>
      <w:r w:rsidR="009025C3">
        <w:t>).</w:t>
      </w:r>
    </w:p>
    <w:p w14:paraId="6E9AEC08" w14:textId="77777777" w:rsidR="00CC4E02" w:rsidRDefault="00D57C6E" w:rsidP="00CC4E02">
      <w:r w:rsidRPr="00D57C6E">
        <w:rPr>
          <w:b/>
        </w:rPr>
        <w:t>Position</w:t>
      </w:r>
      <w:r w:rsidR="009025C3">
        <w:t xml:space="preserve"> data is saved to ‘GPS.csv’ on the SD card once every minute. </w:t>
      </w:r>
      <w:r>
        <w:t>Position</w:t>
      </w:r>
      <w:r w:rsidR="009025C3">
        <w:t xml:space="preserve"> data is stored as NMEA sentences.</w:t>
      </w:r>
    </w:p>
    <w:p w14:paraId="7EA4CFC2" w14:textId="77777777" w:rsidR="009025C3" w:rsidRDefault="009025C3" w:rsidP="009025C3">
      <w:pPr>
        <w:pStyle w:val="Heading3"/>
      </w:pPr>
      <w:r>
        <w:t>Data processing</w:t>
      </w:r>
    </w:p>
    <w:p w14:paraId="672A6659" w14:textId="52C6DF03" w:rsidR="002D3268" w:rsidRPr="002D3268" w:rsidRDefault="009025C3" w:rsidP="002D3268">
      <w:r>
        <w:t>Displacement in horizontal (</w:t>
      </w:r>
      <w:proofErr w:type="spellStart"/>
      <w:r>
        <w:t>x</w:t>
      </w:r>
      <w:proofErr w:type="gramStart"/>
      <w:r>
        <w:t>,y</w:t>
      </w:r>
      <w:proofErr w:type="spellEnd"/>
      <w:proofErr w:type="gramEnd"/>
      <w:r>
        <w:t>) and vertical (z) direction</w:t>
      </w:r>
      <w:r w:rsidR="00C86889">
        <w:t xml:space="preserve"> (surge, sway and heave)</w:t>
      </w:r>
      <w:r>
        <w:t xml:space="preserve"> </w:t>
      </w:r>
      <w:r w:rsidR="00C86889">
        <w:t>is</w:t>
      </w:r>
      <w:r>
        <w:t xml:space="preserve"> calculated by integrating accelerations in the x, y and z directions whilst compensating for roll, pitch and yaw. </w:t>
      </w:r>
    </w:p>
    <w:p w14:paraId="1469F730" w14:textId="77777777" w:rsidR="0010209C" w:rsidRPr="0010209C" w:rsidRDefault="00940AD3" w:rsidP="0010209C">
      <w:pPr>
        <w:pStyle w:val="Heading1"/>
      </w:pPr>
      <w:r>
        <w:t>Housing</w:t>
      </w:r>
      <w:r w:rsidR="00747D92">
        <w:t xml:space="preserve"> design criteria</w:t>
      </w:r>
    </w:p>
    <w:p w14:paraId="314BDA68" w14:textId="575101E7" w:rsidR="00940AD3" w:rsidRDefault="00940AD3" w:rsidP="00940AD3">
      <w:pPr>
        <w:pStyle w:val="ListParagraph"/>
        <w:numPr>
          <w:ilvl w:val="0"/>
          <w:numId w:val="2"/>
        </w:numPr>
      </w:pPr>
      <w:r>
        <w:t>MEASUREMENT UNIT - The housing must contain the motion unit and batteries and these must stay dry.</w:t>
      </w:r>
      <w:r w:rsidR="004F6B03">
        <w:t xml:space="preserve"> Dimensions given in Appendix </w:t>
      </w:r>
      <w:r w:rsidR="004F6B03">
        <w:fldChar w:fldCharType="begin"/>
      </w:r>
      <w:r w:rsidR="004F6B03">
        <w:instrText xml:space="preserve"> REF _Ref31182107 \r \h </w:instrText>
      </w:r>
      <w:r w:rsidR="004F6B03">
        <w:fldChar w:fldCharType="separate"/>
      </w:r>
      <w:r w:rsidR="00874FA6">
        <w:t>5.2</w:t>
      </w:r>
      <w:r w:rsidR="004F6B03">
        <w:fldChar w:fldCharType="end"/>
      </w:r>
      <w:r w:rsidR="004F6B03">
        <w:t>.</w:t>
      </w:r>
      <w:r>
        <w:t xml:space="preserve"> The buoy must therefore have an opening through which to access the unit to remove the SD card and replace batteries which must be sealed and able to withstand a harsh marine environment. </w:t>
      </w:r>
    </w:p>
    <w:p w14:paraId="4524A8F6" w14:textId="25DB6073" w:rsidR="00747D92" w:rsidRDefault="00747D92" w:rsidP="00747D92">
      <w:pPr>
        <w:pStyle w:val="ListParagraph"/>
        <w:numPr>
          <w:ilvl w:val="0"/>
          <w:numId w:val="2"/>
        </w:numPr>
      </w:pPr>
      <w:r>
        <w:t xml:space="preserve">SHAPE - </w:t>
      </w:r>
      <w:r w:rsidR="00CC4E02">
        <w:t>The wetted area should be shaped such that the response from waves in all direction</w:t>
      </w:r>
      <w:r w:rsidR="00D83511">
        <w:t>s</w:t>
      </w:r>
      <w:r w:rsidR="00CC4E02">
        <w:t xml:space="preserve"> is </w:t>
      </w:r>
      <w:r w:rsidR="00D83511">
        <w:t>symmetrical</w:t>
      </w:r>
      <w:r w:rsidR="00CC4E02">
        <w:t xml:space="preserve">. </w:t>
      </w:r>
      <w:r w:rsidR="00D83511">
        <w:t xml:space="preserve">This is </w:t>
      </w:r>
      <w:r w:rsidR="00982193">
        <w:t>likely to comprise</w:t>
      </w:r>
      <w:r w:rsidR="00D83511">
        <w:t xml:space="preserve"> a semi-</w:t>
      </w:r>
      <w:r w:rsidR="0010209C">
        <w:t xml:space="preserve">spherical shape. </w:t>
      </w:r>
      <w:r w:rsidR="009025C3">
        <w:t>The software will compensate for roll, pitch and yaw motions when calculating displacement in horizontal and vertical directions.</w:t>
      </w:r>
      <w:r w:rsidR="00982193">
        <w:t xml:space="preserve"> </w:t>
      </w:r>
      <w:r w:rsidR="00982193">
        <w:rPr>
          <w:rFonts w:ascii="Calibri" w:eastAsia="Times New Roman" w:hAnsi="Calibri" w:cs="Calibri"/>
          <w:color w:val="000000"/>
        </w:rPr>
        <w:t xml:space="preserve">The roll pitch and yaw motions should be limited where possible, but allow completely free movement in other degrees of freedom. This partly the job of the mooring system, as mentioned in section </w:t>
      </w:r>
      <w:r w:rsidR="00982193">
        <w:rPr>
          <w:rFonts w:ascii="Calibri" w:eastAsia="Times New Roman" w:hAnsi="Calibri" w:cs="Calibri"/>
          <w:color w:val="000000"/>
        </w:rPr>
        <w:fldChar w:fldCharType="begin"/>
      </w:r>
      <w:r w:rsidR="00982193">
        <w:rPr>
          <w:rFonts w:ascii="Calibri" w:eastAsia="Times New Roman" w:hAnsi="Calibri" w:cs="Calibri"/>
          <w:color w:val="000000"/>
        </w:rPr>
        <w:instrText xml:space="preserve"> REF _Ref31201639 \r \h </w:instrText>
      </w:r>
      <w:r w:rsidR="00982193">
        <w:rPr>
          <w:rFonts w:ascii="Calibri" w:eastAsia="Times New Roman" w:hAnsi="Calibri" w:cs="Calibri"/>
          <w:color w:val="000000"/>
        </w:rPr>
      </w:r>
      <w:r w:rsidR="00982193">
        <w:rPr>
          <w:rFonts w:ascii="Calibri" w:eastAsia="Times New Roman" w:hAnsi="Calibri" w:cs="Calibri"/>
          <w:color w:val="000000"/>
        </w:rPr>
        <w:fldChar w:fldCharType="separate"/>
      </w:r>
      <w:r w:rsidR="00874FA6">
        <w:rPr>
          <w:rFonts w:ascii="Calibri" w:eastAsia="Times New Roman" w:hAnsi="Calibri" w:cs="Calibri"/>
          <w:color w:val="000000"/>
        </w:rPr>
        <w:t>4</w:t>
      </w:r>
      <w:r w:rsidR="00982193">
        <w:rPr>
          <w:rFonts w:ascii="Calibri" w:eastAsia="Times New Roman" w:hAnsi="Calibri" w:cs="Calibri"/>
          <w:color w:val="000000"/>
        </w:rPr>
        <w:fldChar w:fldCharType="end"/>
      </w:r>
      <w:r w:rsidR="00982193">
        <w:rPr>
          <w:rFonts w:ascii="Calibri" w:eastAsia="Times New Roman" w:hAnsi="Calibri" w:cs="Calibri"/>
          <w:color w:val="000000"/>
        </w:rPr>
        <w:t>.</w:t>
      </w:r>
    </w:p>
    <w:p w14:paraId="6F14A955" w14:textId="77777777" w:rsidR="00747D92" w:rsidRDefault="00747D92" w:rsidP="00747D92">
      <w:pPr>
        <w:pStyle w:val="ListParagraph"/>
        <w:numPr>
          <w:ilvl w:val="0"/>
          <w:numId w:val="2"/>
        </w:numPr>
      </w:pPr>
      <w:r>
        <w:t>SIZE – compromise between visibility and mass including mooring (consider ease of installation)</w:t>
      </w:r>
    </w:p>
    <w:p w14:paraId="7C3AA2B9" w14:textId="77777777" w:rsidR="00747D92" w:rsidRDefault="00747D92" w:rsidP="00747D92">
      <w:pPr>
        <w:pStyle w:val="ListParagraph"/>
        <w:numPr>
          <w:ilvl w:val="0"/>
          <w:numId w:val="2"/>
        </w:numPr>
      </w:pPr>
      <w:r>
        <w:t xml:space="preserve">COLOUR - The </w:t>
      </w:r>
      <w:r w:rsidR="00940AD3">
        <w:t>housing</w:t>
      </w:r>
      <w:r>
        <w:t xml:space="preserve"> must be bright yellow with weatherproof, long-lasting plastic or coating</w:t>
      </w:r>
    </w:p>
    <w:p w14:paraId="10D41607" w14:textId="4502B238" w:rsidR="00747D92" w:rsidRDefault="21AE07B1" w:rsidP="00747D92">
      <w:pPr>
        <w:pStyle w:val="ListParagraph"/>
        <w:numPr>
          <w:ilvl w:val="0"/>
          <w:numId w:val="2"/>
        </w:numPr>
      </w:pPr>
      <w:r>
        <w:t xml:space="preserve">MOORING - The housing must have a robust mooring connection point (determine maximum drag and apply significant safety factor). The housing must have sufficient buoyancy to support the mooring system, whilst remaining visible on the surface. </w:t>
      </w:r>
    </w:p>
    <w:p w14:paraId="49F080FC" w14:textId="08BD7EEF" w:rsidR="0010209C" w:rsidRDefault="21AE07B1" w:rsidP="00747D92">
      <w:pPr>
        <w:pStyle w:val="ListParagraph"/>
        <w:numPr>
          <w:ilvl w:val="0"/>
          <w:numId w:val="2"/>
        </w:numPr>
      </w:pPr>
      <w:r>
        <w:lastRenderedPageBreak/>
        <w:t>GPS TRANSMISSION - The GPS receiver must not be inhibited. Some investigation required – it is assumed that the signal will pass best through a clear plastic, but potentially require a waterproof cable hole for the antenna cable.</w:t>
      </w:r>
    </w:p>
    <w:p w14:paraId="1C645828" w14:textId="77777777" w:rsidR="00994477" w:rsidRDefault="00994477" w:rsidP="00747D92">
      <w:pPr>
        <w:pStyle w:val="ListParagraph"/>
        <w:numPr>
          <w:ilvl w:val="0"/>
          <w:numId w:val="2"/>
        </w:numPr>
      </w:pPr>
      <w:r>
        <w:t xml:space="preserve">No data transmission is required at this stage. </w:t>
      </w:r>
    </w:p>
    <w:p w14:paraId="2B630F9A" w14:textId="359D21A4" w:rsidR="00994477" w:rsidRPr="00CC4E02" w:rsidRDefault="00940AD3" w:rsidP="00994477">
      <w:r>
        <w:t xml:space="preserve">Buoys previously and currently used by the University of Exeter Renewable Energy department can be seen in Appendix </w:t>
      </w:r>
      <w:r>
        <w:fldChar w:fldCharType="begin"/>
      </w:r>
      <w:r>
        <w:instrText xml:space="preserve"> REF _Ref30595961 \r \h </w:instrText>
      </w:r>
      <w:r>
        <w:fldChar w:fldCharType="separate"/>
      </w:r>
      <w:r w:rsidR="00874FA6">
        <w:t>5.1</w:t>
      </w:r>
      <w:r>
        <w:fldChar w:fldCharType="end"/>
      </w:r>
      <w:r>
        <w:t>.</w:t>
      </w:r>
    </w:p>
    <w:p w14:paraId="45916143" w14:textId="77777777" w:rsidR="00994477" w:rsidRDefault="00D83511" w:rsidP="00D83511">
      <w:pPr>
        <w:pStyle w:val="Heading1"/>
      </w:pPr>
      <w:bookmarkStart w:id="1" w:name="_Ref31201639"/>
      <w:r>
        <w:t>Mooring</w:t>
      </w:r>
      <w:bookmarkEnd w:id="1"/>
    </w:p>
    <w:p w14:paraId="03745523" w14:textId="6F5C761B" w:rsidR="00D83511" w:rsidRDefault="00D83511" w:rsidP="00D83511">
      <w:r>
        <w:t xml:space="preserve">Many wave measurement buoy mooring systems incorporate rubber bungee allowing the buoy greater freedom of movement. These are expensive, susceptible to damage and perishable. Larger buoys with high buoyancy can support greater lengths of mooring chain/rope/bungee. Smaller buoys will often not have sufficient buoyancy to support a large mooring system (e.g. 50m) and as such auxiliary buoys as seen in </w:t>
      </w:r>
      <w:r w:rsidR="00982193">
        <w:fldChar w:fldCharType="begin"/>
      </w:r>
      <w:r w:rsidR="00982193">
        <w:instrText xml:space="preserve"> REF _Ref31201741 \h </w:instrText>
      </w:r>
      <w:r w:rsidR="00982193">
        <w:fldChar w:fldCharType="separate"/>
      </w:r>
      <w:r w:rsidR="00874FA6">
        <w:t xml:space="preserve">Figure </w:t>
      </w:r>
      <w:r w:rsidR="00874FA6">
        <w:rPr>
          <w:noProof/>
        </w:rPr>
        <w:t>1</w:t>
      </w:r>
      <w:r w:rsidR="00982193">
        <w:fldChar w:fldCharType="end"/>
      </w:r>
      <w:r>
        <w:t xml:space="preserve"> provide a practical solution, </w:t>
      </w:r>
      <w:r w:rsidR="00982193">
        <w:t>allowing a lightweight system, with suitable freedom of movement and</w:t>
      </w:r>
      <w:r>
        <w:t xml:space="preserve"> the added advantage of greater visibility. </w:t>
      </w:r>
    </w:p>
    <w:p w14:paraId="61316F3B" w14:textId="77777777" w:rsidR="00C33195" w:rsidRDefault="00C33195" w:rsidP="00C33195">
      <w:pPr>
        <w:keepNext/>
      </w:pPr>
      <w:r>
        <w:rPr>
          <w:noProof/>
          <w:lang w:eastAsia="en-GB"/>
        </w:rPr>
        <w:drawing>
          <wp:inline distT="0" distB="0" distL="0" distR="0" wp14:anchorId="44F79B88" wp14:editId="1E6DE8AF">
            <wp:extent cx="5731086" cy="4298315"/>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ll buoy mooring1.jpg"/>
                    <pic:cNvPicPr/>
                  </pic:nvPicPr>
                  <pic:blipFill>
                    <a:blip r:embed="rId7">
                      <a:extLst>
                        <a:ext uri="{28A0092B-C50C-407E-A947-70E740481C1C}">
                          <a14:useLocalDpi xmlns:a14="http://schemas.microsoft.com/office/drawing/2010/main" val="0"/>
                        </a:ext>
                      </a:extLst>
                    </a:blip>
                    <a:stretch>
                      <a:fillRect/>
                    </a:stretch>
                  </pic:blipFill>
                  <pic:spPr>
                    <a:xfrm>
                      <a:off x="0" y="0"/>
                      <a:ext cx="5731086" cy="4298315"/>
                    </a:xfrm>
                    <a:prstGeom prst="rect">
                      <a:avLst/>
                    </a:prstGeom>
                  </pic:spPr>
                </pic:pic>
              </a:graphicData>
            </a:graphic>
          </wp:inline>
        </w:drawing>
      </w:r>
    </w:p>
    <w:p w14:paraId="1B31C255" w14:textId="50AC2EEA" w:rsidR="00C33195" w:rsidRDefault="00C33195" w:rsidP="00C33195">
      <w:pPr>
        <w:pStyle w:val="Caption"/>
      </w:pPr>
      <w:bookmarkStart w:id="2" w:name="_Ref31201741"/>
      <w:r>
        <w:t xml:space="preserve">Figure </w:t>
      </w:r>
      <w:r w:rsidR="00D852BF">
        <w:fldChar w:fldCharType="begin"/>
      </w:r>
      <w:r w:rsidR="00D852BF">
        <w:instrText xml:space="preserve"> SEQ Figure \* ARABIC </w:instrText>
      </w:r>
      <w:r w:rsidR="00D852BF">
        <w:fldChar w:fldCharType="separate"/>
      </w:r>
      <w:r w:rsidR="00874FA6">
        <w:rPr>
          <w:noProof/>
        </w:rPr>
        <w:t>1</w:t>
      </w:r>
      <w:r w:rsidR="00D852BF">
        <w:rPr>
          <w:noProof/>
        </w:rPr>
        <w:fldChar w:fldCharType="end"/>
      </w:r>
      <w:bookmarkEnd w:id="2"/>
      <w:r>
        <w:t>: Overview of lightweight, flexible mooring system configuration</w:t>
      </w:r>
    </w:p>
    <w:p w14:paraId="61BE4439" w14:textId="457DB26E" w:rsidR="0098264E" w:rsidRDefault="0098264E" w:rsidP="00D83511"/>
    <w:p w14:paraId="0A37501D" w14:textId="77777777" w:rsidR="00605D6F" w:rsidRPr="00D83511" w:rsidRDefault="00605D6F" w:rsidP="00D83511"/>
    <w:p w14:paraId="7A3FCFC7" w14:textId="77777777" w:rsidR="008E2100" w:rsidRDefault="008E2100">
      <w:pPr>
        <w:rPr>
          <w:rFonts w:asciiTheme="majorHAnsi" w:eastAsiaTheme="majorEastAsia" w:hAnsiTheme="majorHAnsi" w:cstheme="majorBidi"/>
          <w:color w:val="2E74B5" w:themeColor="accent1" w:themeShade="BF"/>
          <w:sz w:val="32"/>
          <w:szCs w:val="32"/>
        </w:rPr>
      </w:pPr>
      <w:r>
        <w:br w:type="page"/>
      </w:r>
    </w:p>
    <w:p w14:paraId="7FF148AA" w14:textId="1E09D512" w:rsidR="00CC4E02" w:rsidRDefault="21AE07B1" w:rsidP="00CC4E02">
      <w:pPr>
        <w:pStyle w:val="Heading1"/>
      </w:pPr>
      <w:r>
        <w:lastRenderedPageBreak/>
        <w:t>Appendix</w:t>
      </w:r>
    </w:p>
    <w:p w14:paraId="3D4C4062" w14:textId="77777777" w:rsidR="00097444" w:rsidRDefault="21AE07B1" w:rsidP="00097444">
      <w:pPr>
        <w:pStyle w:val="Heading2"/>
      </w:pPr>
      <w:bookmarkStart w:id="3" w:name="_Ref30595961"/>
      <w:r>
        <w:t>Existing wave measurement buoys</w:t>
      </w:r>
      <w:bookmarkEnd w:id="3"/>
    </w:p>
    <w:p w14:paraId="610F8E15" w14:textId="23952476" w:rsidR="21AE07B1" w:rsidRDefault="21AE07B1" w:rsidP="21AE07B1">
      <w:r w:rsidRPr="21AE07B1">
        <w:t>Some specifications &amp;</w:t>
      </w:r>
      <w:r w:rsidR="0098264E">
        <w:t xml:space="preserve"> </w:t>
      </w:r>
      <w:r w:rsidRPr="21AE07B1">
        <w:t>dimensions can be found on the web-pages for each buoy.</w:t>
      </w:r>
    </w:p>
    <w:tbl>
      <w:tblPr>
        <w:tblStyle w:val="TableGrid"/>
        <w:tblW w:w="0" w:type="auto"/>
        <w:tblLayout w:type="fixed"/>
        <w:tblLook w:val="04A0" w:firstRow="1" w:lastRow="0" w:firstColumn="1" w:lastColumn="0" w:noHBand="0" w:noVBand="1"/>
      </w:tblPr>
      <w:tblGrid>
        <w:gridCol w:w="2978"/>
        <w:gridCol w:w="2978"/>
        <w:gridCol w:w="2978"/>
      </w:tblGrid>
      <w:tr w:rsidR="00E54F5A" w14:paraId="5DAB6C7B" w14:textId="77777777" w:rsidTr="21AE07B1">
        <w:trPr>
          <w:trHeight w:val="2655"/>
        </w:trPr>
        <w:tc>
          <w:tcPr>
            <w:tcW w:w="2978" w:type="dxa"/>
          </w:tcPr>
          <w:p w14:paraId="02EB378F" w14:textId="77777777" w:rsidR="00E54F5A" w:rsidRDefault="00E54F5A" w:rsidP="00A32979">
            <w:r>
              <w:rPr>
                <w:noProof/>
                <w:lang w:eastAsia="en-GB"/>
              </w:rPr>
              <w:drawing>
                <wp:inline distT="0" distB="0" distL="0" distR="0" wp14:anchorId="3FFEFBE4" wp14:editId="34123CCF">
                  <wp:extent cx="1764000" cy="1922400"/>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DWR4-choppe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4000" cy="1922400"/>
                          </a:xfrm>
                          <a:prstGeom prst="rect">
                            <a:avLst/>
                          </a:prstGeom>
                        </pic:spPr>
                      </pic:pic>
                    </a:graphicData>
                  </a:graphic>
                </wp:inline>
              </w:drawing>
            </w:r>
          </w:p>
        </w:tc>
        <w:tc>
          <w:tcPr>
            <w:tcW w:w="2978" w:type="dxa"/>
          </w:tcPr>
          <w:p w14:paraId="6A05A809" w14:textId="77777777" w:rsidR="00E54F5A" w:rsidRDefault="00E54F5A" w:rsidP="00A32979">
            <w:r>
              <w:rPr>
                <w:noProof/>
                <w:lang w:eastAsia="en-GB"/>
              </w:rPr>
              <w:drawing>
                <wp:inline distT="0" distB="0" distL="0" distR="0" wp14:anchorId="3AB3A904" wp14:editId="1967D3CD">
                  <wp:extent cx="1764000" cy="1465200"/>
                  <wp:effectExtent l="0" t="0" r="0" b="0"/>
                  <wp:docPr id="3" name="Picture 3" descr="Image result for spotterbu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otterbuoy"/>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764000" cy="146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78" w:type="dxa"/>
          </w:tcPr>
          <w:p w14:paraId="5A39BBE3" w14:textId="77777777" w:rsidR="00E54F5A" w:rsidRDefault="00E54F5A" w:rsidP="00A32979">
            <w:r>
              <w:rPr>
                <w:noProof/>
                <w:lang w:eastAsia="en-GB"/>
              </w:rPr>
              <w:drawing>
                <wp:inline distT="0" distB="0" distL="0" distR="0" wp14:anchorId="3F350EAE" wp14:editId="7180ED51">
                  <wp:extent cx="1764000" cy="2008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821_085806.jp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764000" cy="2008800"/>
                          </a:xfrm>
                          <a:prstGeom prst="rect">
                            <a:avLst/>
                          </a:prstGeom>
                          <a:ln>
                            <a:noFill/>
                          </a:ln>
                          <a:extLst>
                            <a:ext uri="{53640926-AAD7-44D8-BBD7-CCE9431645EC}">
                              <a14:shadowObscured xmlns:a14="http://schemas.microsoft.com/office/drawing/2010/main"/>
                            </a:ext>
                          </a:extLst>
                        </pic:spPr>
                      </pic:pic>
                    </a:graphicData>
                  </a:graphic>
                </wp:inline>
              </w:drawing>
            </w:r>
          </w:p>
        </w:tc>
      </w:tr>
      <w:tr w:rsidR="00E54F5A" w14:paraId="58DDAB3A" w14:textId="77777777" w:rsidTr="21AE07B1">
        <w:trPr>
          <w:trHeight w:val="275"/>
        </w:trPr>
        <w:tc>
          <w:tcPr>
            <w:tcW w:w="2978" w:type="dxa"/>
          </w:tcPr>
          <w:p w14:paraId="70887851" w14:textId="77777777" w:rsidR="00E54F5A" w:rsidRDefault="00E54F5A" w:rsidP="00A32979">
            <w:proofErr w:type="spellStart"/>
            <w:r>
              <w:t>Datawell</w:t>
            </w:r>
            <w:proofErr w:type="spellEnd"/>
          </w:p>
        </w:tc>
        <w:tc>
          <w:tcPr>
            <w:tcW w:w="2978" w:type="dxa"/>
          </w:tcPr>
          <w:p w14:paraId="4938BD48" w14:textId="77777777" w:rsidR="00E54F5A" w:rsidRDefault="00E54F5A" w:rsidP="00A32979">
            <w:r>
              <w:t>Spotter</w:t>
            </w:r>
          </w:p>
        </w:tc>
        <w:tc>
          <w:tcPr>
            <w:tcW w:w="2978" w:type="dxa"/>
          </w:tcPr>
          <w:p w14:paraId="58D75661" w14:textId="77777777" w:rsidR="00E54F5A" w:rsidRDefault="00E54F5A" w:rsidP="00A32979">
            <w:proofErr w:type="spellStart"/>
            <w:r>
              <w:t>Fugro</w:t>
            </w:r>
            <w:proofErr w:type="spellEnd"/>
            <w:r>
              <w:t xml:space="preserve"> </w:t>
            </w:r>
            <w:proofErr w:type="spellStart"/>
            <w:r>
              <w:t>Seawatch</w:t>
            </w:r>
            <w:proofErr w:type="spellEnd"/>
          </w:p>
        </w:tc>
      </w:tr>
      <w:tr w:rsidR="00E54F5A" w14:paraId="41C8F396" w14:textId="77777777" w:rsidTr="21AE07B1">
        <w:trPr>
          <w:trHeight w:val="275"/>
        </w:trPr>
        <w:tc>
          <w:tcPr>
            <w:tcW w:w="2978" w:type="dxa"/>
          </w:tcPr>
          <w:p w14:paraId="72A3D3EC" w14:textId="23355F21" w:rsidR="00E54F5A" w:rsidRDefault="00A32979" w:rsidP="21AE07B1">
            <w:hyperlink r:id="rId11">
              <w:r w:rsidR="21AE07B1" w:rsidRPr="21AE07B1">
                <w:rPr>
                  <w:rStyle w:val="Hyperlink"/>
                  <w:rFonts w:ascii="Calibri" w:eastAsia="Calibri" w:hAnsi="Calibri" w:cs="Calibri"/>
                </w:rPr>
                <w:t>http://www.datawell.nl/Portals/0/Documents/Brochures/datawell_brochure_dwr-mk3_b-09-09.pdf</w:t>
              </w:r>
            </w:hyperlink>
          </w:p>
        </w:tc>
        <w:tc>
          <w:tcPr>
            <w:tcW w:w="2978" w:type="dxa"/>
          </w:tcPr>
          <w:p w14:paraId="0D0B940D" w14:textId="532AEC22" w:rsidR="00E54F5A" w:rsidRDefault="00A32979" w:rsidP="21AE07B1">
            <w:hyperlink r:id="rId12">
              <w:r w:rsidR="21AE07B1" w:rsidRPr="21AE07B1">
                <w:rPr>
                  <w:rStyle w:val="Hyperlink"/>
                  <w:rFonts w:ascii="Calibri" w:eastAsia="Calibri" w:hAnsi="Calibri" w:cs="Calibri"/>
                </w:rPr>
                <w:t>https://content.sofarocean.com/hubfs/Spotter%20product%20documentation%20page/Sofar_Spotter_Specs_8_30_19.pdf</w:t>
              </w:r>
            </w:hyperlink>
          </w:p>
        </w:tc>
        <w:tc>
          <w:tcPr>
            <w:tcW w:w="2978" w:type="dxa"/>
          </w:tcPr>
          <w:p w14:paraId="0E27B00A" w14:textId="0EE14B90" w:rsidR="00E54F5A" w:rsidRDefault="00A32979" w:rsidP="21AE07B1">
            <w:hyperlink r:id="rId13">
              <w:r w:rsidR="21AE07B1" w:rsidRPr="21AE07B1">
                <w:rPr>
                  <w:rStyle w:val="Hyperlink"/>
                  <w:rFonts w:ascii="Calibri" w:eastAsia="Calibri" w:hAnsi="Calibri" w:cs="Calibri"/>
                </w:rPr>
                <w:t>https://www.fugro.com/docs/default-source/about-fugro-doc/ROVs/seawatch-mini-ii-buoy-flyer.pdf?Status=Master&amp;sfvrsn=0</w:t>
              </w:r>
            </w:hyperlink>
          </w:p>
        </w:tc>
      </w:tr>
    </w:tbl>
    <w:p w14:paraId="5E972F6D" w14:textId="77777777" w:rsidR="004F6B03" w:rsidRDefault="004F6B03" w:rsidP="004F6B03">
      <w:pPr>
        <w:pStyle w:val="Heading2"/>
        <w:numPr>
          <w:ilvl w:val="0"/>
          <w:numId w:val="0"/>
        </w:numPr>
        <w:ind w:left="576" w:hanging="576"/>
      </w:pPr>
      <w:bookmarkStart w:id="4" w:name="_Ref30596262"/>
      <w:bookmarkEnd w:id="4"/>
    </w:p>
    <w:p w14:paraId="44EAFD9C" w14:textId="1B992AC1" w:rsidR="00CC4E02" w:rsidRDefault="004F6B03" w:rsidP="004F6B03">
      <w:pPr>
        <w:pStyle w:val="Heading2"/>
      </w:pPr>
      <w:bookmarkStart w:id="5" w:name="_Ref31182107"/>
      <w:r>
        <w:t>Measurement unit specifications</w:t>
      </w:r>
      <w:bookmarkEnd w:id="5"/>
    </w:p>
    <w:p w14:paraId="5E09E15D" w14:textId="45478C84" w:rsidR="003F221F" w:rsidRPr="003F221F" w:rsidRDefault="003F221F" w:rsidP="003F221F">
      <w:r>
        <w:t xml:space="preserve">The measurement unit consists of 5 </w:t>
      </w:r>
      <w:proofErr w:type="spellStart"/>
      <w:r>
        <w:t>TinyDuino</w:t>
      </w:r>
      <w:proofErr w:type="spellEnd"/>
      <w:r>
        <w:t xml:space="preserve"> boards containing the processor and sensors. Once set up the USB board (seen on top in </w:t>
      </w:r>
      <w:r>
        <w:fldChar w:fldCharType="begin"/>
      </w:r>
      <w:r>
        <w:instrText xml:space="preserve"> REF _Ref31185505 \h </w:instrText>
      </w:r>
      <w:r>
        <w:fldChar w:fldCharType="separate"/>
      </w:r>
      <w:r w:rsidR="00874FA6">
        <w:t xml:space="preserve">Figure </w:t>
      </w:r>
      <w:r w:rsidR="00874FA6">
        <w:rPr>
          <w:noProof/>
        </w:rPr>
        <w:t>2</w:t>
      </w:r>
      <w:r>
        <w:fldChar w:fldCharType="end"/>
      </w:r>
      <w:r>
        <w:t>) can be removed. All the boards are approximately the size of a ten pence piece (20mm). The individual battery cells are similar to an AA battery (50mm length, 14mm diameter). The number of cells required is yet to be confirmed and will depend on the required deployment time.</w:t>
      </w:r>
    </w:p>
    <w:p w14:paraId="6B4276A9" w14:textId="77777777" w:rsidR="003F221F" w:rsidRDefault="003F221F" w:rsidP="003F221F">
      <w:pPr>
        <w:keepNext/>
      </w:pPr>
      <w:r>
        <w:rPr>
          <w:noProof/>
          <w:lang w:eastAsia="en-GB"/>
        </w:rPr>
        <w:drawing>
          <wp:inline distT="0" distB="0" distL="0" distR="0" wp14:anchorId="247CAF14" wp14:editId="5F4956F0">
            <wp:extent cx="49434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surement unit.jpg"/>
                    <pic:cNvPicPr/>
                  </pic:nvPicPr>
                  <pic:blipFill rotWithShape="1">
                    <a:blip r:embed="rId14" cstate="print">
                      <a:extLst>
                        <a:ext uri="{28A0092B-C50C-407E-A947-70E740481C1C}">
                          <a14:useLocalDpi xmlns:a14="http://schemas.microsoft.com/office/drawing/2010/main" val="0"/>
                        </a:ext>
                      </a:extLst>
                    </a:blip>
                    <a:srcRect l="5651" t="10414" r="8099" b="29542"/>
                    <a:stretch/>
                  </pic:blipFill>
                  <pic:spPr bwMode="auto">
                    <a:xfrm>
                      <a:off x="0" y="0"/>
                      <a:ext cx="4943475" cy="2581275"/>
                    </a:xfrm>
                    <a:prstGeom prst="rect">
                      <a:avLst/>
                    </a:prstGeom>
                    <a:ln>
                      <a:noFill/>
                    </a:ln>
                    <a:extLst>
                      <a:ext uri="{53640926-AAD7-44D8-BBD7-CCE9431645EC}">
                        <a14:shadowObscured xmlns:a14="http://schemas.microsoft.com/office/drawing/2010/main"/>
                      </a:ext>
                    </a:extLst>
                  </pic:spPr>
                </pic:pic>
              </a:graphicData>
            </a:graphic>
          </wp:inline>
        </w:drawing>
      </w:r>
    </w:p>
    <w:p w14:paraId="5898B431" w14:textId="57CBDB35" w:rsidR="00490B59" w:rsidRDefault="003F221F" w:rsidP="003F221F">
      <w:pPr>
        <w:pStyle w:val="Caption"/>
      </w:pPr>
      <w:bookmarkStart w:id="6" w:name="_Ref31185505"/>
      <w:r>
        <w:t xml:space="preserve">Figure </w:t>
      </w:r>
      <w:r w:rsidR="00D852BF">
        <w:fldChar w:fldCharType="begin"/>
      </w:r>
      <w:r w:rsidR="00D852BF">
        <w:instrText xml:space="preserve"> SEQ Figure \* ARABIC </w:instrText>
      </w:r>
      <w:r w:rsidR="00D852BF">
        <w:fldChar w:fldCharType="separate"/>
      </w:r>
      <w:r w:rsidR="00874FA6">
        <w:rPr>
          <w:noProof/>
        </w:rPr>
        <w:t>2</w:t>
      </w:r>
      <w:r w:rsidR="00D852BF">
        <w:rPr>
          <w:noProof/>
        </w:rPr>
        <w:fldChar w:fldCharType="end"/>
      </w:r>
      <w:bookmarkEnd w:id="6"/>
      <w:r>
        <w:t>: Measurement unit showing battery connection (left) and GPS sensor (right).</w:t>
      </w:r>
    </w:p>
    <w:p w14:paraId="5EA96D46" w14:textId="77777777" w:rsidR="003F221F" w:rsidRPr="003F221F" w:rsidRDefault="003F221F" w:rsidP="003F221F"/>
    <w:tbl>
      <w:tblPr>
        <w:tblStyle w:val="TableGrid"/>
        <w:tblW w:w="9662" w:type="dxa"/>
        <w:tblLook w:val="04A0" w:firstRow="1" w:lastRow="0" w:firstColumn="1" w:lastColumn="0" w:noHBand="0" w:noVBand="1"/>
      </w:tblPr>
      <w:tblGrid>
        <w:gridCol w:w="4317"/>
        <w:gridCol w:w="2294"/>
        <w:gridCol w:w="3051"/>
      </w:tblGrid>
      <w:tr w:rsidR="00F249E0" w14:paraId="00441ACF" w14:textId="77777777" w:rsidTr="00A011F8">
        <w:tc>
          <w:tcPr>
            <w:tcW w:w="3624" w:type="dxa"/>
            <w:shd w:val="clear" w:color="auto" w:fill="BFBFBF" w:themeFill="background1" w:themeFillShade="BF"/>
          </w:tcPr>
          <w:p w14:paraId="4DEBACE4" w14:textId="77777777" w:rsidR="00490B59" w:rsidRDefault="00490B59" w:rsidP="00490B59">
            <w:r>
              <w:lastRenderedPageBreak/>
              <w:t>Device</w:t>
            </w:r>
          </w:p>
          <w:p w14:paraId="627D5C4E" w14:textId="77608C1A" w:rsidR="00490B59" w:rsidRDefault="00490B59" w:rsidP="00490B59"/>
        </w:tc>
        <w:tc>
          <w:tcPr>
            <w:tcW w:w="2987" w:type="dxa"/>
            <w:shd w:val="clear" w:color="auto" w:fill="BFBFBF" w:themeFill="background1" w:themeFillShade="BF"/>
          </w:tcPr>
          <w:p w14:paraId="7E4B0169" w14:textId="5D3F9CCA" w:rsidR="00490B59" w:rsidRDefault="00490B59" w:rsidP="00490B59">
            <w:r>
              <w:t>Function</w:t>
            </w:r>
          </w:p>
        </w:tc>
        <w:tc>
          <w:tcPr>
            <w:tcW w:w="3051" w:type="dxa"/>
            <w:shd w:val="clear" w:color="auto" w:fill="BFBFBF" w:themeFill="background1" w:themeFillShade="BF"/>
          </w:tcPr>
          <w:p w14:paraId="1E821A9F" w14:textId="77777777" w:rsidR="00490B59" w:rsidRDefault="00490B59" w:rsidP="00490B59"/>
        </w:tc>
      </w:tr>
      <w:tr w:rsidR="00F249E0" w14:paraId="1436AA88" w14:textId="77777777" w:rsidTr="00A011F8">
        <w:tc>
          <w:tcPr>
            <w:tcW w:w="3624" w:type="dxa"/>
          </w:tcPr>
          <w:p w14:paraId="2A0738B8" w14:textId="2C735E4D" w:rsidR="00490B59" w:rsidRDefault="00490B59" w:rsidP="00490B59">
            <w:r>
              <w:t xml:space="preserve">USB </w:t>
            </w:r>
            <w:proofErr w:type="spellStart"/>
            <w:r>
              <w:t>TinyShield</w:t>
            </w:r>
            <w:proofErr w:type="spellEnd"/>
            <w:r>
              <w:t xml:space="preserve"> ASD2131</w:t>
            </w:r>
          </w:p>
          <w:p w14:paraId="60F58145" w14:textId="77777777" w:rsidR="00F249E0" w:rsidRDefault="00F249E0" w:rsidP="00490B59"/>
          <w:p w14:paraId="0E90B103" w14:textId="255AEE44" w:rsidR="00F249E0" w:rsidRDefault="00A32979" w:rsidP="00490B59">
            <w:hyperlink r:id="rId15" w:history="1">
              <w:r w:rsidR="00F249E0">
                <w:rPr>
                  <w:rStyle w:val="Hyperlink"/>
                </w:rPr>
                <w:t>https://tinycircuits.com/products/usb-tinyshield</w:t>
              </w:r>
            </w:hyperlink>
          </w:p>
        </w:tc>
        <w:tc>
          <w:tcPr>
            <w:tcW w:w="2987" w:type="dxa"/>
          </w:tcPr>
          <w:p w14:paraId="5FE36B79" w14:textId="1A5584A0" w:rsidR="00490B59" w:rsidRDefault="00490B59" w:rsidP="00490B59">
            <w:r>
              <w:t>Connect to computer via USB</w:t>
            </w:r>
          </w:p>
        </w:tc>
        <w:tc>
          <w:tcPr>
            <w:tcW w:w="3051" w:type="dxa"/>
          </w:tcPr>
          <w:p w14:paraId="329EE151" w14:textId="0564638C" w:rsidR="00490B59" w:rsidRDefault="00F249E0" w:rsidP="00490B59">
            <w:r>
              <w:rPr>
                <w:noProof/>
                <w:lang w:eastAsia="en-GB"/>
              </w:rPr>
              <w:drawing>
                <wp:inline distT="0" distB="0" distL="0" distR="0" wp14:anchorId="33E4DA31" wp14:editId="1C86C2FE">
                  <wp:extent cx="1370330" cy="1029705"/>
                  <wp:effectExtent l="0" t="0" r="0" b="0"/>
                  <wp:docPr id="11" name="Picture 11" descr="https://cdn.shopify.com/s/files/1/1125/2198/products/ASD2101-R-Product-Picture-01_1800x1800.png?v=157713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shopify.com/s/files/1/1125/2198/products/ASD2101-R-Product-Picture-01_1800x1800.png?v=15771333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9812" cy="1044344"/>
                          </a:xfrm>
                          <a:prstGeom prst="rect">
                            <a:avLst/>
                          </a:prstGeom>
                          <a:noFill/>
                          <a:ln>
                            <a:noFill/>
                          </a:ln>
                        </pic:spPr>
                      </pic:pic>
                    </a:graphicData>
                  </a:graphic>
                </wp:inline>
              </w:drawing>
            </w:r>
          </w:p>
        </w:tc>
      </w:tr>
      <w:tr w:rsidR="00F249E0" w14:paraId="4ADB20FA" w14:textId="77777777" w:rsidTr="00A011F8">
        <w:tc>
          <w:tcPr>
            <w:tcW w:w="3624" w:type="dxa"/>
          </w:tcPr>
          <w:p w14:paraId="2FB77F4F" w14:textId="77777777" w:rsidR="00490B59" w:rsidRDefault="00490B59" w:rsidP="00490B59">
            <w:proofErr w:type="spellStart"/>
            <w:r>
              <w:t>microSD</w:t>
            </w:r>
            <w:proofErr w:type="spellEnd"/>
            <w:r>
              <w:t xml:space="preserve"> </w:t>
            </w:r>
            <w:proofErr w:type="spellStart"/>
            <w:r>
              <w:t>TinyShield</w:t>
            </w:r>
            <w:proofErr w:type="spellEnd"/>
            <w:r>
              <w:t xml:space="preserve"> ASD2201</w:t>
            </w:r>
          </w:p>
          <w:p w14:paraId="4CE71420" w14:textId="77777777" w:rsidR="00F249E0" w:rsidRDefault="00F249E0" w:rsidP="00490B59"/>
          <w:p w14:paraId="4FC530E5" w14:textId="59B18AA5" w:rsidR="00F249E0" w:rsidRDefault="00A32979" w:rsidP="00490B59">
            <w:hyperlink r:id="rId17" w:history="1">
              <w:r w:rsidR="00F249E0">
                <w:rPr>
                  <w:rStyle w:val="Hyperlink"/>
                </w:rPr>
                <w:t>https://tinycircuits.com/products/microsd-tinyshield</w:t>
              </w:r>
            </w:hyperlink>
          </w:p>
        </w:tc>
        <w:tc>
          <w:tcPr>
            <w:tcW w:w="2987" w:type="dxa"/>
          </w:tcPr>
          <w:p w14:paraId="5AF195C9" w14:textId="29FB7092" w:rsidR="00490B59" w:rsidRDefault="00490B59" w:rsidP="00490B59">
            <w:r>
              <w:t xml:space="preserve">Data storage on </w:t>
            </w:r>
            <w:proofErr w:type="spellStart"/>
            <w:r>
              <w:t>microSD</w:t>
            </w:r>
            <w:proofErr w:type="spellEnd"/>
          </w:p>
        </w:tc>
        <w:tc>
          <w:tcPr>
            <w:tcW w:w="3051" w:type="dxa"/>
          </w:tcPr>
          <w:p w14:paraId="010C2B05" w14:textId="4006CA08" w:rsidR="00490B59" w:rsidRDefault="00F249E0" w:rsidP="00490B59">
            <w:r>
              <w:rPr>
                <w:noProof/>
                <w:lang w:eastAsia="en-GB"/>
              </w:rPr>
              <w:drawing>
                <wp:inline distT="0" distB="0" distL="0" distR="0" wp14:anchorId="5B1E0076" wp14:editId="79064FAA">
                  <wp:extent cx="1382395" cy="1038771"/>
                  <wp:effectExtent l="0" t="0" r="0" b="0"/>
                  <wp:docPr id="9" name="Picture 9" descr="https://cdn.shopify.com/s/files/1/1125/2198/products/ASD2201-R-Product-Picture-01_1800x1800.png?v=157712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hopify.com/s/files/1/1125/2198/products/ASD2201-R-Product-Picture-01_1800x1800.png?v=15771299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384" cy="1059803"/>
                          </a:xfrm>
                          <a:prstGeom prst="rect">
                            <a:avLst/>
                          </a:prstGeom>
                          <a:noFill/>
                          <a:ln>
                            <a:noFill/>
                          </a:ln>
                        </pic:spPr>
                      </pic:pic>
                    </a:graphicData>
                  </a:graphic>
                </wp:inline>
              </w:drawing>
            </w:r>
          </w:p>
        </w:tc>
      </w:tr>
      <w:tr w:rsidR="00F249E0" w14:paraId="53A49886" w14:textId="77777777" w:rsidTr="00A011F8">
        <w:tc>
          <w:tcPr>
            <w:tcW w:w="3624" w:type="dxa"/>
          </w:tcPr>
          <w:p w14:paraId="63A464E2" w14:textId="77777777" w:rsidR="00490B59" w:rsidRDefault="00490B59" w:rsidP="00490B59">
            <w:r>
              <w:t xml:space="preserve">9-axis IMU </w:t>
            </w:r>
            <w:proofErr w:type="spellStart"/>
            <w:r>
              <w:t>TinyShield</w:t>
            </w:r>
            <w:proofErr w:type="spellEnd"/>
            <w:r>
              <w:t xml:space="preserve"> ASD2511</w:t>
            </w:r>
          </w:p>
          <w:p w14:paraId="24BA9A5D" w14:textId="77777777" w:rsidR="00F249E0" w:rsidRDefault="00F249E0" w:rsidP="00490B59"/>
          <w:p w14:paraId="538CFF92" w14:textId="475C4536" w:rsidR="00F249E0" w:rsidRDefault="00A32979" w:rsidP="00490B59">
            <w:hyperlink r:id="rId19" w:history="1">
              <w:r w:rsidR="00F249E0">
                <w:rPr>
                  <w:rStyle w:val="Hyperlink"/>
                </w:rPr>
                <w:t>https://tinycircuits.com/products/9-axis-imu-tinyshield</w:t>
              </w:r>
            </w:hyperlink>
          </w:p>
        </w:tc>
        <w:tc>
          <w:tcPr>
            <w:tcW w:w="2987" w:type="dxa"/>
          </w:tcPr>
          <w:p w14:paraId="633566CB" w14:textId="13D97039" w:rsidR="00490B59" w:rsidRDefault="00490B59" w:rsidP="00490B59">
            <w:r>
              <w:t xml:space="preserve">Motion sensor – </w:t>
            </w:r>
            <w:proofErr w:type="gramStart"/>
            <w:r>
              <w:t>Gyro.:</w:t>
            </w:r>
            <w:proofErr w:type="gramEnd"/>
            <w:r>
              <w:t xml:space="preserve"> heave, pitch, and roll. Rate of heave, pitch and roll. </w:t>
            </w:r>
            <w:proofErr w:type="spellStart"/>
            <w:proofErr w:type="gramStart"/>
            <w:r>
              <w:t>Accel</w:t>
            </w:r>
            <w:proofErr w:type="spellEnd"/>
            <w:r>
              <w:t>.:</w:t>
            </w:r>
            <w:proofErr w:type="gramEnd"/>
            <w:r>
              <w:t xml:space="preserve"> Acceleration in x, y and z. Mag.: Compass x, y and z. Pressure. Humidity. Light</w:t>
            </w:r>
            <w:r w:rsidR="00A011F8">
              <w:t>. Reads at approx. 20Hz.</w:t>
            </w:r>
          </w:p>
        </w:tc>
        <w:tc>
          <w:tcPr>
            <w:tcW w:w="3051" w:type="dxa"/>
          </w:tcPr>
          <w:p w14:paraId="12B56306" w14:textId="43B0054B" w:rsidR="00490B59" w:rsidRDefault="00F249E0" w:rsidP="00490B59">
            <w:r>
              <w:rPr>
                <w:noProof/>
                <w:lang w:eastAsia="en-GB"/>
              </w:rPr>
              <w:drawing>
                <wp:inline distT="0" distB="0" distL="0" distR="0" wp14:anchorId="2860093C" wp14:editId="58B463E7">
                  <wp:extent cx="1370961" cy="1030179"/>
                  <wp:effectExtent l="0" t="0" r="0" b="0"/>
                  <wp:docPr id="10" name="Picture 10" descr="https://cdn.shopify.com/s/files/1/1125/2198/products/ASD2511-R-N-Product-Picture-01_1800x1800.png?v=157712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hopify.com/s/files/1/1125/2198/products/ASD2511-R-N-Product-Picture-01_1800x1800.png?v=157712808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6660" cy="1049490"/>
                          </a:xfrm>
                          <a:prstGeom prst="rect">
                            <a:avLst/>
                          </a:prstGeom>
                          <a:noFill/>
                          <a:ln>
                            <a:noFill/>
                          </a:ln>
                        </pic:spPr>
                      </pic:pic>
                    </a:graphicData>
                  </a:graphic>
                </wp:inline>
              </w:drawing>
            </w:r>
          </w:p>
        </w:tc>
      </w:tr>
      <w:tr w:rsidR="00F249E0" w14:paraId="00E0156B" w14:textId="77777777" w:rsidTr="00A011F8">
        <w:tc>
          <w:tcPr>
            <w:tcW w:w="3624" w:type="dxa"/>
          </w:tcPr>
          <w:p w14:paraId="28D73A57" w14:textId="77777777" w:rsidR="00490B59" w:rsidRDefault="00490B59" w:rsidP="00490B59">
            <w:r>
              <w:t xml:space="preserve">GPS </w:t>
            </w:r>
            <w:proofErr w:type="spellStart"/>
            <w:r>
              <w:t>TinyShield</w:t>
            </w:r>
            <w:proofErr w:type="spellEnd"/>
            <w:r>
              <w:t xml:space="preserve"> ASD2501</w:t>
            </w:r>
          </w:p>
          <w:p w14:paraId="07AFABF8" w14:textId="77777777" w:rsidR="00F249E0" w:rsidRDefault="00F249E0" w:rsidP="00490B59"/>
          <w:p w14:paraId="6C7C211F" w14:textId="384DDA79" w:rsidR="00F249E0" w:rsidRDefault="00A32979" w:rsidP="00490B59">
            <w:hyperlink r:id="rId21" w:history="1">
              <w:r w:rsidR="00F249E0">
                <w:rPr>
                  <w:rStyle w:val="Hyperlink"/>
                </w:rPr>
                <w:t>https://tinycircuits.com/products/gps-tinyshield</w:t>
              </w:r>
            </w:hyperlink>
          </w:p>
        </w:tc>
        <w:tc>
          <w:tcPr>
            <w:tcW w:w="2987" w:type="dxa"/>
          </w:tcPr>
          <w:p w14:paraId="710F974C" w14:textId="536EB953" w:rsidR="00490B59" w:rsidRDefault="00A011F8" w:rsidP="00490B59">
            <w:r>
              <w:t xml:space="preserve">Geographical </w:t>
            </w:r>
            <w:r w:rsidR="00A31A4D">
              <w:t>Positioning</w:t>
            </w:r>
            <w:r>
              <w:t xml:space="preserve"> System: reads in NMEA sentences at approx. 1Hz.</w:t>
            </w:r>
          </w:p>
        </w:tc>
        <w:tc>
          <w:tcPr>
            <w:tcW w:w="3051" w:type="dxa"/>
          </w:tcPr>
          <w:p w14:paraId="7E2C3451" w14:textId="132175BF" w:rsidR="00490B59" w:rsidRDefault="00A31A4D" w:rsidP="00490B59">
            <w:r>
              <w:rPr>
                <w:noProof/>
                <w:lang w:eastAsia="en-GB"/>
              </w:rPr>
              <w:drawing>
                <wp:inline distT="0" distB="0" distL="0" distR="0" wp14:anchorId="4AA2D9A1" wp14:editId="62E63E56">
                  <wp:extent cx="1382395" cy="1038770"/>
                  <wp:effectExtent l="0" t="0" r="8255" b="0"/>
                  <wp:docPr id="6" name="Picture 6" descr="https://cdn.shopify.com/s/files/1/1125/2198/products/ASD2501-R-Product-Picture-01_1800x1800.png?v=157712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1125/2198/products/ASD2501-R-Product-Picture-01_1800x1800.png?v=15771291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3758" cy="1084880"/>
                          </a:xfrm>
                          <a:prstGeom prst="rect">
                            <a:avLst/>
                          </a:prstGeom>
                          <a:noFill/>
                          <a:ln>
                            <a:noFill/>
                          </a:ln>
                        </pic:spPr>
                      </pic:pic>
                    </a:graphicData>
                  </a:graphic>
                </wp:inline>
              </w:drawing>
            </w:r>
          </w:p>
        </w:tc>
      </w:tr>
      <w:tr w:rsidR="00F249E0" w14:paraId="1F8CA863" w14:textId="77777777" w:rsidTr="00A011F8">
        <w:tc>
          <w:tcPr>
            <w:tcW w:w="3624" w:type="dxa"/>
          </w:tcPr>
          <w:p w14:paraId="04C31757" w14:textId="77777777" w:rsidR="00490B59" w:rsidRDefault="00490B59" w:rsidP="00490B59">
            <w:proofErr w:type="spellStart"/>
            <w:r>
              <w:t>TinyDuino</w:t>
            </w:r>
            <w:proofErr w:type="spellEnd"/>
            <w:r>
              <w:t xml:space="preserve"> Processor Board ASM2001</w:t>
            </w:r>
          </w:p>
          <w:p w14:paraId="3215E105" w14:textId="77777777" w:rsidR="00F249E0" w:rsidRDefault="00F249E0" w:rsidP="00490B59"/>
          <w:p w14:paraId="2FA26571" w14:textId="599C17A9" w:rsidR="00F249E0" w:rsidRDefault="00A32979" w:rsidP="00490B59">
            <w:hyperlink r:id="rId23" w:history="1">
              <w:r w:rsidR="00F249E0">
                <w:rPr>
                  <w:rStyle w:val="Hyperlink"/>
                </w:rPr>
                <w:t>https://tinycircuits.com/products/tinyduino-processor-board</w:t>
              </w:r>
            </w:hyperlink>
          </w:p>
        </w:tc>
        <w:tc>
          <w:tcPr>
            <w:tcW w:w="2987" w:type="dxa"/>
          </w:tcPr>
          <w:p w14:paraId="18BC6D24" w14:textId="77777777" w:rsidR="00490B59" w:rsidRDefault="00A011F8" w:rsidP="00490B59">
            <w:r>
              <w:t>Processor.</w:t>
            </w:r>
          </w:p>
          <w:p w14:paraId="0B3DE106" w14:textId="7E81FB41" w:rsidR="00A011F8" w:rsidRPr="00A011F8" w:rsidRDefault="00A011F8" w:rsidP="00490B59">
            <w:r w:rsidRPr="00A011F8">
              <w:t>32KB Flash, 2KB RAM, 1KB EEPROM</w:t>
            </w:r>
            <w:r>
              <w:t xml:space="preserve">. </w:t>
            </w:r>
            <w:r w:rsidRPr="00A011F8">
              <w:t>20mm x 20mm</w:t>
            </w:r>
            <w:r>
              <w:t>.</w:t>
            </w:r>
          </w:p>
          <w:p w14:paraId="041A630B" w14:textId="01E4D5CD" w:rsidR="00A011F8" w:rsidRDefault="00A011F8" w:rsidP="00490B59">
            <w:r w:rsidRPr="00A011F8">
              <w:t>Max Height (without battery holder): 2.9mm</w:t>
            </w:r>
            <w:r>
              <w:t xml:space="preserve">. </w:t>
            </w:r>
            <w:r w:rsidRPr="00A011F8">
              <w:t>1.10 grams</w:t>
            </w:r>
            <w:r>
              <w:t>.</w:t>
            </w:r>
          </w:p>
        </w:tc>
        <w:tc>
          <w:tcPr>
            <w:tcW w:w="3051" w:type="dxa"/>
          </w:tcPr>
          <w:p w14:paraId="03564473" w14:textId="24AC4DA6" w:rsidR="00490B59" w:rsidRDefault="00A011F8" w:rsidP="00490B59">
            <w:r>
              <w:rPr>
                <w:noProof/>
                <w:lang w:eastAsia="en-GB"/>
              </w:rPr>
              <w:drawing>
                <wp:inline distT="0" distB="0" distL="0" distR="0" wp14:anchorId="0750ED68" wp14:editId="6ECE5D75">
                  <wp:extent cx="1800225" cy="1350169"/>
                  <wp:effectExtent l="0" t="0" r="0" b="0"/>
                  <wp:docPr id="4" name="Picture 4" descr="https://cdn.shopify.com/s/files/1/1125/2198/products/ASM2001-R-L-Product-Picture-03_1800x1800.png?v=157713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1125/2198/products/ASM2001-R-L-Product-Picture-03_1800x1800.png?v=15771313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9895" cy="1372422"/>
                          </a:xfrm>
                          <a:prstGeom prst="rect">
                            <a:avLst/>
                          </a:prstGeom>
                          <a:noFill/>
                          <a:ln>
                            <a:noFill/>
                          </a:ln>
                        </pic:spPr>
                      </pic:pic>
                    </a:graphicData>
                  </a:graphic>
                </wp:inline>
              </w:drawing>
            </w:r>
          </w:p>
        </w:tc>
      </w:tr>
      <w:tr w:rsidR="00F249E0" w14:paraId="1F9BCDC4" w14:textId="77777777" w:rsidTr="00A011F8">
        <w:tc>
          <w:tcPr>
            <w:tcW w:w="3624" w:type="dxa"/>
          </w:tcPr>
          <w:p w14:paraId="577B55E6" w14:textId="2C9DDF32" w:rsidR="00A31A4D" w:rsidRPr="00A31A4D" w:rsidRDefault="00A31A4D" w:rsidP="00A31A4D">
            <w:r w:rsidRPr="00A31A4D">
              <w:t xml:space="preserve">Lithium Ion Battery Pack </w:t>
            </w:r>
          </w:p>
          <w:p w14:paraId="7B69191F" w14:textId="77777777" w:rsidR="00A31A4D" w:rsidRDefault="00A31A4D" w:rsidP="00490B59"/>
          <w:p w14:paraId="4601A3A4" w14:textId="33D9971D" w:rsidR="00F249E0" w:rsidRDefault="00A32979" w:rsidP="00490B59">
            <w:hyperlink r:id="rId25" w:history="1">
              <w:r w:rsidR="00F249E0">
                <w:rPr>
                  <w:rStyle w:val="Hyperlink"/>
                </w:rPr>
                <w:t>https://shop.pimoroni.com/products/lithium-ion-battery-pack</w:t>
              </w:r>
            </w:hyperlink>
          </w:p>
        </w:tc>
        <w:tc>
          <w:tcPr>
            <w:tcW w:w="2987" w:type="dxa"/>
          </w:tcPr>
          <w:p w14:paraId="77213E99" w14:textId="77777777" w:rsidR="00A31A4D" w:rsidRDefault="00A31A4D" w:rsidP="00A31A4D">
            <w:r w:rsidRPr="00A31A4D">
              <w:t>6600mAh</w:t>
            </w:r>
            <w:r>
              <w:t xml:space="preserve"> (to be tested for longevity)</w:t>
            </w:r>
          </w:p>
          <w:p w14:paraId="47EFA89D" w14:textId="542D3AF6" w:rsidR="00A31A4D" w:rsidRDefault="00A31A4D" w:rsidP="00A31A4D">
            <w:r>
              <w:t>3.7V</w:t>
            </w:r>
          </w:p>
        </w:tc>
        <w:tc>
          <w:tcPr>
            <w:tcW w:w="3051" w:type="dxa"/>
          </w:tcPr>
          <w:p w14:paraId="5024674D" w14:textId="2BED8D2F" w:rsidR="00A31A4D" w:rsidRDefault="00A31A4D" w:rsidP="00490B59">
            <w:pPr>
              <w:rPr>
                <w:noProof/>
                <w:lang w:eastAsia="en-GB"/>
              </w:rPr>
            </w:pPr>
            <w:r>
              <w:rPr>
                <w:noProof/>
                <w:lang w:eastAsia="en-GB"/>
              </w:rPr>
              <w:drawing>
                <wp:inline distT="0" distB="0" distL="0" distR="0" wp14:anchorId="06C5A3F1" wp14:editId="620B8FCF">
                  <wp:extent cx="1743075" cy="1743075"/>
                  <wp:effectExtent l="0" t="0" r="9525" b="9525"/>
                  <wp:docPr id="7" name="Picture 7" descr="Lithium Ion Battery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thium Ion Battery Pa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r>
    </w:tbl>
    <w:p w14:paraId="4CABA4F2" w14:textId="77777777" w:rsidR="00490B59" w:rsidRPr="00490B59" w:rsidRDefault="00490B59" w:rsidP="00490B59"/>
    <w:p w14:paraId="337E86D2" w14:textId="7D1306FE" w:rsidR="004F6B03" w:rsidRPr="004F6B03" w:rsidRDefault="004F6B03" w:rsidP="004F6B03"/>
    <w:sectPr w:rsidR="004F6B03" w:rsidRPr="004F6B03">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22B7A" w14:textId="77777777" w:rsidR="008E2100" w:rsidRDefault="008E2100" w:rsidP="008E2100">
      <w:pPr>
        <w:spacing w:after="0" w:line="240" w:lineRule="auto"/>
      </w:pPr>
      <w:r>
        <w:separator/>
      </w:r>
    </w:p>
  </w:endnote>
  <w:endnote w:type="continuationSeparator" w:id="0">
    <w:p w14:paraId="7304A751" w14:textId="77777777" w:rsidR="008E2100" w:rsidRDefault="008E2100" w:rsidP="008E2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8D986" w14:textId="77777777" w:rsidR="008E2100" w:rsidRDefault="008E2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49D4F" w14:textId="77777777" w:rsidR="008E2100" w:rsidRDefault="008E21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37B" w14:textId="77777777" w:rsidR="008E2100" w:rsidRDefault="008E2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5BEDF" w14:textId="77777777" w:rsidR="008E2100" w:rsidRDefault="008E2100" w:rsidP="008E2100">
      <w:pPr>
        <w:spacing w:after="0" w:line="240" w:lineRule="auto"/>
      </w:pPr>
      <w:r>
        <w:separator/>
      </w:r>
    </w:p>
  </w:footnote>
  <w:footnote w:type="continuationSeparator" w:id="0">
    <w:p w14:paraId="707DE152" w14:textId="77777777" w:rsidR="008E2100" w:rsidRDefault="008E2100" w:rsidP="008E2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E5613" w14:textId="77777777" w:rsidR="008E2100" w:rsidRDefault="008E21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DD4C3" w14:textId="77777777" w:rsidR="008E2100" w:rsidRDefault="008E21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4AFA1" w14:textId="77777777" w:rsidR="008E2100" w:rsidRDefault="008E21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206F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C301E9D"/>
    <w:multiLevelType w:val="hybridMultilevel"/>
    <w:tmpl w:val="444C6A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71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268"/>
    <w:rsid w:val="00097444"/>
    <w:rsid w:val="00100D7C"/>
    <w:rsid w:val="0010209C"/>
    <w:rsid w:val="002D3268"/>
    <w:rsid w:val="003F221F"/>
    <w:rsid w:val="00490B59"/>
    <w:rsid w:val="004F6B03"/>
    <w:rsid w:val="005850D0"/>
    <w:rsid w:val="00605D6F"/>
    <w:rsid w:val="00747D92"/>
    <w:rsid w:val="00874FA6"/>
    <w:rsid w:val="008E2100"/>
    <w:rsid w:val="009025C3"/>
    <w:rsid w:val="00940AD3"/>
    <w:rsid w:val="00982193"/>
    <w:rsid w:val="0098264E"/>
    <w:rsid w:val="00994477"/>
    <w:rsid w:val="00A011F8"/>
    <w:rsid w:val="00A31A4D"/>
    <w:rsid w:val="00A32979"/>
    <w:rsid w:val="00AB3143"/>
    <w:rsid w:val="00C33195"/>
    <w:rsid w:val="00C86889"/>
    <w:rsid w:val="00CC4E02"/>
    <w:rsid w:val="00D23FAA"/>
    <w:rsid w:val="00D57C6E"/>
    <w:rsid w:val="00D83511"/>
    <w:rsid w:val="00D852BF"/>
    <w:rsid w:val="00E54F5A"/>
    <w:rsid w:val="00F249E0"/>
    <w:rsid w:val="00FF7BAB"/>
    <w:rsid w:val="21AE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14:docId w14:val="6F26CC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26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326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E0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C4E0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C4E0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4E0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4E0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4E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4E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2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326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D3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C4E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E0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C4E0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C4E0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C4E0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C4E0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C4E0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C4E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4E0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47D92"/>
    <w:pPr>
      <w:ind w:left="720"/>
      <w:contextualSpacing/>
    </w:pPr>
  </w:style>
  <w:style w:type="paragraph" w:styleId="Subtitle">
    <w:name w:val="Subtitle"/>
    <w:basedOn w:val="Normal"/>
    <w:next w:val="Normal"/>
    <w:link w:val="SubtitleChar"/>
    <w:uiPriority w:val="11"/>
    <w:qFormat/>
    <w:rsid w:val="00FF7B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7BAB"/>
    <w:rPr>
      <w:rFonts w:eastAsiaTheme="minorEastAsia"/>
      <w:color w:val="5A5A5A" w:themeColor="text1" w:themeTint="A5"/>
      <w:spacing w:val="15"/>
    </w:rPr>
  </w:style>
  <w:style w:type="character" w:styleId="SubtleEmphasis">
    <w:name w:val="Subtle Emphasis"/>
    <w:basedOn w:val="DefaultParagraphFont"/>
    <w:uiPriority w:val="19"/>
    <w:qFormat/>
    <w:rsid w:val="00FF7BAB"/>
    <w:rPr>
      <w:i/>
      <w:iCs/>
      <w:color w:val="404040" w:themeColor="text1" w:themeTint="BF"/>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826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4E"/>
    <w:rPr>
      <w:rFonts w:ascii="Segoe UI" w:hAnsi="Segoe UI" w:cs="Segoe UI"/>
      <w:sz w:val="18"/>
      <w:szCs w:val="18"/>
    </w:rPr>
  </w:style>
  <w:style w:type="paragraph" w:styleId="Caption">
    <w:name w:val="caption"/>
    <w:basedOn w:val="Normal"/>
    <w:next w:val="Normal"/>
    <w:uiPriority w:val="35"/>
    <w:unhideWhenUsed/>
    <w:qFormat/>
    <w:rsid w:val="003F221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E2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100"/>
  </w:style>
  <w:style w:type="paragraph" w:styleId="Footer">
    <w:name w:val="footer"/>
    <w:basedOn w:val="Normal"/>
    <w:link w:val="FooterChar"/>
    <w:uiPriority w:val="99"/>
    <w:unhideWhenUsed/>
    <w:rsid w:val="008E2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504807">
      <w:bodyDiv w:val="1"/>
      <w:marLeft w:val="0"/>
      <w:marRight w:val="0"/>
      <w:marTop w:val="0"/>
      <w:marBottom w:val="0"/>
      <w:divBdr>
        <w:top w:val="none" w:sz="0" w:space="0" w:color="auto"/>
        <w:left w:val="none" w:sz="0" w:space="0" w:color="auto"/>
        <w:bottom w:val="none" w:sz="0" w:space="0" w:color="auto"/>
        <w:right w:val="none" w:sz="0" w:space="0" w:color="auto"/>
      </w:divBdr>
    </w:div>
    <w:div w:id="201086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ugro.com/docs/default-source/about-fugro-doc/ROVs/seawatch-mini-ii-buoy-flyer.pdf?Status=Master&amp;sfvrsn=0" TargetMode="External"/><Relationship Id="rId18" Type="http://schemas.openxmlformats.org/officeDocument/2006/relationships/image" Target="media/image7.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tinycircuits.com/products/gps-tinyshield" TargetMode="External"/><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content.sofarocean.com/hubfs/Spotter%20product%20documentation%20page/Sofar_Spotter_Specs_8_30_19.pdf" TargetMode="External"/><Relationship Id="rId17" Type="http://schemas.openxmlformats.org/officeDocument/2006/relationships/hyperlink" Target="https://tinycircuits.com/products/microsd-tinyshield" TargetMode="External"/><Relationship Id="rId25" Type="http://schemas.openxmlformats.org/officeDocument/2006/relationships/hyperlink" Target="https://shop.pimoroni.com/products/lithium-ion-battery-pack"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well.nl/Portals/0/Documents/Brochures/datawell_brochure_dwr-mk3_b-09-09.pdf" TargetMode="Externa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tinycircuits.com/products/usb-tinyshield" TargetMode="External"/><Relationship Id="rId23" Type="http://schemas.openxmlformats.org/officeDocument/2006/relationships/hyperlink" Target="https://tinycircuits.com/products/tinyduino-processor-board" TargetMode="External"/><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hyperlink" Target="https://tinycircuits.com/products/9-axis-imu-tinyshield"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2020-01-29T10:29:00Z</dcterms:created>
  <dcterms:modified xsi:type="dcterms:W3CDTF">2020-01-30T08:46:00Z</dcterms:modified>
</cp:coreProperties>
</file>