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7C" w:rsidRPr="00CC5584" w:rsidRDefault="00E33C7C" w:rsidP="00CC5584">
      <w:pPr>
        <w:spacing w:after="0" w:line="240" w:lineRule="auto"/>
        <w:rPr>
          <w:b/>
          <w:u w:val="single"/>
        </w:rPr>
      </w:pPr>
      <w:r w:rsidRPr="00CC5584">
        <w:rPr>
          <w:b/>
          <w:u w:val="single"/>
        </w:rPr>
        <w:t>TA c</w:t>
      </w:r>
      <w:r w:rsidRPr="00CC5584">
        <w:rPr>
          <w:rFonts w:hint="eastAsia"/>
          <w:b/>
          <w:u w:val="single"/>
        </w:rPr>
        <w:t>omments:</w:t>
      </w:r>
    </w:p>
    <w:p w:rsidR="00E33C7C" w:rsidRDefault="00E33C7C" w:rsidP="00CC5584">
      <w:pPr>
        <w:spacing w:after="0" w:line="240" w:lineRule="auto"/>
      </w:pPr>
      <w:r w:rsidRPr="00E33C7C">
        <w:t xml:space="preserve">Team </w:t>
      </w:r>
      <w:r>
        <w:t>30</w:t>
      </w:r>
    </w:p>
    <w:p w:rsidR="00E33C7C" w:rsidRDefault="00E33C7C" w:rsidP="00CC5584">
      <w:pPr>
        <w:spacing w:after="0" w:line="240" w:lineRule="auto"/>
      </w:pPr>
      <w:r>
        <w:t>Team Information (1/1): N/A</w:t>
      </w:r>
    </w:p>
    <w:p w:rsidR="00E33C7C" w:rsidRDefault="00E33C7C" w:rsidP="00CC5584">
      <w:pPr>
        <w:spacing w:after="0" w:line="240" w:lineRule="auto"/>
      </w:pPr>
      <w:r>
        <w:t>Objective/Problem (5/5): N/A</w:t>
      </w:r>
    </w:p>
    <w:p w:rsidR="00E33C7C" w:rsidRDefault="00E33C7C" w:rsidP="00CC5584">
      <w:pPr>
        <w:spacing w:after="0" w:line="240" w:lineRule="auto"/>
      </w:pPr>
      <w:r w:rsidRPr="00E33C7C">
        <w:t>Da</w:t>
      </w:r>
      <w:r>
        <w:t>taset/Plan for Data (4/4): N/A</w:t>
      </w:r>
    </w:p>
    <w:p w:rsidR="00E33C7C" w:rsidRDefault="00E33C7C" w:rsidP="00CC5584">
      <w:pPr>
        <w:spacing w:after="0" w:line="240" w:lineRule="auto"/>
      </w:pPr>
      <w:r w:rsidRPr="00E33C7C">
        <w:t>Approach/Methodology (7.5/8): * Your dataset has several categorical variables, some with many categories. Will the curse of dimensionality be a problem? If so, how do you plan to address it - combine categories within a categorical variable, use alternate categorical encoding schemes, etc. * Cross validation, by itself, is an approach to validate your model. Grid Search or random search are better techniq</w:t>
      </w:r>
      <w:r>
        <w:t>ues for hyper-parameter tuning.</w:t>
      </w:r>
    </w:p>
    <w:p w:rsidR="00E33C7C" w:rsidRDefault="00E33C7C" w:rsidP="00CC5584">
      <w:pPr>
        <w:spacing w:after="0" w:line="240" w:lineRule="auto"/>
      </w:pPr>
      <w:r w:rsidRPr="00E33C7C">
        <w:t>Proje</w:t>
      </w:r>
      <w:r>
        <w:t>ct Timeline/Planning (2/2): N/A</w:t>
      </w:r>
    </w:p>
    <w:p w:rsidR="00E33C7C" w:rsidRDefault="00E33C7C" w:rsidP="00CC5584">
      <w:pPr>
        <w:spacing w:after="0" w:line="240" w:lineRule="auto"/>
      </w:pPr>
      <w:r w:rsidRPr="00E33C7C">
        <w:t>Total Points: (19.5/20) / (1.95/2)</w:t>
      </w:r>
    </w:p>
    <w:p w:rsidR="00E33C7C" w:rsidRDefault="00E33C7C"/>
    <w:p w:rsidR="008B363F" w:rsidRDefault="008B363F"/>
    <w:p w:rsidR="004D24B7" w:rsidRPr="004D24B7" w:rsidRDefault="0064024E" w:rsidP="008B363F">
      <w:r w:rsidRPr="004D24B7">
        <w:rPr>
          <w:sz w:val="24"/>
          <w:szCs w:val="24"/>
        </w:rPr>
        <w:t>Our approach:</w:t>
      </w:r>
      <w:r w:rsidRPr="004D24B7">
        <w:t xml:space="preserve"> </w:t>
      </w:r>
    </w:p>
    <w:p w:rsidR="008B363F" w:rsidRDefault="008B363F" w:rsidP="004D24B7">
      <w:pPr>
        <w:pStyle w:val="a3"/>
        <w:numPr>
          <w:ilvl w:val="0"/>
          <w:numId w:val="3"/>
        </w:numPr>
        <w:ind w:leftChars="0" w:left="426"/>
      </w:pPr>
      <w:r w:rsidRPr="004D24B7">
        <w:rPr>
          <w:b/>
        </w:rPr>
        <w:t>implement a clustering algorithm to detect populations and assess the critical features for each population group</w:t>
      </w:r>
      <w:r w:rsidR="0064024E">
        <w:t xml:space="preserve"> since </w:t>
      </w:r>
      <w:r w:rsidR="0064024E">
        <w:t>most influential features that lead to heart disease are unlikely to be consistent across population groups:</w:t>
      </w:r>
    </w:p>
    <w:p w:rsidR="008B363F" w:rsidRDefault="008B363F" w:rsidP="008B363F"/>
    <w:p w:rsidR="00A912F1" w:rsidRDefault="00A912F1" w:rsidP="00A912F1">
      <w:pPr>
        <w:pStyle w:val="1"/>
      </w:pPr>
      <w:r>
        <w:rPr>
          <w:rFonts w:hint="eastAsia"/>
        </w:rPr>
        <w:t>Data Prep</w:t>
      </w:r>
      <w:r w:rsidR="0027591F">
        <w:t>aration</w:t>
      </w:r>
      <w:r>
        <w:rPr>
          <w:rFonts w:hint="eastAsia"/>
        </w:rPr>
        <w:t>:</w:t>
      </w:r>
    </w:p>
    <w:p w:rsidR="00E33C7C" w:rsidRDefault="0027591F" w:rsidP="00A912F1">
      <w:pPr>
        <w:pStyle w:val="a3"/>
        <w:numPr>
          <w:ilvl w:val="0"/>
          <w:numId w:val="1"/>
        </w:numPr>
        <w:ind w:leftChars="0" w:left="426"/>
      </w:pPr>
      <w:r>
        <w:rPr>
          <w:b/>
        </w:rPr>
        <w:t>B</w:t>
      </w:r>
      <w:r w:rsidR="008B363F" w:rsidRPr="00A912F1">
        <w:rPr>
          <w:b/>
        </w:rPr>
        <w:t>asic data cleansing</w:t>
      </w:r>
      <w:r w:rsidR="008B363F">
        <w:t xml:space="preserve"> </w:t>
      </w:r>
      <w:r w:rsidR="00E33C7C">
        <w:t xml:space="preserve">(duplicate removal, handling of null values via </w:t>
      </w:r>
      <w:r w:rsidR="008B363F">
        <w:t xml:space="preserve">interpolation or </w:t>
      </w:r>
      <w:r w:rsidR="00E33C7C">
        <w:t>deletion)</w:t>
      </w:r>
      <w:r w:rsidR="008B363F">
        <w:t xml:space="preserve">. </w:t>
      </w:r>
    </w:p>
    <w:p w:rsidR="00A912F1" w:rsidRDefault="0027591F" w:rsidP="00A912F1">
      <w:pPr>
        <w:pStyle w:val="a3"/>
        <w:numPr>
          <w:ilvl w:val="0"/>
          <w:numId w:val="1"/>
        </w:numPr>
        <w:ind w:leftChars="0" w:left="426"/>
      </w:pPr>
      <w:r>
        <w:rPr>
          <w:b/>
        </w:rPr>
        <w:t>F</w:t>
      </w:r>
      <w:r w:rsidR="008B363F" w:rsidRPr="00A912F1">
        <w:rPr>
          <w:b/>
        </w:rPr>
        <w:t>eature engineering</w:t>
      </w:r>
      <w:r w:rsidR="00E33C7C">
        <w:t xml:space="preserve"> (</w:t>
      </w:r>
      <w:r w:rsidR="008B363F">
        <w:t>one-hot encoding categorical variables – Race, Diabetic, and GenHealth; enumerating ordered categorical variables – AgeCategory; normalizing the</w:t>
      </w:r>
      <w:r w:rsidR="00E33C7C">
        <w:t xml:space="preserve"> range of continuous variables)</w:t>
      </w:r>
    </w:p>
    <w:p w:rsidR="00E33C7C" w:rsidRDefault="00E33C7C" w:rsidP="004D24B7">
      <w:pPr>
        <w:pStyle w:val="a3"/>
        <w:numPr>
          <w:ilvl w:val="1"/>
          <w:numId w:val="1"/>
        </w:numPr>
        <w:ind w:leftChars="0" w:left="1134"/>
      </w:pPr>
      <w:r>
        <w:t>A</w:t>
      </w:r>
      <w:r>
        <w:rPr>
          <w:rFonts w:hint="eastAsia"/>
        </w:rPr>
        <w:t xml:space="preserve">ccording </w:t>
      </w:r>
      <w:r>
        <w:t>to TA comments, we need to consider potential issues with dimensionality. One-hot encoding allows us to handle large number of categories in a variable by</w:t>
      </w:r>
      <w:r w:rsidR="00A912F1">
        <w:t xml:space="preserve"> creating</w:t>
      </w:r>
      <w:r>
        <w:t xml:space="preserve"> extra variables</w:t>
      </w:r>
      <w:r w:rsidR="00A912F1">
        <w:t>, but it’s computationally heavy.</w:t>
      </w:r>
      <w:r>
        <w:t xml:space="preserve"> </w:t>
      </w:r>
      <w:r w:rsidR="00A912F1">
        <w:t>We could 1) r</w:t>
      </w:r>
      <w:r>
        <w:t xml:space="preserve">educe categories within each variable (ex. 10 categories into 2: 1,2, …, 10 </w:t>
      </w:r>
      <w:r>
        <w:sym w:font="Wingdings" w:char="F0E0"/>
      </w:r>
      <w:r>
        <w:t xml:space="preserve"> 1-5 &amp; 6-10); </w:t>
      </w:r>
      <w:r w:rsidR="00A912F1">
        <w:t xml:space="preserve">2) </w:t>
      </w:r>
      <w:r>
        <w:t xml:space="preserve">use alternate categorical encoding schemes, such as </w:t>
      </w:r>
      <w:r w:rsidR="00A912F1">
        <w:t>dummy encoding or label encoding. We could perhaps implement principal component analysis, too.</w:t>
      </w:r>
    </w:p>
    <w:p w:rsidR="00A912F1" w:rsidRDefault="00A912F1" w:rsidP="004D24B7">
      <w:pPr>
        <w:pStyle w:val="a3"/>
        <w:numPr>
          <w:ilvl w:val="1"/>
          <w:numId w:val="1"/>
        </w:numPr>
        <w:ind w:leftChars="0" w:left="1134"/>
      </w:pPr>
      <w:r>
        <w:lastRenderedPageBreak/>
        <w:t>I think the following links are good places to start:</w:t>
      </w:r>
    </w:p>
    <w:p w:rsidR="00A912F1" w:rsidRDefault="00A912F1" w:rsidP="00A912F1">
      <w:pPr>
        <w:pStyle w:val="a3"/>
        <w:numPr>
          <w:ilvl w:val="2"/>
          <w:numId w:val="1"/>
        </w:numPr>
        <w:ind w:leftChars="0"/>
      </w:pPr>
      <w:hyperlink r:id="rId5" w:history="1">
        <w:r w:rsidRPr="00CE3A80">
          <w:rPr>
            <w:rStyle w:val="a4"/>
          </w:rPr>
          <w:t>https://annahava.medium.com/too-many-categories-how-to-deal-with-categorical-features-of-high-cardinality-d4563cfe62d6</w:t>
        </w:r>
      </w:hyperlink>
    </w:p>
    <w:p w:rsidR="00A912F1" w:rsidRDefault="00A912F1" w:rsidP="00A912F1">
      <w:pPr>
        <w:pStyle w:val="a3"/>
        <w:numPr>
          <w:ilvl w:val="2"/>
          <w:numId w:val="1"/>
        </w:numPr>
        <w:ind w:leftChars="0"/>
      </w:pPr>
      <w:hyperlink r:id="rId6" w:history="1">
        <w:r w:rsidRPr="00CE3A80">
          <w:rPr>
            <w:rStyle w:val="a4"/>
          </w:rPr>
          <w:t>https://medium.com/aiskunks/categorical-data-encoding-techniques-d6296697a40f</w:t>
        </w:r>
      </w:hyperlink>
    </w:p>
    <w:p w:rsidR="00B75307" w:rsidRDefault="00B75307" w:rsidP="0098113E">
      <w:pPr>
        <w:pStyle w:val="a3"/>
        <w:numPr>
          <w:ilvl w:val="0"/>
          <w:numId w:val="1"/>
        </w:numPr>
        <w:ind w:leftChars="0" w:left="426"/>
      </w:pPr>
      <w:r>
        <w:t xml:space="preserve">May need to split data into </w:t>
      </w:r>
      <w:r w:rsidR="0098113E" w:rsidRPr="0098113E">
        <w:t xml:space="preserve">(training/test) or (training/validation/test) </w:t>
      </w:r>
      <w:r>
        <w:t>sets for evaluating model performance later</w:t>
      </w:r>
    </w:p>
    <w:p w:rsidR="00A912F1" w:rsidRDefault="00A912F1" w:rsidP="00A912F1"/>
    <w:p w:rsidR="0027591F" w:rsidRDefault="0027591F" w:rsidP="0027591F">
      <w:pPr>
        <w:pStyle w:val="1"/>
        <w:rPr>
          <w:rFonts w:hint="eastAsia"/>
        </w:rPr>
      </w:pPr>
      <w:r>
        <w:t>D</w:t>
      </w:r>
      <w:r>
        <w:rPr>
          <w:rFonts w:hint="eastAsia"/>
        </w:rPr>
        <w:t xml:space="preserve">ata </w:t>
      </w:r>
      <w:r>
        <w:t>E</w:t>
      </w:r>
      <w:r>
        <w:rPr>
          <w:rFonts w:hint="eastAsia"/>
        </w:rPr>
        <w:t>xploration</w:t>
      </w:r>
    </w:p>
    <w:p w:rsidR="0027591F" w:rsidRDefault="0027591F" w:rsidP="0027591F">
      <w:pPr>
        <w:pStyle w:val="a3"/>
        <w:numPr>
          <w:ilvl w:val="0"/>
          <w:numId w:val="1"/>
        </w:numPr>
        <w:ind w:leftChars="0" w:left="426"/>
        <w:rPr>
          <w:rFonts w:hint="eastAsia"/>
        </w:rPr>
      </w:pPr>
      <w:r>
        <w:t>S</w:t>
      </w:r>
      <w:r>
        <w:rPr>
          <w:rFonts w:hint="eastAsia"/>
        </w:rPr>
        <w:t>catterplot</w:t>
      </w:r>
    </w:p>
    <w:p w:rsidR="0027591F" w:rsidRDefault="0027591F" w:rsidP="0027591F">
      <w:pPr>
        <w:pStyle w:val="a3"/>
        <w:numPr>
          <w:ilvl w:val="0"/>
          <w:numId w:val="1"/>
        </w:numPr>
        <w:ind w:leftChars="0" w:left="426"/>
        <w:rPr>
          <w:rFonts w:hint="eastAsia"/>
        </w:rPr>
      </w:pPr>
      <w:r>
        <w:t>H</w:t>
      </w:r>
      <w:r>
        <w:rPr>
          <w:rFonts w:hint="eastAsia"/>
        </w:rPr>
        <w:t>istogram</w:t>
      </w:r>
    </w:p>
    <w:p w:rsidR="0027591F" w:rsidRDefault="0027591F" w:rsidP="00A912F1">
      <w:pPr>
        <w:pStyle w:val="a3"/>
        <w:numPr>
          <w:ilvl w:val="0"/>
          <w:numId w:val="1"/>
        </w:numPr>
        <w:ind w:leftChars="0" w:left="426"/>
      </w:pPr>
      <w:r>
        <w:t>C</w:t>
      </w:r>
      <w:r w:rsidR="00A912F1">
        <w:rPr>
          <w:rFonts w:hint="eastAsia"/>
        </w:rPr>
        <w:t>orrelation matri</w:t>
      </w:r>
      <w:r>
        <w:t xml:space="preserve">ces </w:t>
      </w:r>
      <w:r>
        <w:sym w:font="Wingdings" w:char="F0E0"/>
      </w:r>
      <w:r>
        <w:t xml:space="preserve"> </w:t>
      </w:r>
      <w:r>
        <w:t xml:space="preserve">check for multicollinearity </w:t>
      </w:r>
      <w:r>
        <w:t xml:space="preserve">graphically, or via </w:t>
      </w:r>
      <w:r>
        <w:t>VIF</w:t>
      </w:r>
    </w:p>
    <w:p w:rsidR="004D24B7" w:rsidRDefault="0027591F" w:rsidP="008B363F">
      <w:pPr>
        <w:pStyle w:val="a3"/>
        <w:numPr>
          <w:ilvl w:val="0"/>
          <w:numId w:val="1"/>
        </w:numPr>
        <w:ind w:leftChars="0" w:left="426"/>
      </w:pPr>
      <w:r>
        <w:t>Rudimentary modeling using lm(), summary() &amp; plot()</w:t>
      </w:r>
    </w:p>
    <w:p w:rsidR="004D24B7" w:rsidRDefault="008B363F" w:rsidP="004D24B7">
      <w:pPr>
        <w:pStyle w:val="a3"/>
        <w:numPr>
          <w:ilvl w:val="1"/>
          <w:numId w:val="1"/>
        </w:numPr>
        <w:ind w:leftChars="0" w:left="1134"/>
      </w:pPr>
      <w:r w:rsidRPr="004D24B7">
        <w:rPr>
          <w:b/>
        </w:rPr>
        <w:t>investigate variables for normality and variability of variance</w:t>
      </w:r>
      <w:r>
        <w:t xml:space="preserve"> </w:t>
      </w:r>
      <w:r w:rsidR="00A912F1">
        <w:t xml:space="preserve">to check if we need any </w:t>
      </w:r>
      <w:r>
        <w:t>transformations</w:t>
      </w:r>
    </w:p>
    <w:p w:rsidR="008B363F" w:rsidRDefault="008B363F" w:rsidP="004D24B7">
      <w:pPr>
        <w:pStyle w:val="a3"/>
        <w:numPr>
          <w:ilvl w:val="1"/>
          <w:numId w:val="1"/>
        </w:numPr>
        <w:ind w:leftChars="0" w:left="1134"/>
      </w:pPr>
      <w:r w:rsidRPr="004D24B7">
        <w:rPr>
          <w:b/>
        </w:rPr>
        <w:t>outlier detection using Cook’s distance</w:t>
      </w:r>
    </w:p>
    <w:p w:rsidR="009B5B5E" w:rsidRDefault="009B5B5E" w:rsidP="009B5B5E">
      <w:pPr>
        <w:pStyle w:val="a3"/>
        <w:numPr>
          <w:ilvl w:val="0"/>
          <w:numId w:val="1"/>
        </w:numPr>
        <w:ind w:leftChars="0" w:left="426"/>
      </w:pPr>
      <w:r>
        <w:t>Use ANOVA to evaluate the significance of our features across community groups to detect if different features are significant for different communities of people.</w:t>
      </w:r>
    </w:p>
    <w:p w:rsidR="008B363F" w:rsidRDefault="008B363F" w:rsidP="008B363F"/>
    <w:p w:rsidR="00CD79DC" w:rsidRDefault="00CD79DC" w:rsidP="00CD79DC">
      <w:pPr>
        <w:pStyle w:val="1"/>
        <w:rPr>
          <w:rFonts w:hint="eastAsia"/>
        </w:rPr>
      </w:pPr>
      <w:r>
        <w:rPr>
          <w:rFonts w:hint="eastAsia"/>
        </w:rPr>
        <w:t>M</w:t>
      </w:r>
      <w:r>
        <w:t>odeling</w:t>
      </w:r>
    </w:p>
    <w:p w:rsidR="00CD79DC" w:rsidRDefault="008B363F" w:rsidP="00CD79DC">
      <w:pPr>
        <w:pStyle w:val="a3"/>
        <w:numPr>
          <w:ilvl w:val="0"/>
          <w:numId w:val="1"/>
        </w:numPr>
        <w:ind w:leftChars="0" w:left="426"/>
      </w:pPr>
      <w:r w:rsidRPr="00CD79DC">
        <w:rPr>
          <w:b/>
        </w:rPr>
        <w:t>stepwise logistic regression</w:t>
      </w:r>
      <w:r>
        <w:t xml:space="preserve"> model as a method of feature selection</w:t>
      </w:r>
    </w:p>
    <w:p w:rsidR="008B363F" w:rsidRDefault="008B363F" w:rsidP="00CD79DC">
      <w:pPr>
        <w:pStyle w:val="a3"/>
        <w:numPr>
          <w:ilvl w:val="1"/>
          <w:numId w:val="1"/>
        </w:numPr>
        <w:ind w:leftChars="0" w:left="1134"/>
      </w:pPr>
      <w:r>
        <w:t xml:space="preserve">Once the features </w:t>
      </w:r>
      <w:r w:rsidR="00CD79DC">
        <w:t>are</w:t>
      </w:r>
      <w:r>
        <w:t xml:space="preserve"> down-selected, apply clustering </w:t>
      </w:r>
      <w:r w:rsidR="00CD79DC">
        <w:t>via</w:t>
      </w:r>
      <w:r>
        <w:t xml:space="preserve"> k-Nearest Neighbor to detect unique </w:t>
      </w:r>
      <w:r w:rsidR="00CD79DC">
        <w:t>group</w:t>
      </w:r>
      <w:r w:rsidR="00982D30">
        <w:t>s</w:t>
      </w:r>
      <w:r>
        <w:t xml:space="preserve"> within data. </w:t>
      </w:r>
      <w:r w:rsidR="00CD79DC">
        <w:t xml:space="preserve">Other </w:t>
      </w:r>
      <w:r>
        <w:t xml:space="preserve">clustering algorithms will </w:t>
      </w:r>
      <w:r w:rsidR="00CD79DC">
        <w:t>be considered</w:t>
      </w:r>
      <w:r>
        <w:t xml:space="preserve"> if k-NN produces </w:t>
      </w:r>
      <w:r w:rsidR="00CD79DC">
        <w:t>poor results</w:t>
      </w:r>
    </w:p>
    <w:p w:rsidR="00CD79DC" w:rsidRDefault="00CD79DC" w:rsidP="00CD79DC">
      <w:pPr>
        <w:pStyle w:val="a3"/>
        <w:numPr>
          <w:ilvl w:val="0"/>
          <w:numId w:val="1"/>
        </w:numPr>
        <w:ind w:leftChars="0" w:left="426"/>
      </w:pPr>
      <w:r w:rsidRPr="00CD79DC">
        <w:rPr>
          <w:b/>
        </w:rPr>
        <w:t>Compare performance of models</w:t>
      </w:r>
      <w:r>
        <w:t xml:space="preserve">: </w:t>
      </w:r>
      <w:r w:rsidR="008B363F">
        <w:t>logistic reg</w:t>
      </w:r>
      <w:r>
        <w:t>ression, XGBoost, and AdaBoost</w:t>
      </w:r>
    </w:p>
    <w:p w:rsidR="00CD79DC" w:rsidRDefault="00CD79DC" w:rsidP="00CD79DC">
      <w:pPr>
        <w:pStyle w:val="a3"/>
        <w:numPr>
          <w:ilvl w:val="1"/>
          <w:numId w:val="1"/>
        </w:numPr>
        <w:ind w:leftChars="0" w:left="1134"/>
      </w:pPr>
      <w:r>
        <w:lastRenderedPageBreak/>
        <w:t xml:space="preserve">Use </w:t>
      </w:r>
      <w:r w:rsidR="008B363F">
        <w:t xml:space="preserve">confusion matrix </w:t>
      </w:r>
      <w:r>
        <w:t>(</w:t>
      </w:r>
      <w:r w:rsidR="008B363F">
        <w:t xml:space="preserve">accuracy, precision, recall, and </w:t>
      </w:r>
      <w:r>
        <w:t xml:space="preserve">emphasis on </w:t>
      </w:r>
      <w:r w:rsidR="008B363F" w:rsidRPr="00CD79DC">
        <w:rPr>
          <w:u w:val="single"/>
        </w:rPr>
        <w:t>f1-score</w:t>
      </w:r>
      <w:r>
        <w:t>)</w:t>
      </w:r>
    </w:p>
    <w:p w:rsidR="00884FCA" w:rsidRDefault="00884FCA" w:rsidP="00884FCA">
      <w:pPr>
        <w:pStyle w:val="a3"/>
        <w:numPr>
          <w:ilvl w:val="2"/>
          <w:numId w:val="1"/>
        </w:numPr>
        <w:ind w:leftChars="0"/>
      </w:pPr>
      <w:r>
        <w:t>How conservative should our classification threshold</w:t>
      </w:r>
      <w:r w:rsidR="00651B50">
        <w:t xml:space="preserve"> be</w:t>
      </w:r>
      <w:bookmarkStart w:id="0" w:name="_GoBack"/>
      <w:bookmarkEnd w:id="0"/>
      <w:r>
        <w:t>? Is it more important to minimize false negatives at the cost of classifying more people as “at-risk?”</w:t>
      </w:r>
    </w:p>
    <w:p w:rsidR="00CD79DC" w:rsidRDefault="00CD79DC" w:rsidP="00CD79DC">
      <w:pPr>
        <w:pStyle w:val="a3"/>
        <w:numPr>
          <w:ilvl w:val="1"/>
          <w:numId w:val="1"/>
        </w:numPr>
        <w:ind w:leftChars="0" w:left="1134"/>
      </w:pPr>
      <w:r>
        <w:t>Create ROC curve &amp; calculate AUC</w:t>
      </w:r>
    </w:p>
    <w:p w:rsidR="00CD79DC" w:rsidRDefault="00157485" w:rsidP="00CD79DC">
      <w:pPr>
        <w:pStyle w:val="a3"/>
        <w:numPr>
          <w:ilvl w:val="2"/>
          <w:numId w:val="1"/>
        </w:numPr>
        <w:ind w:leftChars="0"/>
      </w:pPr>
      <w:r>
        <w:t>We could stick</w:t>
      </w:r>
      <w:r w:rsidR="00CD79DC">
        <w:rPr>
          <w:rFonts w:hint="eastAsia"/>
        </w:rPr>
        <w:t xml:space="preserve"> to classification threshold of p=0.5, but </w:t>
      </w:r>
      <w:r w:rsidR="00884FCA">
        <w:t xml:space="preserve">if we have time, </w:t>
      </w:r>
      <w:r w:rsidR="00CD79DC">
        <w:rPr>
          <w:rFonts w:hint="eastAsia"/>
        </w:rPr>
        <w:t xml:space="preserve">we could play around with </w:t>
      </w:r>
      <w:r w:rsidR="00CD79DC">
        <w:t>other values to see if we get be</w:t>
      </w:r>
      <w:r w:rsidR="00D160FD">
        <w:t>tter accuracy/precision/recall according to how conservative we want to be in our predictions</w:t>
      </w:r>
    </w:p>
    <w:p w:rsidR="008B363F" w:rsidRDefault="008B363F" w:rsidP="00CD79DC">
      <w:pPr>
        <w:pStyle w:val="a3"/>
        <w:numPr>
          <w:ilvl w:val="0"/>
          <w:numId w:val="1"/>
        </w:numPr>
        <w:ind w:leftChars="0" w:left="426"/>
      </w:pPr>
      <w:r>
        <w:t>F1-score will also be the metric we utilize during hyper</w:t>
      </w:r>
      <w:r w:rsidR="00396996">
        <w:t>-</w:t>
      </w:r>
      <w:r>
        <w:t>parameter tuning with cross-validation.</w:t>
      </w:r>
    </w:p>
    <w:p w:rsidR="00A912F1" w:rsidRDefault="00A912F1" w:rsidP="00A912F1">
      <w:pPr>
        <w:pStyle w:val="a3"/>
        <w:numPr>
          <w:ilvl w:val="0"/>
          <w:numId w:val="1"/>
        </w:numPr>
        <w:ind w:leftChars="0"/>
      </w:pPr>
      <w:r>
        <w:t xml:space="preserve">TA comments: </w:t>
      </w:r>
      <w:r w:rsidRPr="00E33C7C">
        <w:t>Cross validation, by itself, is an approach to validate your model. Grid Search or random search are better techniq</w:t>
      </w:r>
      <w:r>
        <w:t>ues for hyper-parameter tuning</w:t>
      </w:r>
    </w:p>
    <w:p w:rsidR="008B363F" w:rsidRDefault="008B363F" w:rsidP="008B363F"/>
    <w:p w:rsidR="009B5B5E" w:rsidRDefault="009B5B5E" w:rsidP="009B5B5E">
      <w:pPr>
        <w:pStyle w:val="1"/>
        <w:rPr>
          <w:rFonts w:hint="eastAsia"/>
        </w:rPr>
      </w:pPr>
      <w:r>
        <w:rPr>
          <w:rFonts w:hint="eastAsia"/>
        </w:rPr>
        <w:t xml:space="preserve">Interpretation, </w:t>
      </w:r>
      <w:r>
        <w:t xml:space="preserve">Pitfalls, </w:t>
      </w:r>
      <w:r>
        <w:rPr>
          <w:rFonts w:hint="eastAsia"/>
        </w:rPr>
        <w:t>Suggested Course of Action, etc.</w:t>
      </w:r>
    </w:p>
    <w:p w:rsidR="008B363F" w:rsidRPr="009B5B5E" w:rsidRDefault="009B5B5E" w:rsidP="009B5B5E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I think each person can </w:t>
      </w:r>
      <w:r>
        <w:t>do their own interpretation/analysis of potential errors/suggestions for next steps</w:t>
      </w:r>
      <w:r w:rsidR="00625391">
        <w:rPr>
          <w:rFonts w:hint="eastAsia"/>
        </w:rPr>
        <w:t xml:space="preserve">, and people can </w:t>
      </w:r>
      <w:r w:rsidR="00625391">
        <w:t>give feedback on each other’s work as we go</w:t>
      </w:r>
    </w:p>
    <w:sectPr w:rsidR="008B363F" w:rsidRPr="009B5B5E" w:rsidSect="00625391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23E42"/>
    <w:multiLevelType w:val="hybridMultilevel"/>
    <w:tmpl w:val="536A9788"/>
    <w:lvl w:ilvl="0" w:tplc="E7BA90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E3F797A"/>
    <w:multiLevelType w:val="hybridMultilevel"/>
    <w:tmpl w:val="CB66A798"/>
    <w:lvl w:ilvl="0" w:tplc="E236DCEA"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  <w:sz w:val="14"/>
        <w:szCs w:val="14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>
    <w:nsid w:val="52D16630"/>
    <w:multiLevelType w:val="hybridMultilevel"/>
    <w:tmpl w:val="686C88C8"/>
    <w:lvl w:ilvl="0" w:tplc="DB5285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3F"/>
    <w:rsid w:val="00157485"/>
    <w:rsid w:val="0027591F"/>
    <w:rsid w:val="00396996"/>
    <w:rsid w:val="004D24B7"/>
    <w:rsid w:val="00625391"/>
    <w:rsid w:val="0064024E"/>
    <w:rsid w:val="00651B50"/>
    <w:rsid w:val="00884FCA"/>
    <w:rsid w:val="008B363F"/>
    <w:rsid w:val="0098113E"/>
    <w:rsid w:val="00982D30"/>
    <w:rsid w:val="009B5B5E"/>
    <w:rsid w:val="00A34767"/>
    <w:rsid w:val="00A912F1"/>
    <w:rsid w:val="00B75307"/>
    <w:rsid w:val="00CC5584"/>
    <w:rsid w:val="00CD79DC"/>
    <w:rsid w:val="00D160FD"/>
    <w:rsid w:val="00E3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DA92-13A5-4D96-AC02-DC9FBC16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12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C7C"/>
    <w:pPr>
      <w:ind w:leftChars="400" w:left="800"/>
    </w:pPr>
  </w:style>
  <w:style w:type="character" w:styleId="a4">
    <w:name w:val="Hyperlink"/>
    <w:basedOn w:val="a0"/>
    <w:uiPriority w:val="99"/>
    <w:unhideWhenUsed/>
    <w:rsid w:val="00A912F1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A912F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iskunks/categorical-data-encoding-techniques-d6296697a40f" TargetMode="External"/><Relationship Id="rId5" Type="http://schemas.openxmlformats.org/officeDocument/2006/relationships/hyperlink" Target="https://annahava.medium.com/too-many-categories-how-to-deal-with-categorical-features-of-high-cardinality-d4563cfe62d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2023-10-25T03:46:00Z</dcterms:created>
  <dcterms:modified xsi:type="dcterms:W3CDTF">2023-10-25T05:14:00Z</dcterms:modified>
</cp:coreProperties>
</file>