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r>
        <w:rPr>
          <w:rFonts w:hint="eastAsia"/>
        </w:rPr>
        <w:t xml:space="preserve">image_height = (image_height &lt; 1) </w:t>
      </w:r>
      <w:r w:rsidRPr="00CB29F4">
        <w:t>? 1 : image_height</w:t>
      </w:r>
    </w:p>
    <w:p w14:paraId="0697C5BB" w14:textId="6167CBA9" w:rsidR="00CB29F4" w:rsidRDefault="00CB29F4" w:rsidP="00CB29F4">
      <w:pPr>
        <w:ind w:left="800"/>
      </w:pPr>
      <w:r w:rsidRPr="00CB29F4">
        <w:rPr>
          <w:b/>
          <w:bCs/>
        </w:rPr>
        <w:t>? 1 : image_height</w:t>
      </w:r>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alse, use image_height</w:t>
      </w:r>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r w:rsidR="00412F81" w:rsidRPr="00412F81">
        <w:t>lerp(a,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(C-P)*(C-P)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these </w:t>
      </w:r>
      <w:r>
        <w:t>selection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6.1 Shading with Surface Normals</w:t>
      </w:r>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(x,y,z) of the unit surface normal is mapped to (R,G,B)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Moving Camera Code Into Its Own Class</w:t>
      </w:r>
    </w:p>
    <w:p w14:paraId="4E6FA3F7" w14:textId="10CAEB8C" w:rsidR="00FD51DA" w:rsidRDefault="007E0FE9">
      <w:r>
        <w:rPr>
          <w:rFonts w:hint="eastAsia"/>
        </w:rPr>
        <w:t xml:space="preserve">After creating </w:t>
      </w:r>
      <w:r w:rsidRPr="007E0FE9">
        <w:t>rtweekend.h</w:t>
      </w:r>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At the current state, if we were to render a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four square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pPr>
      <w:r>
        <w:rPr>
          <w:rFonts w:hint="eastAsia"/>
        </w:rPr>
        <w:t xml:space="preserve">8.2 </w:t>
      </w:r>
      <w:r w:rsidRPr="00D42D21">
        <w:t>Generating Pixels with Multiple Samples</w:t>
      </w:r>
    </w:p>
    <w:p w14:paraId="3D3A073D" w14:textId="5D474E33" w:rsidR="00D42D21" w:rsidRDefault="00935998">
      <w:r>
        <w:rPr>
          <w:rFonts w:hint="eastAsia"/>
        </w:rPr>
        <w:t>For a single pixel composed of multiple samples, the samples from the surrounding area of the pixel will be taken to average the color values.</w:t>
      </w:r>
    </w:p>
    <w:p w14:paraId="481D8C6C" w14:textId="77777777" w:rsidR="00935998" w:rsidRDefault="00935998"/>
    <w:p w14:paraId="5916AF8F" w14:textId="77777777" w:rsidR="00D42D21" w:rsidRDefault="00D42D21"/>
    <w:p w14:paraId="7604CACB" w14:textId="28656232" w:rsidR="001D0E47" w:rsidRDefault="001D0E47" w:rsidP="001D0E47">
      <w:pPr>
        <w:pStyle w:val="2"/>
      </w:pPr>
      <w:r>
        <w:rPr>
          <w:rFonts w:hint="eastAsia"/>
        </w:rPr>
        <w:t>9 Diffuse Materials</w:t>
      </w:r>
      <w:r w:rsidR="00D15E11">
        <w:rPr>
          <w:rFonts w:hint="eastAsia"/>
        </w:rPr>
        <w:t xml:space="preserve"> &amp; 9.1 A Simple Diffuse Material</w:t>
      </w:r>
    </w:p>
    <w:p w14:paraId="3341CC74" w14:textId="211DA77A" w:rsidR="001D0E47" w:rsidRDefault="001D0E47">
      <w:r>
        <w:rPr>
          <w:rFonts w:hint="eastAsia"/>
        </w:rPr>
        <w:t xml:space="preserve">Diffuse materials, or matte materials, are those with </w:t>
      </w:r>
      <w:r w:rsidRPr="001D0E47">
        <w:t>a surface that reflects light in a non-directional</w:t>
      </w:r>
      <w:r>
        <w:rPr>
          <w:rFonts w:hint="eastAsia"/>
        </w:rPr>
        <w:t xml:space="preserve"> way</w:t>
      </w:r>
      <w:r w:rsidRPr="001D0E47">
        <w:t>, scattering it equally in all directions</w:t>
      </w:r>
      <w:r>
        <w:rPr>
          <w:rFonts w:hint="eastAsia"/>
        </w:rPr>
        <w:t xml:space="preserve">. </w:t>
      </w:r>
      <w:r w:rsidRPr="001D0E47">
        <w:t>The darker the surface, the more likely the ray is absorbed (that’s why it's dark!).</w:t>
      </w:r>
      <w:r w:rsidR="002C3442">
        <w:rPr>
          <w:rFonts w:hint="eastAsia"/>
        </w:rPr>
        <w:t xml:space="preserve"> </w:t>
      </w:r>
      <w:r w:rsidR="002C3442" w:rsidRPr="002C3442">
        <w:t>Really any algorithm that randomizes direction will produce surfaces that look matte. </w:t>
      </w:r>
    </w:p>
    <w:p w14:paraId="7738153C" w14:textId="0716EA13" w:rsidR="001D0E47" w:rsidRDefault="00161E70">
      <w:r>
        <w:rPr>
          <w:noProof/>
        </w:rPr>
        <w:drawing>
          <wp:inline distT="0" distB="0" distL="0" distR="0" wp14:anchorId="1B3530F1" wp14:editId="7156D5E4">
            <wp:extent cx="4371975" cy="3262481"/>
            <wp:effectExtent l="0" t="0" r="0" b="0"/>
            <wp:docPr id="11682979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4981" cy="3264724"/>
                    </a:xfrm>
                    <a:prstGeom prst="rect">
                      <a:avLst/>
                    </a:prstGeom>
                    <a:noFill/>
                    <a:ln>
                      <a:noFill/>
                    </a:ln>
                  </pic:spPr>
                </pic:pic>
              </a:graphicData>
            </a:graphic>
          </wp:inline>
        </w:drawing>
      </w:r>
    </w:p>
    <w:p w14:paraId="24892CA4" w14:textId="5346E11A" w:rsidR="00D15E11" w:rsidRDefault="00D15E11">
      <w:r>
        <w:rPr>
          <w:rFonts w:hint="eastAsia"/>
        </w:rPr>
        <w:lastRenderedPageBreak/>
        <w:t xml:space="preserve">The next step is to </w:t>
      </w:r>
      <w:r w:rsidR="00540544" w:rsidRPr="00540544">
        <w:t>manipulate random vector</w:t>
      </w:r>
      <w:r w:rsidR="00540544">
        <w:rPr>
          <w:rFonts w:hint="eastAsia"/>
        </w:rPr>
        <w:t>s</w:t>
      </w:r>
      <w:r w:rsidR="00540544" w:rsidRPr="00540544">
        <w:t xml:space="preserve"> so that we only get results that are on the surface of a hemisphere</w:t>
      </w:r>
      <w:r w:rsidR="00540544">
        <w:rPr>
          <w:rFonts w:hint="eastAsia"/>
        </w:rPr>
        <w:t>. The analytical methods to achieve this are very complicated, however.</w:t>
      </w:r>
      <w:r w:rsidR="00C86FF3">
        <w:rPr>
          <w:rFonts w:hint="eastAsia"/>
        </w:rPr>
        <w:t xml:space="preserve"> </w:t>
      </w:r>
      <w:r w:rsidR="00C86FF3" w:rsidRPr="00C86FF3">
        <w:t>The easiest algorithm is the rejection method - repeatedly generating random samples until we produce a sample that meets the desired criteria. In other words, keep rejecting bad samples until you find a good one.</w:t>
      </w:r>
    </w:p>
    <w:p w14:paraId="4DF1BA43" w14:textId="43FA54BC" w:rsidR="00311066" w:rsidRPr="00311066" w:rsidRDefault="00311066" w:rsidP="00311066">
      <w:pPr>
        <w:numPr>
          <w:ilvl w:val="0"/>
          <w:numId w:val="3"/>
        </w:numPr>
      </w:pPr>
      <w:r w:rsidRPr="00311066">
        <w:t>Generate a random vector inside the unit sphere</w:t>
      </w:r>
      <w:r w:rsidR="002533EA">
        <w:rPr>
          <w:rFonts w:hint="eastAsia"/>
        </w:rPr>
        <w:t xml:space="preserve"> (x, y, z all in [-1, +1])</w:t>
      </w:r>
    </w:p>
    <w:p w14:paraId="4D8369E4" w14:textId="77777777" w:rsidR="00311066" w:rsidRPr="00311066" w:rsidRDefault="00311066" w:rsidP="00311066">
      <w:pPr>
        <w:numPr>
          <w:ilvl w:val="0"/>
          <w:numId w:val="3"/>
        </w:numPr>
      </w:pPr>
      <w:r w:rsidRPr="00311066">
        <w:t>Normalize this vector to extend it to the sphere surface</w:t>
      </w:r>
    </w:p>
    <w:p w14:paraId="45822998" w14:textId="77777777" w:rsidR="00311066" w:rsidRPr="00311066" w:rsidRDefault="00311066" w:rsidP="00311066">
      <w:pPr>
        <w:numPr>
          <w:ilvl w:val="0"/>
          <w:numId w:val="3"/>
        </w:numPr>
      </w:pPr>
      <w:r w:rsidRPr="00311066">
        <w:t>Invert the normalized vector if it falls onto the wrong hemisphere</w:t>
      </w:r>
    </w:p>
    <w:p w14:paraId="5DA23B4B" w14:textId="2B5AFEFE" w:rsidR="00311066" w:rsidRDefault="00AC751E" w:rsidP="00AC751E">
      <w:pPr>
        <w:ind w:firstLine="360"/>
      </w:pPr>
      <w:r>
        <w:rPr>
          <w:noProof/>
        </w:rPr>
        <w:drawing>
          <wp:inline distT="0" distB="0" distL="0" distR="0" wp14:anchorId="430B8BC5" wp14:editId="0187EE64">
            <wp:extent cx="2714625" cy="2558481"/>
            <wp:effectExtent l="0" t="0" r="0" b="0"/>
            <wp:docPr id="1970494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3842" cy="2567168"/>
                    </a:xfrm>
                    <a:prstGeom prst="rect">
                      <a:avLst/>
                    </a:prstGeom>
                    <a:noFill/>
                    <a:ln>
                      <a:noFill/>
                    </a:ln>
                  </pic:spPr>
                </pic:pic>
              </a:graphicData>
            </a:graphic>
          </wp:inline>
        </w:drawing>
      </w:r>
      <w:r>
        <w:tab/>
      </w:r>
      <w:r>
        <w:tab/>
      </w:r>
      <w:r>
        <w:rPr>
          <w:noProof/>
        </w:rPr>
        <w:drawing>
          <wp:inline distT="0" distB="0" distL="0" distR="0" wp14:anchorId="5FA50A90" wp14:editId="3C46C1DC">
            <wp:extent cx="2714625" cy="2568597"/>
            <wp:effectExtent l="0" t="0" r="0" b="3175"/>
            <wp:docPr id="125659706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19527" cy="2573235"/>
                    </a:xfrm>
                    <a:prstGeom prst="rect">
                      <a:avLst/>
                    </a:prstGeom>
                    <a:noFill/>
                    <a:ln>
                      <a:noFill/>
                    </a:ln>
                  </pic:spPr>
                </pic:pic>
              </a:graphicData>
            </a:graphic>
          </wp:inline>
        </w:drawing>
      </w:r>
    </w:p>
    <w:p w14:paraId="4DE80CFE" w14:textId="1E263EDF" w:rsidR="00D15E11" w:rsidRDefault="00AC751E">
      <w:r>
        <w:tab/>
      </w:r>
      <w:r>
        <w:rPr>
          <w:rFonts w:hint="eastAsia"/>
        </w:rPr>
        <w:t>1 accepted out of 3 random vectors</w:t>
      </w:r>
      <w:r>
        <w:tab/>
      </w:r>
      <w:r>
        <w:tab/>
      </w:r>
      <w:r>
        <w:rPr>
          <w:rFonts w:hint="eastAsia"/>
        </w:rPr>
        <w:t>vector is normalized to create a unit vector</w:t>
      </w:r>
    </w:p>
    <w:p w14:paraId="3D76B7FF" w14:textId="77777777" w:rsidR="00E61959" w:rsidRDefault="00E61959"/>
    <w:p w14:paraId="6A989A12" w14:textId="5087F30D" w:rsidR="00E61959" w:rsidRDefault="00E61959" w:rsidP="00E61959">
      <w:pPr>
        <w:jc w:val="center"/>
      </w:pPr>
      <w:r>
        <w:rPr>
          <w:noProof/>
        </w:rPr>
        <w:drawing>
          <wp:inline distT="0" distB="0" distL="0" distR="0" wp14:anchorId="293AF46B" wp14:editId="03872644">
            <wp:extent cx="2628609" cy="2763229"/>
            <wp:effectExtent l="0" t="0" r="635" b="0"/>
            <wp:docPr id="214373276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40231" cy="2775446"/>
                    </a:xfrm>
                    <a:prstGeom prst="rect">
                      <a:avLst/>
                    </a:prstGeom>
                    <a:noFill/>
                    <a:ln>
                      <a:noFill/>
                    </a:ln>
                  </pic:spPr>
                </pic:pic>
              </a:graphicData>
            </a:graphic>
          </wp:inline>
        </w:drawing>
      </w:r>
    </w:p>
    <w:p w14:paraId="014B328F" w14:textId="57B6311E" w:rsidR="00E61959" w:rsidRDefault="00E61959" w:rsidP="00E61959">
      <w:pPr>
        <w:jc w:val="center"/>
      </w:pPr>
      <w:r>
        <w:t>C</w:t>
      </w:r>
      <w:r>
        <w:rPr>
          <w:rFonts w:hint="eastAsia"/>
        </w:rPr>
        <w:t>heck if the vector is in the correct hemisphere by taking dot product with the surface normal (positive value is correct)</w:t>
      </w:r>
    </w:p>
    <w:p w14:paraId="7FD15ABC" w14:textId="77777777" w:rsidR="00E61959" w:rsidRDefault="00E61959"/>
    <w:p w14:paraId="0049114E" w14:textId="7D4B39C0" w:rsidR="00D740F1" w:rsidRDefault="00D740F1">
      <w:r w:rsidRPr="00D740F1">
        <w:t>If a ray bounces off of a material and keeps 100% of its color, then we say that the material is white. If a ray bounces off of a material and keeps 0% of its color, then we say that the material is black.</w:t>
      </w:r>
    </w:p>
    <w:p w14:paraId="60173979" w14:textId="2D5DFC25" w:rsidR="001D0E47" w:rsidRDefault="00706595" w:rsidP="00706595">
      <w:pPr>
        <w:pStyle w:val="2"/>
      </w:pPr>
      <w:r>
        <w:rPr>
          <w:rFonts w:hint="eastAsia"/>
        </w:rPr>
        <w:lastRenderedPageBreak/>
        <w:t>9.</w:t>
      </w:r>
      <w:r w:rsidR="00812CC5">
        <w:rPr>
          <w:rFonts w:hint="eastAsia"/>
        </w:rPr>
        <w:t xml:space="preserve">4 </w:t>
      </w:r>
      <w:r w:rsidR="00812CC5" w:rsidRPr="00812CC5">
        <w:t>True Lambertian Reflection</w:t>
      </w:r>
    </w:p>
    <w:p w14:paraId="402E5B54" w14:textId="5AC9064A" w:rsidR="00706595" w:rsidRDefault="00812CC5" w:rsidP="00812CC5">
      <w:r w:rsidRPr="00812CC5">
        <w:t xml:space="preserve">A more accurate representation of real diffuse objects </w:t>
      </w:r>
      <w:r>
        <w:rPr>
          <w:rFonts w:hint="eastAsia"/>
        </w:rPr>
        <w:t>than just random s</w:t>
      </w:r>
      <w:r w:rsidRPr="00812CC5">
        <w:t xml:space="preserve">cattering </w:t>
      </w:r>
      <w:r>
        <w:rPr>
          <w:rFonts w:hint="eastAsia"/>
        </w:rPr>
        <w:t xml:space="preserve">of </w:t>
      </w:r>
      <w:r w:rsidRPr="00812CC5">
        <w:t>reflected rays evenly about the hemisphere</w:t>
      </w:r>
      <w:r>
        <w:rPr>
          <w:rFonts w:hint="eastAsia"/>
        </w:rPr>
        <w:t xml:space="preserve"> </w:t>
      </w:r>
      <w:r w:rsidRPr="00812CC5">
        <w:t>is the </w:t>
      </w:r>
      <w:r w:rsidRPr="00812CC5">
        <w:rPr>
          <w:i/>
          <w:iCs/>
        </w:rPr>
        <w:t>Lambertian</w:t>
      </w:r>
      <w:r w:rsidRPr="00812CC5">
        <w:t> distribution.</w:t>
      </w:r>
      <w:r>
        <w:rPr>
          <w:rFonts w:hint="eastAsia"/>
        </w:rPr>
        <w:t xml:space="preserve"> </w:t>
      </w:r>
      <w:r>
        <w:t xml:space="preserve">This distribution scatters reflected rays in a manner that is proportional to </w:t>
      </w:r>
      <w:r w:rsidRPr="00812CC5">
        <w:rPr>
          <w:i/>
          <w:iCs/>
        </w:rPr>
        <w:t>cos(</w:t>
      </w:r>
      <w:r w:rsidRPr="00812CC5">
        <w:rPr>
          <w:rFonts w:ascii="Courier New" w:hAnsi="Courier New" w:cs="Courier New"/>
          <w:i/>
          <w:iCs/>
        </w:rPr>
        <w:t>ϕ</w:t>
      </w:r>
      <w:r w:rsidRPr="00812CC5">
        <w:rPr>
          <w:i/>
          <w:iCs/>
        </w:rPr>
        <w:t>)</w:t>
      </w:r>
      <w:r>
        <w:t xml:space="preserve">, where </w:t>
      </w:r>
      <w:r w:rsidRPr="00812CC5">
        <w:rPr>
          <w:rFonts w:ascii="Courier New" w:hAnsi="Courier New" w:cs="Courier New"/>
          <w:i/>
          <w:iCs/>
        </w:rPr>
        <w:t>ϕ</w:t>
      </w:r>
      <w:r>
        <w:t xml:space="preserve"> is the angle between the reflected ray and the surface normal. This means that a reflected ray is most likely to scatter in a direction near the surface normal, and less likely to scatter in directions away from the normal. This non-uniform Lambertian distribution does a better job of modeling material reflection in the real world than our previous uniform scattering.</w:t>
      </w:r>
    </w:p>
    <w:p w14:paraId="704F51B3" w14:textId="6A6A3545" w:rsidR="00706595" w:rsidRDefault="0096638E">
      <w:r w:rsidRPr="0096638E">
        <w:t>We can create this distribution by adding a random unit vector to the normal vector. At the point of intersection on a surface there is the hit point, </w:t>
      </w:r>
      <w:r w:rsidRPr="0096638E">
        <w:rPr>
          <w:b/>
          <w:bCs/>
        </w:rPr>
        <w:t>p</w:t>
      </w:r>
      <w:r w:rsidRPr="0096638E">
        <w:t>, and there is the normal of the surface, </w:t>
      </w:r>
      <w:r w:rsidRPr="0096638E">
        <w:rPr>
          <w:b/>
          <w:bCs/>
        </w:rPr>
        <w:t>n</w:t>
      </w:r>
      <w:r>
        <w:rPr>
          <w:rFonts w:hint="eastAsia"/>
        </w:rPr>
        <w:t xml:space="preserve">. </w:t>
      </w:r>
      <w:r w:rsidR="00430200">
        <w:rPr>
          <w:rFonts w:hint="eastAsia"/>
        </w:rPr>
        <w:t>Imagine two unit spheres intersecting this hit point, one on each side of the sphere object.</w:t>
      </w:r>
      <w:r w:rsidR="00C41FA8">
        <w:rPr>
          <w:rFonts w:hint="eastAsia"/>
        </w:rPr>
        <w:t xml:space="preserve"> </w:t>
      </w:r>
      <w:r w:rsidR="00C41FA8" w:rsidRPr="00C41FA8">
        <w:t xml:space="preserve">From this, </w:t>
      </w:r>
      <w:r w:rsidR="00C41FA8">
        <w:rPr>
          <w:rFonts w:hint="eastAsia"/>
        </w:rPr>
        <w:t>the outside sphere will have its center at</w:t>
      </w:r>
      <w:r w:rsidR="00C41FA8" w:rsidRPr="00C41FA8">
        <w:t> (</w:t>
      </w:r>
      <w:r w:rsidR="00C41FA8" w:rsidRPr="00C41FA8">
        <w:rPr>
          <w:b/>
          <w:bCs/>
        </w:rPr>
        <w:t>P</w:t>
      </w:r>
      <w:r w:rsidR="00C41FA8" w:rsidRPr="00C41FA8">
        <w:t>+</w:t>
      </w:r>
      <w:r w:rsidR="00C41FA8" w:rsidRPr="00C41FA8">
        <w:rPr>
          <w:b/>
          <w:bCs/>
        </w:rPr>
        <w:t>n</w:t>
      </w:r>
      <w:r w:rsidR="00C41FA8" w:rsidRPr="00C41FA8">
        <w:t xml:space="preserve">) and the </w:t>
      </w:r>
      <w:r w:rsidR="00C41FA8">
        <w:rPr>
          <w:rFonts w:hint="eastAsia"/>
        </w:rPr>
        <w:t>inside</w:t>
      </w:r>
      <w:r w:rsidR="00C41FA8" w:rsidRPr="00C41FA8">
        <w:t xml:space="preserve"> sphere will have its center at (</w:t>
      </w:r>
      <w:r w:rsidR="00C41FA8" w:rsidRPr="00C41FA8">
        <w:rPr>
          <w:b/>
          <w:bCs/>
        </w:rPr>
        <w:t>P</w:t>
      </w:r>
      <w:r w:rsidR="00C41FA8" w:rsidRPr="00C41FA8">
        <w:rPr>
          <w:rFonts w:ascii="Cambria Math" w:hAnsi="Cambria Math" w:cs="Cambria Math"/>
        </w:rPr>
        <w:t>−</w:t>
      </w:r>
      <w:r w:rsidR="00C41FA8" w:rsidRPr="00C41FA8">
        <w:rPr>
          <w:b/>
          <w:bCs/>
        </w:rPr>
        <w:t>n</w:t>
      </w:r>
      <w:r w:rsidR="00C41FA8" w:rsidRPr="00C41FA8">
        <w:t xml:space="preserve">). </w:t>
      </w:r>
    </w:p>
    <w:p w14:paraId="0B4F6780" w14:textId="4F121AA9" w:rsidR="00706595" w:rsidRDefault="00C41FA8">
      <w:r w:rsidRPr="00C41FA8">
        <w:t>We want to select the tangent unit sphere that is on the same side of the surface as the ray origin. Pick a random point </w:t>
      </w:r>
      <w:r w:rsidRPr="00C41FA8">
        <w:rPr>
          <w:b/>
          <w:bCs/>
        </w:rPr>
        <w:t>S</w:t>
      </w:r>
      <w:r w:rsidRPr="00C41FA8">
        <w:t> on this unit radius sphere and send a ray from the hit point </w:t>
      </w:r>
      <w:r w:rsidRPr="00C41FA8">
        <w:rPr>
          <w:b/>
          <w:bCs/>
        </w:rPr>
        <w:t>P</w:t>
      </w:r>
      <w:r w:rsidRPr="00C41FA8">
        <w:t> to the random point </w:t>
      </w:r>
      <w:r w:rsidRPr="00C41FA8">
        <w:rPr>
          <w:b/>
          <w:bCs/>
        </w:rPr>
        <w:t>S</w:t>
      </w:r>
      <w:r w:rsidRPr="00C41FA8">
        <w:t> (this is the vector (</w:t>
      </w:r>
      <w:r w:rsidRPr="00C41FA8">
        <w:rPr>
          <w:b/>
          <w:bCs/>
        </w:rPr>
        <w:t>S</w:t>
      </w:r>
      <w:r w:rsidRPr="00C41FA8">
        <w:rPr>
          <w:rFonts w:ascii="Cambria Math" w:hAnsi="Cambria Math" w:cs="Cambria Math"/>
        </w:rPr>
        <w:t>−</w:t>
      </w:r>
      <w:r w:rsidRPr="00C41FA8">
        <w:rPr>
          <w:b/>
          <w:bCs/>
        </w:rPr>
        <w:t>P</w:t>
      </w:r>
      <w:r w:rsidRPr="00C41FA8">
        <w:t>))</w:t>
      </w:r>
      <w:r>
        <w:rPr>
          <w:rFonts w:hint="eastAsia"/>
        </w:rPr>
        <w:t>:</w:t>
      </w:r>
    </w:p>
    <w:p w14:paraId="7AA8D6DD" w14:textId="30AA03E3" w:rsidR="00C41FA8" w:rsidRDefault="00C41FA8" w:rsidP="00C41FA8">
      <w:pPr>
        <w:jc w:val="center"/>
      </w:pPr>
      <w:r>
        <w:rPr>
          <w:noProof/>
        </w:rPr>
        <w:drawing>
          <wp:inline distT="0" distB="0" distL="0" distR="0" wp14:anchorId="5AD1EEF9" wp14:editId="70BFF272">
            <wp:extent cx="2652461" cy="2824797"/>
            <wp:effectExtent l="0" t="0" r="0" b="0"/>
            <wp:docPr id="16074771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72157" cy="2845772"/>
                    </a:xfrm>
                    <a:prstGeom prst="rect">
                      <a:avLst/>
                    </a:prstGeom>
                    <a:noFill/>
                    <a:ln>
                      <a:noFill/>
                    </a:ln>
                  </pic:spPr>
                </pic:pic>
              </a:graphicData>
            </a:graphic>
          </wp:inline>
        </w:drawing>
      </w:r>
    </w:p>
    <w:p w14:paraId="2DD7E8FE" w14:textId="367C8451" w:rsidR="00C41FA8" w:rsidRDefault="00C41FA8" w:rsidP="0066206A">
      <w:pPr>
        <w:jc w:val="center"/>
      </w:pPr>
      <w:r w:rsidRPr="00C41FA8">
        <w:t>Randomly generating a vector according to Lambertian distribution</w:t>
      </w:r>
    </w:p>
    <w:p w14:paraId="27332931" w14:textId="512C344E" w:rsidR="00C41FA8" w:rsidRDefault="001F5FDC">
      <w:r>
        <w:rPr>
          <w:rFonts w:hint="eastAsia"/>
        </w:rPr>
        <w:t>Using Lambertian distribution over the selection of randomly dispersed rays results in two improvements:</w:t>
      </w:r>
    </w:p>
    <w:p w14:paraId="5FB35542" w14:textId="77777777" w:rsidR="001F5FDC" w:rsidRDefault="001F5FDC" w:rsidP="001F5FDC">
      <w:pPr>
        <w:pStyle w:val="a6"/>
        <w:numPr>
          <w:ilvl w:val="1"/>
          <w:numId w:val="1"/>
        </w:numPr>
      </w:pPr>
      <w:r>
        <w:t>The shadows are more pronounced after the change</w:t>
      </w:r>
    </w:p>
    <w:p w14:paraId="7DDA9E10" w14:textId="24E554A4" w:rsidR="001F5FDC" w:rsidRDefault="001F5FDC" w:rsidP="001F5FDC">
      <w:pPr>
        <w:pStyle w:val="a6"/>
        <w:numPr>
          <w:ilvl w:val="1"/>
          <w:numId w:val="1"/>
        </w:numPr>
      </w:pPr>
      <w:r>
        <w:t xml:space="preserve">Both spheres </w:t>
      </w:r>
      <w:r w:rsidR="00E46B00">
        <w:rPr>
          <w:rFonts w:hint="eastAsia"/>
        </w:rPr>
        <w:t xml:space="preserve">(sphere &amp; ground) </w:t>
      </w:r>
      <w:r>
        <w:t>are tinted blue from the sky after the change</w:t>
      </w:r>
    </w:p>
    <w:p w14:paraId="7EDB1B17" w14:textId="67615754" w:rsidR="001F5FDC" w:rsidRPr="001F5FDC" w:rsidRDefault="00E46B00">
      <w:r>
        <w:rPr>
          <w:rFonts w:hint="eastAsia"/>
        </w:rPr>
        <w:t>T</w:t>
      </w:r>
      <w:r w:rsidR="001E3562" w:rsidRPr="001E3562">
        <w:t>hese changes are due to the less uniform scattering of the light rays</w:t>
      </w:r>
      <w:r>
        <w:rPr>
          <w:rFonts w:hint="eastAsia"/>
        </w:rPr>
        <w:t xml:space="preserve"> </w:t>
      </w:r>
      <w:r>
        <w:t>–</w:t>
      </w:r>
      <w:r>
        <w:rPr>
          <w:rFonts w:hint="eastAsia"/>
        </w:rPr>
        <w:t xml:space="preserve"> </w:t>
      </w:r>
      <w:r w:rsidR="001E3562" w:rsidRPr="001E3562">
        <w:t>more rays are scattering toward the normal. This means that for diffuse objects, they will appear darker because less light bounces toward the camera. For the shadows, more light bounces straight-up, so the area underneath the sphere is darker.</w:t>
      </w:r>
      <w:r w:rsidR="00B258D4">
        <w:rPr>
          <w:rFonts w:hint="eastAsia"/>
        </w:rPr>
        <w:t xml:space="preserve"> </w:t>
      </w:r>
      <w:r w:rsidR="00B258D4" w:rsidRPr="00B258D4">
        <w:t>Not many common, everyday objects are perfectly diffuse like this</w:t>
      </w:r>
      <w:r w:rsidR="00B258D4">
        <w:rPr>
          <w:rFonts w:hint="eastAsia"/>
        </w:rPr>
        <w:t>.</w:t>
      </w:r>
    </w:p>
    <w:p w14:paraId="70466E1C" w14:textId="745BA9C7" w:rsidR="00812CC5" w:rsidRDefault="00812CC5" w:rsidP="00812CC5">
      <w:pPr>
        <w:pStyle w:val="2"/>
      </w:pPr>
      <w:r>
        <w:rPr>
          <w:rFonts w:hint="eastAsia"/>
        </w:rPr>
        <w:lastRenderedPageBreak/>
        <w:t>9.</w:t>
      </w:r>
      <w:r w:rsidR="00BC7648">
        <w:rPr>
          <w:rFonts w:hint="eastAsia"/>
        </w:rPr>
        <w:t xml:space="preserve">5 </w:t>
      </w:r>
      <w:r w:rsidR="00BC7648" w:rsidRPr="00BC7648">
        <w:t>Using Gamma Correction for Accurate Color Intensity</w:t>
      </w:r>
    </w:p>
    <w:p w14:paraId="700AFADA" w14:textId="625CD4C8" w:rsidR="00812CC5" w:rsidRPr="008707F9" w:rsidRDefault="008707F9">
      <w:r>
        <w:rPr>
          <w:rFonts w:hint="eastAsia"/>
        </w:rPr>
        <w:t xml:space="preserve">Despite absorbing only half (0.5) of </w:t>
      </w:r>
      <w:r>
        <w:t>the</w:t>
      </w:r>
      <w:r>
        <w:rPr>
          <w:rFonts w:hint="eastAsia"/>
        </w:rPr>
        <w:t xml:space="preserve"> energy of each bounce, the sphere is still pretty dark </w:t>
      </w:r>
      <w:r>
        <w:t>–</w:t>
      </w:r>
      <w:r>
        <w:rPr>
          <w:rFonts w:hint="eastAsia"/>
        </w:rPr>
        <w:t xml:space="preserve"> in real life, it would be pretty bright. We will see the brightness gamut for the diffuse material by adjusting the reflectance of ray_color from 0.5 to 0.1</w:t>
      </w:r>
    </w:p>
    <w:p w14:paraId="717D4CFD" w14:textId="7BBC66AF" w:rsidR="00BC7648" w:rsidRDefault="00725073" w:rsidP="00725073">
      <w:pPr>
        <w:jc w:val="center"/>
      </w:pPr>
      <w:r>
        <w:rPr>
          <w:noProof/>
        </w:rPr>
        <w:drawing>
          <wp:inline distT="0" distB="0" distL="0" distR="0" wp14:anchorId="40C13574" wp14:editId="75709977">
            <wp:extent cx="3810000" cy="2143125"/>
            <wp:effectExtent l="0" t="0" r="0" b="9525"/>
            <wp:docPr id="18614398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10000" cy="2143125"/>
                    </a:xfrm>
                    <a:prstGeom prst="rect">
                      <a:avLst/>
                    </a:prstGeom>
                    <a:noFill/>
                    <a:ln>
                      <a:noFill/>
                    </a:ln>
                  </pic:spPr>
                </pic:pic>
              </a:graphicData>
            </a:graphic>
          </wp:inline>
        </w:drawing>
      </w:r>
    </w:p>
    <w:p w14:paraId="216B4271" w14:textId="31392EB6" w:rsidR="00725073" w:rsidRDefault="00725073" w:rsidP="00725073">
      <w:pPr>
        <w:jc w:val="center"/>
      </w:pPr>
      <w:r>
        <w:t>G</w:t>
      </w:r>
      <w:r>
        <w:rPr>
          <w:rFonts w:hint="eastAsia"/>
        </w:rPr>
        <w:t>amut of our renderer (10%, 30%, 50%, 70%, 90% reflectance)</w:t>
      </w:r>
    </w:p>
    <w:p w14:paraId="07B5C15F" w14:textId="131D2D70" w:rsidR="00437392" w:rsidRDefault="00437392" w:rsidP="00437392">
      <w:r>
        <w:rPr>
          <w:rFonts w:hint="eastAsia"/>
        </w:rPr>
        <w:t xml:space="preserve">The </w:t>
      </w:r>
      <w:r w:rsidRPr="00437392">
        <w:t>50% reflectance render too dark to be half-way between white and black. Indeed, the 70% reflector is closer to middle-gray</w:t>
      </w:r>
      <w:r w:rsidR="006F2D58">
        <w:rPr>
          <w:rFonts w:hint="eastAsia"/>
        </w:rPr>
        <w:t xml:space="preserve"> because</w:t>
      </w:r>
      <w:r w:rsidRPr="00437392">
        <w:t xml:space="preserve"> almost all computer programs assume that an image is “gamma corrected” before being written into an image file. This means that the 0 to 1 values have some transform applied before being stored as a byte. Images with data that are written without being transformed are said to be in </w:t>
      </w:r>
      <w:r w:rsidRPr="006F2D58">
        <w:rPr>
          <w:i/>
          <w:iCs/>
        </w:rPr>
        <w:t>linear space</w:t>
      </w:r>
      <w:r w:rsidRPr="00437392">
        <w:t xml:space="preserve">, whereas images that are transformed are said to be in </w:t>
      </w:r>
      <w:r w:rsidRPr="006F2D58">
        <w:rPr>
          <w:i/>
          <w:iCs/>
        </w:rPr>
        <w:t>gamma space</w:t>
      </w:r>
      <w:r w:rsidRPr="00437392">
        <w:t>. It is likely that the image viewer you are using is expecting an image in gamma space, but we are giving it an image in linear space. This is the reason why our image appears inaccurately dark.</w:t>
      </w:r>
    </w:p>
    <w:p w14:paraId="4FA4852F" w14:textId="05A008B9" w:rsidR="00BC7648" w:rsidRDefault="003123EC" w:rsidP="003123EC">
      <w:r>
        <w:t>As a simple approximation</w:t>
      </w:r>
      <w:r>
        <w:rPr>
          <w:rFonts w:hint="eastAsia"/>
        </w:rPr>
        <w:t xml:space="preserve"> of the gamma transform</w:t>
      </w:r>
      <w:r>
        <w:t xml:space="preserve">, we can </w:t>
      </w:r>
      <w:r>
        <w:rPr>
          <w:rFonts w:hint="eastAsia"/>
        </w:rPr>
        <w:t>take the</w:t>
      </w:r>
      <w:r>
        <w:t xml:space="preserve"> “gamma 2”</w:t>
      </w:r>
      <w:r w:rsidR="00A85300">
        <w:rPr>
          <w:rFonts w:hint="eastAsia"/>
        </w:rPr>
        <w:t xml:space="preserve"> (</w:t>
      </w:r>
      <w:r w:rsidR="00A85300" w:rsidRPr="00A85300">
        <w:rPr>
          <w:rFonts w:hAnsiTheme="minorEastAsia" w:hint="eastAsia"/>
          <w:i/>
          <w:iCs/>
        </w:rPr>
        <w:t>γ</w:t>
      </w:r>
      <w:r w:rsidR="00A85300">
        <w:rPr>
          <w:rFonts w:hint="eastAsia"/>
        </w:rPr>
        <w:t xml:space="preserve"> = 2)</w:t>
      </w:r>
      <w:r>
        <w:t xml:space="preserve">, which is the power </w:t>
      </w:r>
      <w:r>
        <w:rPr>
          <w:rFonts w:hint="eastAsia"/>
        </w:rPr>
        <w:t>used to go</w:t>
      </w:r>
      <w:r>
        <w:t xml:space="preserve"> from gamma space to linear space</w:t>
      </w:r>
      <w:r w:rsidR="00A5345E">
        <w:rPr>
          <w:rFonts w:hint="eastAsia"/>
        </w:rPr>
        <w:t>, and take its</w:t>
      </w:r>
      <w:r>
        <w:t xml:space="preserve"> inverse </w:t>
      </w:r>
      <w:r w:rsidR="00A5345E">
        <w:t>–</w:t>
      </w:r>
      <w:r w:rsidR="00A5345E">
        <w:rPr>
          <w:rFonts w:hint="eastAsia"/>
        </w:rPr>
        <w:t xml:space="preserve"> </w:t>
      </w:r>
      <w:r>
        <w:t>an exponent of 1/</w:t>
      </w:r>
      <w:r w:rsidRPr="00F81CA7">
        <w:rPr>
          <w:i/>
          <w:iCs/>
        </w:rPr>
        <w:t>gamma</w:t>
      </w:r>
      <w:r w:rsidR="00F81CA7">
        <w:rPr>
          <w:rFonts w:hint="eastAsia"/>
        </w:rPr>
        <w:t xml:space="preserve"> </w:t>
      </w:r>
      <w:r w:rsidR="00F81CA7">
        <w:t>–</w:t>
      </w:r>
      <w:r w:rsidR="00F81CA7">
        <w:rPr>
          <w:rFonts w:hint="eastAsia"/>
        </w:rPr>
        <w:t xml:space="preserve"> or the </w:t>
      </w:r>
      <w:r>
        <w:t>square-root. We'll also want to ensure that we robustly handle negative inputs.</w:t>
      </w:r>
    </w:p>
    <w:p w14:paraId="02107EDF" w14:textId="25078000" w:rsidR="00A85300" w:rsidRPr="008C30BB" w:rsidRDefault="00780313" w:rsidP="00A85300">
      <w:pPr>
        <w:jc w:val="center"/>
        <w:rPr>
          <w:vertAlign w:val="superscript"/>
        </w:rPr>
      </w:pPr>
      <w:r>
        <w:rPr>
          <w:rFonts w:hint="eastAsia"/>
        </w:rPr>
        <w:t>s</w:t>
      </w:r>
      <w:r w:rsidR="00A85300">
        <w:rPr>
          <w:rFonts w:hint="eastAsia"/>
        </w:rPr>
        <w:t xml:space="preserve"> </w:t>
      </w:r>
      <w:r w:rsidR="00A85300" w:rsidRPr="00A85300">
        <w:t>=</w:t>
      </w:r>
      <w:r w:rsidR="00A85300">
        <w:rPr>
          <w:rFonts w:hint="eastAsia"/>
        </w:rPr>
        <w:t xml:space="preserve"> </w:t>
      </w:r>
      <w:r w:rsidR="00A85300" w:rsidRPr="00A85300">
        <w:t>cr</w:t>
      </w:r>
      <w:r w:rsidR="00A85300" w:rsidRPr="00A85300">
        <w:rPr>
          <w:rFonts w:hint="eastAsia"/>
          <w:vertAlign w:val="superscript"/>
        </w:rPr>
        <w:t>γ</w:t>
      </w:r>
      <w:r w:rsidR="008C30BB">
        <w:rPr>
          <w:rFonts w:hint="eastAsia"/>
        </w:rPr>
        <w:t xml:space="preserve">   </w:t>
      </w:r>
      <w:r w:rsidR="008C30BB">
        <w:sym w:font="Wingdings" w:char="F0DF"/>
      </w:r>
      <w:r w:rsidR="008C30BB">
        <w:sym w:font="Wingdings" w:char="F0E0"/>
      </w:r>
      <w:r w:rsidR="008C30BB">
        <w:rPr>
          <w:rFonts w:hint="eastAsia"/>
        </w:rPr>
        <w:t xml:space="preserve">  r = (s/c)</w:t>
      </w:r>
      <w:r w:rsidR="008C30BB" w:rsidRPr="008C30BB">
        <w:rPr>
          <w:vertAlign w:val="superscript"/>
        </w:rPr>
        <w:t>γ</w:t>
      </w:r>
    </w:p>
    <w:p w14:paraId="11E719F2" w14:textId="77777777" w:rsidR="003123EC" w:rsidRDefault="003123EC"/>
    <w:p w14:paraId="43716E07" w14:textId="77777777" w:rsidR="002A7B8F" w:rsidRDefault="002A7B8F"/>
    <w:p w14:paraId="12BAD861" w14:textId="7DEE0F80" w:rsidR="00BC7648" w:rsidRDefault="002A7B8F" w:rsidP="00BC7648">
      <w:pPr>
        <w:pStyle w:val="2"/>
      </w:pPr>
      <w:r>
        <w:rPr>
          <w:rFonts w:hint="eastAsia"/>
        </w:rPr>
        <w:t>10</w:t>
      </w:r>
      <w:r w:rsidR="00BC7648">
        <w:rPr>
          <w:rFonts w:hint="eastAsia"/>
        </w:rPr>
        <w:t>.</w:t>
      </w:r>
      <w:r w:rsidR="009D46D8">
        <w:rPr>
          <w:rFonts w:hint="eastAsia"/>
        </w:rPr>
        <w:t xml:space="preserve">1 </w:t>
      </w:r>
      <w:r w:rsidR="009D46D8" w:rsidRPr="009D46D8">
        <w:t>An Abstract Class for Materials</w:t>
      </w:r>
    </w:p>
    <w:p w14:paraId="5C3BD31C" w14:textId="22BCAD78" w:rsidR="00BC7648" w:rsidRDefault="004F6878">
      <w:r w:rsidRPr="004F6878">
        <w:t>We can have a universal material type with lots of parameters so any individual material type could just ignore the parameters that don't affect it, or we could have an abstract material class that encapsulates unique behavior.</w:t>
      </w:r>
      <w:r w:rsidR="001D31E9">
        <w:rPr>
          <w:rFonts w:hint="eastAsia"/>
        </w:rPr>
        <w:t xml:space="preserve"> Our material needs</w:t>
      </w:r>
      <w:r w:rsidR="00291788">
        <w:rPr>
          <w:rFonts w:hint="eastAsia"/>
        </w:rPr>
        <w:t xml:space="preserve"> to</w:t>
      </w:r>
      <w:r w:rsidR="001D31E9">
        <w:rPr>
          <w:rFonts w:hint="eastAsia"/>
        </w:rPr>
        <w:t>:</w:t>
      </w:r>
    </w:p>
    <w:p w14:paraId="63DC120F" w14:textId="2C72B984" w:rsidR="001D31E9" w:rsidRPr="001D31E9" w:rsidRDefault="00291788" w:rsidP="001D31E9">
      <w:pPr>
        <w:numPr>
          <w:ilvl w:val="0"/>
          <w:numId w:val="4"/>
        </w:numPr>
      </w:pPr>
      <w:r>
        <w:rPr>
          <w:rFonts w:hint="eastAsia"/>
        </w:rPr>
        <w:t>p</w:t>
      </w:r>
      <w:r w:rsidR="001D31E9" w:rsidRPr="001D31E9">
        <w:t>roduce a scattered ray (or say it absorbed the incident ray).</w:t>
      </w:r>
    </w:p>
    <w:p w14:paraId="55F4A69C" w14:textId="08850D84" w:rsidR="006815DD" w:rsidRDefault="00291788" w:rsidP="004C337C">
      <w:pPr>
        <w:numPr>
          <w:ilvl w:val="0"/>
          <w:numId w:val="4"/>
        </w:numPr>
      </w:pPr>
      <w:r>
        <w:rPr>
          <w:rFonts w:hint="eastAsia"/>
        </w:rPr>
        <w:t>i</w:t>
      </w:r>
      <w:r w:rsidR="001D31E9" w:rsidRPr="001D31E9">
        <w:t>f scattered, say how much the ray should be attenuated</w:t>
      </w:r>
      <w:r w:rsidR="001D31E9">
        <w:rPr>
          <w:rFonts w:hint="eastAsia"/>
        </w:rPr>
        <w:t xml:space="preserve"> (</w:t>
      </w:r>
      <w:r w:rsidR="001D31E9" w:rsidRPr="001D31E9">
        <w:t>reduced in force</w:t>
      </w:r>
      <w:r w:rsidR="001D31E9">
        <w:rPr>
          <w:rFonts w:hint="eastAsia"/>
        </w:rPr>
        <w:t>)</w:t>
      </w:r>
      <w:r w:rsidR="001D31E9" w:rsidRPr="001D31E9">
        <w:t>.</w:t>
      </w:r>
    </w:p>
    <w:p w14:paraId="50109E2A" w14:textId="19D55F5F" w:rsidR="006815DD" w:rsidRPr="006815DD" w:rsidRDefault="006815DD" w:rsidP="006815DD">
      <w:pPr>
        <w:pStyle w:val="2"/>
      </w:pPr>
      <w:r>
        <w:rPr>
          <w:rFonts w:hint="eastAsia"/>
        </w:rPr>
        <w:lastRenderedPageBreak/>
        <w:t xml:space="preserve">10.2 </w:t>
      </w:r>
      <w:r w:rsidRPr="006815DD">
        <w:t>A Data Structure to Describe Ray-Object Intersections</w:t>
      </w:r>
    </w:p>
    <w:p w14:paraId="4B29BBC8" w14:textId="138B1A94" w:rsidR="006815DD" w:rsidRPr="001D31E9" w:rsidRDefault="006815DD">
      <w:r w:rsidRPr="006815DD">
        <w:t>hit_record is just a way to stuff a bunch of arguments into a class so we can send them as a group. When a ray hits a surface (a particular sphere for example), the material pointer in the hit_record will be set to point at the material pointer the sphere was given when it was set up in main() when we start. When the ray_color() routine gets the hit_record it can call member functions of the material pointer to find out what ray, if any, is scattered.</w:t>
      </w:r>
    </w:p>
    <w:p w14:paraId="1E31E899" w14:textId="77777777" w:rsidR="00BC7648" w:rsidRDefault="00BC7648"/>
    <w:p w14:paraId="66AF2C75" w14:textId="77777777" w:rsidR="004C337C" w:rsidRDefault="004C337C"/>
    <w:p w14:paraId="20A9D90C" w14:textId="33E98C2F" w:rsidR="004C337C" w:rsidRPr="006815DD" w:rsidRDefault="004C337C" w:rsidP="004C337C">
      <w:pPr>
        <w:pStyle w:val="2"/>
      </w:pPr>
      <w:r>
        <w:rPr>
          <w:rFonts w:hint="eastAsia"/>
        </w:rPr>
        <w:t xml:space="preserve">10.3 </w:t>
      </w:r>
      <w:r w:rsidR="00E64F61" w:rsidRPr="00E64F61">
        <w:t>Modeling Light Scatter and Reflectance</w:t>
      </w:r>
    </w:p>
    <w:p w14:paraId="42B4799A" w14:textId="21D76EB6" w:rsidR="004C337C" w:rsidRDefault="005B58D6">
      <w:r w:rsidRPr="005B58D6">
        <w:rPr>
          <w:i/>
          <w:iCs/>
        </w:rPr>
        <w:t>albedo</w:t>
      </w:r>
      <w:r w:rsidRPr="005B58D6">
        <w:t> (Latin for “whiteness”)</w:t>
      </w:r>
      <w:r>
        <w:rPr>
          <w:rFonts w:hint="eastAsia"/>
        </w:rPr>
        <w:t xml:space="preserve"> </w:t>
      </w:r>
      <w:r w:rsidRPr="005B58D6">
        <w:t>is the measure of a surface's ability to reflect sunlight, ranging from 0 (no reflection) to 1 (100% reflection)</w:t>
      </w:r>
      <w:r w:rsidR="00D51ABA">
        <w:rPr>
          <w:rFonts w:hint="eastAsia"/>
        </w:rPr>
        <w:t>, i.e., fractional reflectance.</w:t>
      </w:r>
    </w:p>
    <w:p w14:paraId="1B6CE431" w14:textId="521FE76E" w:rsidR="00D51ABA" w:rsidRDefault="00D51ABA">
      <w:r w:rsidRPr="00D51ABA">
        <w:t>Albedo varies with material color and incident viewing direction (direction of incoming ray).</w:t>
      </w:r>
    </w:p>
    <w:p w14:paraId="056D402B" w14:textId="1F0F8807" w:rsidR="00E64F61" w:rsidRDefault="00985AD1">
      <w:r w:rsidRPr="00985AD1">
        <w:t>Lambertian (diffuse) reflectance can either always scatter and attenuate light according to its reflectance </w:t>
      </w:r>
      <w:r w:rsidRPr="00985AD1">
        <w:rPr>
          <w:i/>
          <w:iCs/>
        </w:rPr>
        <w:t>R</w:t>
      </w:r>
      <w:r w:rsidRPr="00985AD1">
        <w:t>, or it can sometimes scatter (with probability 1</w:t>
      </w:r>
      <w:r w:rsidRPr="00985AD1">
        <w:rPr>
          <w:rFonts w:ascii="Cambria Math" w:hAnsi="Cambria Math" w:cs="Cambria Math"/>
        </w:rPr>
        <w:t>−</w:t>
      </w:r>
      <w:r w:rsidRPr="008928B2">
        <w:rPr>
          <w:i/>
          <w:iCs/>
        </w:rPr>
        <w:t>R</w:t>
      </w:r>
      <w:r w:rsidRPr="00985AD1">
        <w:t>) with no attenuation (where a ray that isn't scattered is just absorbed into the material). It could also be a mixture of both those strategies. We will choose to always scatter, so implementing Lambertian materials becomes a simple task</w:t>
      </w:r>
    </w:p>
    <w:p w14:paraId="764D61F0" w14:textId="64F78DC9" w:rsidR="00E64F61" w:rsidRDefault="00E64F61"/>
    <w:p w14:paraId="1BCDA005" w14:textId="77777777" w:rsidR="00925004" w:rsidRDefault="00925004"/>
    <w:p w14:paraId="0F079FE5" w14:textId="308832E7" w:rsidR="00925004" w:rsidRPr="006815DD" w:rsidRDefault="00925004" w:rsidP="00925004">
      <w:pPr>
        <w:pStyle w:val="2"/>
      </w:pPr>
      <w:r>
        <w:rPr>
          <w:rFonts w:hint="eastAsia"/>
        </w:rPr>
        <w:t xml:space="preserve">10.4 </w:t>
      </w:r>
      <w:r w:rsidRPr="00925004">
        <w:t>Mirrored Light Reflection</w:t>
      </w:r>
    </w:p>
    <w:p w14:paraId="75654A76" w14:textId="25557EA5" w:rsidR="00925004" w:rsidRDefault="00F60F3E">
      <w:r>
        <w:rPr>
          <w:rFonts w:hint="eastAsia"/>
        </w:rPr>
        <w:t>Polished metals and metal mirrors will not reflect rays randomly</w:t>
      </w:r>
    </w:p>
    <w:p w14:paraId="637A1876" w14:textId="0DB64252" w:rsidR="00F60F3E" w:rsidRDefault="00F60F3E" w:rsidP="00F60F3E">
      <w:pPr>
        <w:jc w:val="center"/>
      </w:pPr>
      <w:r>
        <w:rPr>
          <w:noProof/>
        </w:rPr>
        <w:drawing>
          <wp:inline distT="0" distB="0" distL="0" distR="0" wp14:anchorId="097DE91A" wp14:editId="4115F092">
            <wp:extent cx="2597785" cy="1983957"/>
            <wp:effectExtent l="0" t="0" r="0" b="0"/>
            <wp:docPr id="15934455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04576" cy="1989144"/>
                    </a:xfrm>
                    <a:prstGeom prst="rect">
                      <a:avLst/>
                    </a:prstGeom>
                    <a:noFill/>
                    <a:ln>
                      <a:noFill/>
                    </a:ln>
                  </pic:spPr>
                </pic:pic>
              </a:graphicData>
            </a:graphic>
          </wp:inline>
        </w:drawing>
      </w:r>
    </w:p>
    <w:p w14:paraId="2069CF0C" w14:textId="53C46492" w:rsidR="00E64F61" w:rsidRPr="004C337C" w:rsidRDefault="00893862">
      <w:r>
        <w:rPr>
          <w:rFonts w:hint="eastAsia"/>
        </w:rPr>
        <w:t xml:space="preserve">The reflected red ray is </w:t>
      </w:r>
      <w:r w:rsidRPr="00893862">
        <w:rPr>
          <w:rFonts w:hint="eastAsia"/>
          <w:b/>
          <w:bCs/>
        </w:rPr>
        <w:t>v + 2b</w:t>
      </w:r>
      <w:r>
        <w:rPr>
          <w:rFonts w:hint="eastAsia"/>
        </w:rPr>
        <w:t xml:space="preserve">. </w:t>
      </w:r>
      <w:r w:rsidR="00EF032C" w:rsidRPr="00EF032C">
        <w:rPr>
          <w:b/>
          <w:bCs/>
        </w:rPr>
        <w:t>n</w:t>
      </w:r>
      <w:r w:rsidR="00EF032C" w:rsidRPr="00EF032C">
        <w:t xml:space="preserve"> is a unit vector, but </w:t>
      </w:r>
      <w:r w:rsidR="00EF032C" w:rsidRPr="00EF032C">
        <w:rPr>
          <w:b/>
          <w:bCs/>
        </w:rPr>
        <w:t>v</w:t>
      </w:r>
      <w:r w:rsidR="00EF032C" w:rsidRPr="00EF032C">
        <w:t xml:space="preserve"> may not be. To get </w:t>
      </w:r>
      <w:r w:rsidR="00EF032C" w:rsidRPr="00EF032C">
        <w:rPr>
          <w:b/>
          <w:bCs/>
        </w:rPr>
        <w:t>v</w:t>
      </w:r>
      <w:r w:rsidR="00EF032C" w:rsidRPr="00EF032C">
        <w:t xml:space="preserve">, we scale the normal vector by the length of the projection of </w:t>
      </w:r>
      <w:r w:rsidR="00EF032C" w:rsidRPr="00EF032C">
        <w:rPr>
          <w:b/>
          <w:bCs/>
        </w:rPr>
        <w:t>v</w:t>
      </w:r>
      <w:r w:rsidR="00EF032C" w:rsidRPr="00EF032C">
        <w:t xml:space="preserve"> onto </w:t>
      </w:r>
      <w:r w:rsidR="00EF032C" w:rsidRPr="00EF032C">
        <w:rPr>
          <w:b/>
          <w:bCs/>
        </w:rPr>
        <w:t>n</w:t>
      </w:r>
      <w:r w:rsidR="00EF032C" w:rsidRPr="00EF032C">
        <w:t xml:space="preserve">, given by </w:t>
      </w:r>
      <w:r w:rsidR="00EF032C" w:rsidRPr="00EF032C">
        <w:rPr>
          <w:b/>
          <w:bCs/>
        </w:rPr>
        <w:t>v</w:t>
      </w:r>
      <w:r w:rsidR="00EF032C">
        <w:rPr>
          <w:rFonts w:hint="eastAsia"/>
          <w:b/>
          <w:bCs/>
        </w:rPr>
        <w:t xml:space="preserve"> </w:t>
      </w:r>
      <w:r w:rsidR="00EF032C" w:rsidRPr="00EF032C">
        <w:rPr>
          <w:rFonts w:ascii="Cambria Math" w:hAnsi="Cambria Math" w:cs="Cambria Math"/>
          <w:b/>
          <w:bCs/>
        </w:rPr>
        <w:t>⋅</w:t>
      </w:r>
      <w:r w:rsidR="00EF032C">
        <w:rPr>
          <w:rFonts w:ascii="Cambria Math" w:hAnsi="Cambria Math" w:cs="Cambria Math" w:hint="eastAsia"/>
          <w:b/>
          <w:bCs/>
        </w:rPr>
        <w:t xml:space="preserve"> </w:t>
      </w:r>
      <w:r w:rsidR="00EF032C" w:rsidRPr="00EF032C">
        <w:rPr>
          <w:b/>
          <w:bCs/>
        </w:rPr>
        <w:t>n</w:t>
      </w:r>
      <w:r w:rsidR="00EF032C" w:rsidRPr="00EF032C">
        <w:t xml:space="preserve">. If </w:t>
      </w:r>
      <w:r w:rsidR="00EF032C" w:rsidRPr="00EF032C">
        <w:rPr>
          <w:b/>
          <w:bCs/>
        </w:rPr>
        <w:t>n</w:t>
      </w:r>
      <w:r w:rsidR="00EF032C" w:rsidRPr="00EF032C">
        <w:t xml:space="preserve"> were not a unit vector, we'd also need to divide this dot product by length of </w:t>
      </w:r>
      <w:r w:rsidR="00EF032C" w:rsidRPr="00675650">
        <w:rPr>
          <w:b/>
          <w:bCs/>
        </w:rPr>
        <w:t>n</w:t>
      </w:r>
      <w:r w:rsidR="00EF032C" w:rsidRPr="00EF032C">
        <w:t xml:space="preserve">. Lastly, because </w:t>
      </w:r>
      <w:r w:rsidR="00EF032C" w:rsidRPr="00F5431C">
        <w:rPr>
          <w:b/>
          <w:bCs/>
        </w:rPr>
        <w:t>v</w:t>
      </w:r>
      <w:r w:rsidR="00EF032C" w:rsidRPr="00EF032C">
        <w:t xml:space="preserve"> points into the surface, and we want </w:t>
      </w:r>
      <w:r w:rsidR="00EF032C" w:rsidRPr="00675650">
        <w:rPr>
          <w:b/>
          <w:bCs/>
        </w:rPr>
        <w:t>b</w:t>
      </w:r>
      <w:r w:rsidR="00EF032C" w:rsidRPr="00EF032C">
        <w:t xml:space="preserve"> to point out of the surface, we need to negate this projection length.</w:t>
      </w:r>
    </w:p>
    <w:p w14:paraId="0C78CB18" w14:textId="77777777" w:rsidR="00812CC5" w:rsidRDefault="00812CC5"/>
    <w:p w14:paraId="366BA6DC" w14:textId="77777777" w:rsidR="002E25C3" w:rsidRDefault="002E25C3"/>
    <w:p w14:paraId="566C8790" w14:textId="64403CA1" w:rsidR="002E25C3" w:rsidRDefault="002E25C3" w:rsidP="002E25C3">
      <w:pPr>
        <w:pStyle w:val="2"/>
      </w:pPr>
      <w:r>
        <w:rPr>
          <w:rFonts w:hint="eastAsia"/>
        </w:rPr>
        <w:t xml:space="preserve">10.6 </w:t>
      </w:r>
      <w:r w:rsidRPr="002E25C3">
        <w:t>Fuzzy Reflection</w:t>
      </w:r>
    </w:p>
    <w:p w14:paraId="470E9BBC" w14:textId="7E915419" w:rsidR="002E25C3" w:rsidRDefault="002E25C3">
      <w:r w:rsidRPr="002E25C3">
        <w:t>We can also randomize the reflected direction by using a small sphere and choosing a new endpoint for the ray. We'll use a random point from the surface of a sphere centered on the original endpoint, scaled by the fuzz factor.</w:t>
      </w:r>
    </w:p>
    <w:p w14:paraId="784757F3" w14:textId="6405EF86" w:rsidR="003D7EAB" w:rsidRDefault="001B3BA6" w:rsidP="003D7EAB">
      <w:pPr>
        <w:jc w:val="center"/>
      </w:pPr>
      <w:r>
        <w:rPr>
          <w:noProof/>
        </w:rPr>
        <w:drawing>
          <wp:inline distT="0" distB="0" distL="0" distR="0" wp14:anchorId="6B26520D" wp14:editId="6EF20177">
            <wp:extent cx="2417885" cy="2043113"/>
            <wp:effectExtent l="0" t="0" r="1905" b="0"/>
            <wp:docPr id="6597705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29750" cy="2053139"/>
                    </a:xfrm>
                    <a:prstGeom prst="rect">
                      <a:avLst/>
                    </a:prstGeom>
                    <a:noFill/>
                  </pic:spPr>
                </pic:pic>
              </a:graphicData>
            </a:graphic>
          </wp:inline>
        </w:drawing>
      </w:r>
    </w:p>
    <w:p w14:paraId="3F7FC392" w14:textId="1879F2C5" w:rsidR="00264814" w:rsidRDefault="00264814" w:rsidP="003D7EAB">
      <w:pPr>
        <w:jc w:val="center"/>
      </w:pPr>
      <w:r w:rsidRPr="00264814">
        <w:t>Generating fuzzed reflection rays</w:t>
      </w:r>
    </w:p>
    <w:p w14:paraId="49AAF8B8" w14:textId="1076B7AF" w:rsidR="00725FE7" w:rsidRDefault="00725FE7" w:rsidP="00725FE7">
      <w:r>
        <w:t>The bigger the fuzz sphere, the fuzzier the reflections will be. This suggests adding a fuzziness parameter that is just the radius of the sphere (so zero is no perturbation). The catch is that for big spheres or grazing rays, we may scatter below the surface. We can just have the surface absorb those.</w:t>
      </w:r>
    </w:p>
    <w:p w14:paraId="3F147FC6" w14:textId="77777777" w:rsidR="00725FE7" w:rsidRDefault="00725FE7" w:rsidP="00725FE7">
      <w:r>
        <w:t>Also note that in order for the fuzz sphere to make sense, it needs to be consistently scaled compared to the reflection vector, which can vary in length arbitrarily. To address this, we need to normalize the reflected ray.</w:t>
      </w:r>
    </w:p>
    <w:p w14:paraId="19386A42" w14:textId="77777777" w:rsidR="001B3BA6" w:rsidRDefault="001B3BA6"/>
    <w:p w14:paraId="32A32E0B" w14:textId="77777777" w:rsidR="00F55A58" w:rsidRDefault="00F55A58"/>
    <w:p w14:paraId="52C98BC9" w14:textId="1E49A0A5" w:rsidR="00F55A58" w:rsidRDefault="00F55A58" w:rsidP="00F55A58">
      <w:pPr>
        <w:pStyle w:val="2"/>
      </w:pPr>
      <w:r>
        <w:rPr>
          <w:rFonts w:hint="eastAsia"/>
        </w:rPr>
        <w:t>11 Dielectrics</w:t>
      </w:r>
    </w:p>
    <w:p w14:paraId="1F669233" w14:textId="382209AF" w:rsidR="00F55A58" w:rsidRDefault="00774897">
      <w:r w:rsidRPr="00774897">
        <w:t>Clear materials such as water, glass, and diamond are dielectrics. When a light ray hits them, it splits into a reflected ray and a refracted (transmitted) ray. They will be handled by randomly choosing between reflection and refraction, only generating one scattered ray per interaction.</w:t>
      </w:r>
    </w:p>
    <w:p w14:paraId="3D511AFA" w14:textId="3F160C12" w:rsidR="00B2473D" w:rsidRDefault="00B2473D" w:rsidP="00B2473D">
      <w:r>
        <w:rPr>
          <w:rFonts w:hint="eastAsia"/>
        </w:rPr>
        <w:t>A</w:t>
      </w:r>
      <w:r>
        <w:t xml:space="preserve"> </w:t>
      </w:r>
      <w:r w:rsidRPr="00B2473D">
        <w:rPr>
          <w:i/>
          <w:iCs/>
        </w:rPr>
        <w:t xml:space="preserve">reflected ray </w:t>
      </w:r>
      <w:r>
        <w:t>hits a surface and then “bounces” off in a new direction.</w:t>
      </w:r>
    </w:p>
    <w:p w14:paraId="0B9253DD" w14:textId="039D4CEE" w:rsidR="00F55A58" w:rsidRDefault="00B2473D" w:rsidP="00B2473D">
      <w:r>
        <w:t xml:space="preserve">A </w:t>
      </w:r>
      <w:r w:rsidRPr="00B2473D">
        <w:rPr>
          <w:i/>
          <w:iCs/>
        </w:rPr>
        <w:t>refracted ray</w:t>
      </w:r>
      <w:r>
        <w:t xml:space="preserve"> bends as it transitions from a material's surroundings into the material itself (as with glass or water).</w:t>
      </w:r>
    </w:p>
    <w:p w14:paraId="5019585E" w14:textId="372EBF29" w:rsidR="00F55A58" w:rsidRDefault="004409F6">
      <w:r w:rsidRPr="004409F6">
        <w:rPr>
          <w:i/>
          <w:iCs/>
        </w:rPr>
        <w:t>Refractive index</w:t>
      </w:r>
      <w:r w:rsidRPr="004409F6">
        <w:t xml:space="preserve"> determines the amount that a refracted ray bends. This is generally a single value that describes how much light bends when entering a material from a vacuum. Glass has a refractive index of something like 1.5–1.7, diamond is around 2.4, and air has a small refractive index of 1.000293.</w:t>
      </w:r>
    </w:p>
    <w:p w14:paraId="45EA9100" w14:textId="0EEF5511" w:rsidR="00F55A58" w:rsidRPr="00725FE7" w:rsidRDefault="00242465">
      <w:r w:rsidRPr="00242465">
        <w:t xml:space="preserve">When a transparent material is embedded in a different transparent material, you can describe the refraction with a relative refraction index: the refractive index of the object's material divided by the </w:t>
      </w:r>
      <w:r w:rsidRPr="00242465">
        <w:lastRenderedPageBreak/>
        <w:t>refractive index of the surrounding material. For example, if you want to render a glass ball under water, then the glass ball would have an effective refractive index of 1.125. This is given by the refractive index of glass (1.5) divided by the refractive index of water (1.333).</w:t>
      </w:r>
    </w:p>
    <w:p w14:paraId="4A1F963A" w14:textId="77777777" w:rsidR="002E25C3" w:rsidRDefault="002E25C3"/>
    <w:p w14:paraId="0B5265B8" w14:textId="77777777" w:rsidR="00242465" w:rsidRDefault="00242465"/>
    <w:p w14:paraId="6D55776C" w14:textId="2462E66A" w:rsidR="00147D51" w:rsidRDefault="00147D51" w:rsidP="00147D51">
      <w:pPr>
        <w:pStyle w:val="2"/>
      </w:pPr>
      <w:r>
        <w:rPr>
          <w:rFonts w:hint="eastAsia"/>
        </w:rPr>
        <w:t>11.</w:t>
      </w:r>
      <w:r w:rsidR="001B2686">
        <w:rPr>
          <w:rFonts w:hint="eastAsia"/>
        </w:rPr>
        <w:t>2</w:t>
      </w:r>
      <w:r>
        <w:rPr>
          <w:rFonts w:hint="eastAsia"/>
        </w:rPr>
        <w:t xml:space="preserve"> </w:t>
      </w:r>
      <w:r w:rsidR="001B2686" w:rsidRPr="001B2686">
        <w:t>Snell's Law</w:t>
      </w:r>
    </w:p>
    <w:p w14:paraId="095D7410" w14:textId="057710C6" w:rsidR="00242465" w:rsidRDefault="001E2724">
      <w:r>
        <w:rPr>
          <w:rFonts w:hint="eastAsia"/>
        </w:rPr>
        <w:t>Refraction as described by Snell</w:t>
      </w:r>
      <w:r>
        <w:t>’</w:t>
      </w:r>
      <w:r>
        <w:rPr>
          <w:rFonts w:hint="eastAsia"/>
        </w:rPr>
        <w:t>s law is:</w:t>
      </w:r>
    </w:p>
    <w:p w14:paraId="66BDE53E" w14:textId="2B620FCC" w:rsidR="001E2724" w:rsidRDefault="001E2724" w:rsidP="001E2724">
      <w:pPr>
        <w:jc w:val="center"/>
      </w:pPr>
      <w:r w:rsidRPr="001E2724">
        <w:rPr>
          <w:noProof/>
        </w:rPr>
        <w:drawing>
          <wp:inline distT="0" distB="0" distL="0" distR="0" wp14:anchorId="6C04BC67" wp14:editId="0CBCBD92">
            <wp:extent cx="2085990" cy="495304"/>
            <wp:effectExtent l="0" t="0" r="0" b="0"/>
            <wp:docPr id="16661191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19163" name=""/>
                    <pic:cNvPicPr/>
                  </pic:nvPicPr>
                  <pic:blipFill>
                    <a:blip r:embed="rId25"/>
                    <a:stretch>
                      <a:fillRect/>
                    </a:stretch>
                  </pic:blipFill>
                  <pic:spPr>
                    <a:xfrm>
                      <a:off x="0" y="0"/>
                      <a:ext cx="2085990" cy="495304"/>
                    </a:xfrm>
                    <a:prstGeom prst="rect">
                      <a:avLst/>
                    </a:prstGeom>
                  </pic:spPr>
                </pic:pic>
              </a:graphicData>
            </a:graphic>
          </wp:inline>
        </w:drawing>
      </w:r>
    </w:p>
    <w:p w14:paraId="7FCA48EB" w14:textId="03EE15BD" w:rsidR="00147D51" w:rsidRDefault="002A7D4C" w:rsidP="001C29D1">
      <w:r>
        <w:rPr>
          <w:rFonts w:hint="eastAsia"/>
        </w:rPr>
        <w:t>w</w:t>
      </w:r>
      <w:r w:rsidR="001C29D1">
        <w:t>here θ and θ’ are the angles from the normal, and η and η′ (“eta” and “eta prime”) are the refractive indices</w:t>
      </w:r>
      <w:r w:rsidR="001C29D1">
        <w:rPr>
          <w:rFonts w:hint="eastAsia"/>
        </w:rPr>
        <w:t>.</w:t>
      </w:r>
    </w:p>
    <w:p w14:paraId="09808B02" w14:textId="61084380" w:rsidR="00147D51" w:rsidRDefault="006C1EF9" w:rsidP="006C1EF9">
      <w:pPr>
        <w:jc w:val="center"/>
      </w:pPr>
      <w:r>
        <w:rPr>
          <w:noProof/>
        </w:rPr>
        <w:drawing>
          <wp:inline distT="0" distB="0" distL="0" distR="0" wp14:anchorId="25A5C543" wp14:editId="682F2745">
            <wp:extent cx="4348246" cy="1793558"/>
            <wp:effectExtent l="0" t="0" r="0" b="0"/>
            <wp:docPr id="752391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65457" cy="1800657"/>
                    </a:xfrm>
                    <a:prstGeom prst="rect">
                      <a:avLst/>
                    </a:prstGeom>
                    <a:noFill/>
                    <a:ln>
                      <a:noFill/>
                    </a:ln>
                  </pic:spPr>
                </pic:pic>
              </a:graphicData>
            </a:graphic>
          </wp:inline>
        </w:drawing>
      </w:r>
    </w:p>
    <w:p w14:paraId="1D9D3624" w14:textId="36FC5641" w:rsidR="006C1EF9" w:rsidRDefault="006C1EF9" w:rsidP="006C1EF9">
      <w:pPr>
        <w:jc w:val="center"/>
      </w:pPr>
      <w:r>
        <w:rPr>
          <w:noProof/>
        </w:rPr>
        <w:drawing>
          <wp:inline distT="0" distB="0" distL="0" distR="0" wp14:anchorId="779E190D" wp14:editId="6C0E1758">
            <wp:extent cx="4119563" cy="2678842"/>
            <wp:effectExtent l="0" t="0" r="0" b="7620"/>
            <wp:docPr id="1081676429" name="그림 2" descr="Refraction and Snell's Law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fraction and Snell's Law - YouTub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20950" b="8614"/>
                    <a:stretch>
                      <a:fillRect/>
                    </a:stretch>
                  </pic:blipFill>
                  <pic:spPr bwMode="auto">
                    <a:xfrm>
                      <a:off x="0" y="0"/>
                      <a:ext cx="4145779" cy="2695890"/>
                    </a:xfrm>
                    <a:prstGeom prst="rect">
                      <a:avLst/>
                    </a:prstGeom>
                    <a:noFill/>
                    <a:ln>
                      <a:noFill/>
                    </a:ln>
                    <a:extLst>
                      <a:ext uri="{53640926-AAD7-44D8-BBD7-CCE9431645EC}">
                        <a14:shadowObscured xmlns:a14="http://schemas.microsoft.com/office/drawing/2010/main"/>
                      </a:ext>
                    </a:extLst>
                  </pic:spPr>
                </pic:pic>
              </a:graphicData>
            </a:graphic>
          </wp:inline>
        </w:drawing>
      </w:r>
    </w:p>
    <w:p w14:paraId="25484DC8" w14:textId="77777777" w:rsidR="006C1EF9" w:rsidRDefault="006C1EF9">
      <w:r>
        <w:rPr>
          <w:rFonts w:hint="eastAsia"/>
        </w:rPr>
        <w:t xml:space="preserve">To determine the direction of the refracted ray, we must solve for sin </w:t>
      </w:r>
      <w:r>
        <w:t>θ’</w:t>
      </w:r>
    </w:p>
    <w:p w14:paraId="6F4E1491" w14:textId="40C5C3D3" w:rsidR="00147D51" w:rsidRDefault="006C1EF9" w:rsidP="006C1EF9">
      <w:pPr>
        <w:jc w:val="center"/>
      </w:pPr>
      <w:r w:rsidRPr="006C1EF9">
        <w:rPr>
          <w:noProof/>
        </w:rPr>
        <w:drawing>
          <wp:inline distT="0" distB="0" distL="0" distR="0" wp14:anchorId="7DF656C2" wp14:editId="6E6B39E6">
            <wp:extent cx="1733563" cy="542929"/>
            <wp:effectExtent l="0" t="0" r="0" b="9525"/>
            <wp:docPr id="144583466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34664" name=""/>
                    <pic:cNvPicPr/>
                  </pic:nvPicPr>
                  <pic:blipFill>
                    <a:blip r:embed="rId28"/>
                    <a:stretch>
                      <a:fillRect/>
                    </a:stretch>
                  </pic:blipFill>
                  <pic:spPr>
                    <a:xfrm>
                      <a:off x="0" y="0"/>
                      <a:ext cx="1733563" cy="542929"/>
                    </a:xfrm>
                    <a:prstGeom prst="rect">
                      <a:avLst/>
                    </a:prstGeom>
                  </pic:spPr>
                </pic:pic>
              </a:graphicData>
            </a:graphic>
          </wp:inline>
        </w:drawing>
      </w:r>
      <w:r>
        <w:rPr>
          <w:rFonts w:hint="eastAsia"/>
        </w:rPr>
        <w:t>:</w:t>
      </w:r>
    </w:p>
    <w:p w14:paraId="7BA3676E" w14:textId="1BD2E6A9" w:rsidR="006C1EF9" w:rsidRPr="006C1EF9" w:rsidRDefault="008D6BD0">
      <w:r w:rsidRPr="008D6BD0">
        <w:rPr>
          <w:noProof/>
        </w:rPr>
        <w:lastRenderedPageBreak/>
        <w:drawing>
          <wp:inline distT="0" distB="0" distL="0" distR="0" wp14:anchorId="04E7A163" wp14:editId="27020367">
            <wp:extent cx="6271895" cy="2443798"/>
            <wp:effectExtent l="0" t="0" r="0" b="0"/>
            <wp:docPr id="35622535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25357" name=""/>
                    <pic:cNvPicPr/>
                  </pic:nvPicPr>
                  <pic:blipFill>
                    <a:blip r:embed="rId29"/>
                    <a:stretch>
                      <a:fillRect/>
                    </a:stretch>
                  </pic:blipFill>
                  <pic:spPr>
                    <a:xfrm>
                      <a:off x="0" y="0"/>
                      <a:ext cx="6278671" cy="2446438"/>
                    </a:xfrm>
                    <a:prstGeom prst="rect">
                      <a:avLst/>
                    </a:prstGeom>
                  </pic:spPr>
                </pic:pic>
              </a:graphicData>
            </a:graphic>
          </wp:inline>
        </w:drawing>
      </w:r>
    </w:p>
    <w:p w14:paraId="23EBCE94" w14:textId="2C1537B0" w:rsidR="005D46B7" w:rsidRDefault="00B73924">
      <w:r>
        <w:t>U</w:t>
      </w:r>
      <w:r>
        <w:rPr>
          <w:rFonts w:hint="eastAsia"/>
        </w:rPr>
        <w:t xml:space="preserve">sing the dot product formula, we can solve for cos </w:t>
      </w:r>
      <w:r>
        <w:t>θ</w:t>
      </w:r>
      <w:r>
        <w:rPr>
          <w:rFonts w:hint="eastAsia"/>
        </w:rPr>
        <w:t>:</w:t>
      </w:r>
    </w:p>
    <w:p w14:paraId="18323E57" w14:textId="220D7276" w:rsidR="00B73924" w:rsidRDefault="00B73924">
      <w:r w:rsidRPr="00B73924">
        <w:rPr>
          <w:noProof/>
        </w:rPr>
        <w:drawing>
          <wp:inline distT="0" distB="0" distL="0" distR="0" wp14:anchorId="78ECE42B" wp14:editId="60D2DBE1">
            <wp:extent cx="6272213" cy="2302488"/>
            <wp:effectExtent l="0" t="0" r="0" b="3175"/>
            <wp:docPr id="14839138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913870" name=""/>
                    <pic:cNvPicPr/>
                  </pic:nvPicPr>
                  <pic:blipFill>
                    <a:blip r:embed="rId30"/>
                    <a:stretch>
                      <a:fillRect/>
                    </a:stretch>
                  </pic:blipFill>
                  <pic:spPr>
                    <a:xfrm>
                      <a:off x="0" y="0"/>
                      <a:ext cx="6278851" cy="2304925"/>
                    </a:xfrm>
                    <a:prstGeom prst="rect">
                      <a:avLst/>
                    </a:prstGeom>
                  </pic:spPr>
                </pic:pic>
              </a:graphicData>
            </a:graphic>
          </wp:inline>
        </w:drawing>
      </w:r>
    </w:p>
    <w:p w14:paraId="234FEB54" w14:textId="77777777" w:rsidR="00B73924" w:rsidRDefault="00B73924"/>
    <w:p w14:paraId="1D684409" w14:textId="77777777" w:rsidR="006F269F" w:rsidRDefault="006F269F"/>
    <w:p w14:paraId="2AF7964E" w14:textId="6CA40985" w:rsidR="00E02A11" w:rsidRDefault="00E02A11" w:rsidP="00E02A11">
      <w:pPr>
        <w:pStyle w:val="2"/>
      </w:pPr>
      <w:r>
        <w:rPr>
          <w:rFonts w:hint="eastAsia"/>
        </w:rPr>
        <w:t>11.</w:t>
      </w:r>
      <w:r>
        <w:rPr>
          <w:rFonts w:hint="eastAsia"/>
        </w:rPr>
        <w:t>3</w:t>
      </w:r>
      <w:r>
        <w:rPr>
          <w:rFonts w:hint="eastAsia"/>
        </w:rPr>
        <w:t xml:space="preserve"> </w:t>
      </w:r>
      <w:r w:rsidRPr="00E02A11">
        <w:t>Total Internal Reflection</w:t>
      </w:r>
    </w:p>
    <w:p w14:paraId="52F1E77D" w14:textId="7A33A3A8" w:rsidR="006F269F" w:rsidRDefault="00236294">
      <w:r w:rsidRPr="00236294">
        <w:t>One issue with refraction is that there are ray angles for which no solution is possible using Snell's law</w:t>
      </w:r>
      <w:r w:rsidR="005D024E">
        <w:rPr>
          <w:rFonts w:hint="eastAsia"/>
        </w:rPr>
        <w:t>; w</w:t>
      </w:r>
      <w:r w:rsidRPr="00236294">
        <w:t>hen a ray enters a medium of lower index of refraction at a sufficiently glancing angle, it can refract with an angle greater than 90°.</w:t>
      </w:r>
    </w:p>
    <w:p w14:paraId="0E801D4D" w14:textId="35853CE8" w:rsidR="00236294" w:rsidRDefault="006C36A0">
      <w:r w:rsidRPr="006C36A0">
        <w:drawing>
          <wp:inline distT="0" distB="0" distL="0" distR="0" wp14:anchorId="537E512B" wp14:editId="347617CD">
            <wp:extent cx="6300788" cy="2549574"/>
            <wp:effectExtent l="0" t="0" r="5080" b="3175"/>
            <wp:docPr id="199839668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96684" name=""/>
                    <pic:cNvPicPr/>
                  </pic:nvPicPr>
                  <pic:blipFill>
                    <a:blip r:embed="rId31"/>
                    <a:stretch>
                      <a:fillRect/>
                    </a:stretch>
                  </pic:blipFill>
                  <pic:spPr>
                    <a:xfrm>
                      <a:off x="0" y="0"/>
                      <a:ext cx="6305847" cy="2551621"/>
                    </a:xfrm>
                    <a:prstGeom prst="rect">
                      <a:avLst/>
                    </a:prstGeom>
                  </pic:spPr>
                </pic:pic>
              </a:graphicData>
            </a:graphic>
          </wp:inline>
        </w:drawing>
      </w:r>
    </w:p>
    <w:p w14:paraId="28476C73" w14:textId="0E4B4A8E" w:rsidR="00236294" w:rsidRPr="00CD71C2" w:rsidRDefault="00CD71C2">
      <w:pPr>
        <w:rPr>
          <w:rFonts w:hint="eastAsia"/>
        </w:rPr>
      </w:pPr>
      <w:r>
        <w:rPr>
          <w:rFonts w:hint="eastAsia"/>
        </w:rPr>
        <w:lastRenderedPageBreak/>
        <w:t xml:space="preserve">If the angle is so steep that </w:t>
      </w:r>
      <w:r>
        <w:rPr>
          <w:rFonts w:hint="eastAsia"/>
        </w:rPr>
        <w:t xml:space="preserve">sin </w:t>
      </w:r>
      <w:r>
        <w:t>θ</w:t>
      </w:r>
      <w:r>
        <w:rPr>
          <w:rFonts w:hint="eastAsia"/>
        </w:rPr>
        <w:t xml:space="preserve"> is near 1, </w:t>
      </w:r>
      <w:r>
        <w:rPr>
          <w:rFonts w:hint="eastAsia"/>
        </w:rPr>
        <w:t xml:space="preserve">sin </w:t>
      </w:r>
      <w:r>
        <w:t>θ’</w:t>
      </w:r>
      <w:r>
        <w:rPr>
          <w:rFonts w:hint="eastAsia"/>
        </w:rPr>
        <w:t xml:space="preserve"> will be above 1, which is impossible </w:t>
      </w:r>
      <w:r>
        <w:t>–</w:t>
      </w:r>
      <w:r>
        <w:rPr>
          <w:rFonts w:hint="eastAsia"/>
        </w:rPr>
        <w:t xml:space="preserve"> </w:t>
      </w:r>
      <w:r w:rsidRPr="00CD71C2">
        <w:t>the equality between the two sides of the equation is broken, and a solution cannot exist. </w:t>
      </w:r>
      <w:r w:rsidR="001B1E5C">
        <w:rPr>
          <w:rFonts w:hint="eastAsia"/>
        </w:rPr>
        <w:t xml:space="preserve">This means that </w:t>
      </w:r>
      <w:r w:rsidR="001B1E5C" w:rsidRPr="001B1E5C">
        <w:t>the glass cannot refract, and therefore must reflect the ray</w:t>
      </w:r>
      <w:r w:rsidR="005E4845">
        <w:rPr>
          <w:rFonts w:hint="eastAsia"/>
        </w:rPr>
        <w:t xml:space="preserve">. </w:t>
      </w:r>
    </w:p>
    <w:p w14:paraId="58484B5E" w14:textId="7E6E7013" w:rsidR="00236294" w:rsidRDefault="003C0873">
      <w:pPr>
        <w:rPr>
          <w:rFonts w:hint="eastAsia"/>
        </w:rPr>
      </w:pPr>
      <w:r w:rsidRPr="003C0873">
        <w:t xml:space="preserve">Here all the light is reflected, and because in practice that is usually inside solid objects, it is called </w:t>
      </w:r>
      <w:r w:rsidRPr="00D26294">
        <w:rPr>
          <w:b/>
          <w:bCs/>
        </w:rPr>
        <w:t>total internal reflection</w:t>
      </w:r>
      <w:r w:rsidRPr="003C0873">
        <w:t xml:space="preserve">. This is why sometimes the water-to-air boundary acts as a perfect mirror when you are submerged </w:t>
      </w:r>
      <w:r w:rsidR="008D199A">
        <w:t>–</w:t>
      </w:r>
      <w:r w:rsidR="008D199A">
        <w:rPr>
          <w:rFonts w:hint="eastAsia"/>
        </w:rPr>
        <w:t xml:space="preserve"> </w:t>
      </w:r>
      <w:r w:rsidRPr="003C0873">
        <w:t>if you're under water looking up, you can see things above the water, but when you are close to the surface and looking sideways, the water surface looks like a mirror.</w:t>
      </w:r>
    </w:p>
    <w:p w14:paraId="46AD04F5" w14:textId="51666EB8" w:rsidR="00B73924" w:rsidRDefault="001D3535">
      <w:r>
        <w:rPr>
          <w:rFonts w:hint="eastAsia"/>
        </w:rPr>
        <w:t xml:space="preserve">We can solve for </w:t>
      </w:r>
      <w:r>
        <w:rPr>
          <w:rFonts w:hint="eastAsia"/>
        </w:rPr>
        <w:t xml:space="preserve">sin </w:t>
      </w:r>
      <w:r>
        <w:t>θ</w:t>
      </w:r>
      <w:r>
        <w:rPr>
          <w:rFonts w:hint="eastAsia"/>
        </w:rPr>
        <w:t xml:space="preserve"> with:</w:t>
      </w:r>
    </w:p>
    <w:p w14:paraId="1D954C9D" w14:textId="78DBC686" w:rsidR="001D3535" w:rsidRDefault="001D3535" w:rsidP="001D3535">
      <w:pPr>
        <w:ind w:firstLine="800"/>
        <w:rPr>
          <w:rFonts w:hint="eastAsia"/>
        </w:rPr>
      </w:pPr>
      <w:r w:rsidRPr="001D3535">
        <w:drawing>
          <wp:inline distT="0" distB="0" distL="0" distR="0" wp14:anchorId="368A766E" wp14:editId="78EE2EC7">
            <wp:extent cx="2219341" cy="600079"/>
            <wp:effectExtent l="0" t="0" r="9525" b="9525"/>
            <wp:docPr id="10173935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393502" name=""/>
                    <pic:cNvPicPr/>
                  </pic:nvPicPr>
                  <pic:blipFill>
                    <a:blip r:embed="rId32"/>
                    <a:stretch>
                      <a:fillRect/>
                    </a:stretch>
                  </pic:blipFill>
                  <pic:spPr>
                    <a:xfrm>
                      <a:off x="0" y="0"/>
                      <a:ext cx="2219341" cy="600079"/>
                    </a:xfrm>
                    <a:prstGeom prst="rect">
                      <a:avLst/>
                    </a:prstGeom>
                  </pic:spPr>
                </pic:pic>
              </a:graphicData>
            </a:graphic>
          </wp:inline>
        </w:drawing>
      </w:r>
      <w:r>
        <w:tab/>
      </w:r>
      <w:r>
        <w:tab/>
      </w:r>
      <w:r w:rsidRPr="001D3535">
        <w:drawing>
          <wp:inline distT="0" distB="0" distL="0" distR="0" wp14:anchorId="24EBB2BC" wp14:editId="01349D42">
            <wp:extent cx="1581162" cy="476253"/>
            <wp:effectExtent l="0" t="0" r="0" b="0"/>
            <wp:docPr id="15129652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65216" name=""/>
                    <pic:cNvPicPr/>
                  </pic:nvPicPr>
                  <pic:blipFill>
                    <a:blip r:embed="rId33"/>
                    <a:stretch>
                      <a:fillRect/>
                    </a:stretch>
                  </pic:blipFill>
                  <pic:spPr>
                    <a:xfrm>
                      <a:off x="0" y="0"/>
                      <a:ext cx="1581162" cy="476253"/>
                    </a:xfrm>
                    <a:prstGeom prst="rect">
                      <a:avLst/>
                    </a:prstGeom>
                  </pic:spPr>
                </pic:pic>
              </a:graphicData>
            </a:graphic>
          </wp:inline>
        </w:drawing>
      </w:r>
    </w:p>
    <w:p w14:paraId="03929F37" w14:textId="77777777" w:rsidR="001D3535" w:rsidRDefault="001D3535"/>
    <w:p w14:paraId="3E6602A1" w14:textId="77777777" w:rsidR="001D3535" w:rsidRDefault="001D3535">
      <w:pPr>
        <w:rPr>
          <w:rFonts w:hint="eastAsia"/>
        </w:rPr>
      </w:pPr>
    </w:p>
    <w:p w14:paraId="0EE1928E" w14:textId="77777777" w:rsidR="00B73924" w:rsidRPr="00B73924" w:rsidRDefault="00B73924"/>
    <w:sectPr w:rsidR="00B73924" w:rsidRPr="00B73924"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7F676" w14:textId="77777777" w:rsidR="00E675FC" w:rsidRDefault="00E675FC" w:rsidP="000743A9">
      <w:pPr>
        <w:spacing w:after="0"/>
      </w:pPr>
      <w:r>
        <w:separator/>
      </w:r>
    </w:p>
  </w:endnote>
  <w:endnote w:type="continuationSeparator" w:id="0">
    <w:p w14:paraId="04D12C8C" w14:textId="77777777" w:rsidR="00E675FC" w:rsidRDefault="00E675FC"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C87451" w14:textId="77777777" w:rsidR="00E675FC" w:rsidRDefault="00E675FC" w:rsidP="000743A9">
      <w:pPr>
        <w:spacing w:after="0"/>
      </w:pPr>
      <w:r>
        <w:separator/>
      </w:r>
    </w:p>
  </w:footnote>
  <w:footnote w:type="continuationSeparator" w:id="0">
    <w:p w14:paraId="36CC83EB" w14:textId="77777777" w:rsidR="00E675FC" w:rsidRDefault="00E675FC"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1474ED4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11E7F"/>
    <w:multiLevelType w:val="multilevel"/>
    <w:tmpl w:val="692C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2D682529"/>
    <w:multiLevelType w:val="multilevel"/>
    <w:tmpl w:val="AF5A8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7534918">
    <w:abstractNumId w:val="0"/>
  </w:num>
  <w:num w:numId="2" w16cid:durableId="1689330428">
    <w:abstractNumId w:val="2"/>
  </w:num>
  <w:num w:numId="3" w16cid:durableId="202404503">
    <w:abstractNumId w:val="1"/>
  </w:num>
  <w:num w:numId="4" w16cid:durableId="2706262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13A78"/>
    <w:rsid w:val="00026122"/>
    <w:rsid w:val="000743A9"/>
    <w:rsid w:val="000C5D2F"/>
    <w:rsid w:val="001115FD"/>
    <w:rsid w:val="00115CBA"/>
    <w:rsid w:val="001163B1"/>
    <w:rsid w:val="00116BC9"/>
    <w:rsid w:val="00144E2B"/>
    <w:rsid w:val="00147D51"/>
    <w:rsid w:val="00161E70"/>
    <w:rsid w:val="00165CDD"/>
    <w:rsid w:val="001B1E5C"/>
    <w:rsid w:val="001B2686"/>
    <w:rsid w:val="001B3BA6"/>
    <w:rsid w:val="001C0CFC"/>
    <w:rsid w:val="001C29D1"/>
    <w:rsid w:val="001D0E47"/>
    <w:rsid w:val="001D31E9"/>
    <w:rsid w:val="001D3535"/>
    <w:rsid w:val="001E2724"/>
    <w:rsid w:val="001E3562"/>
    <w:rsid w:val="001F5FDC"/>
    <w:rsid w:val="00231A17"/>
    <w:rsid w:val="00236294"/>
    <w:rsid w:val="00242465"/>
    <w:rsid w:val="002507D3"/>
    <w:rsid w:val="002533EA"/>
    <w:rsid w:val="00264814"/>
    <w:rsid w:val="00273D28"/>
    <w:rsid w:val="00291788"/>
    <w:rsid w:val="002A54AF"/>
    <w:rsid w:val="002A7B8F"/>
    <w:rsid w:val="002A7D4C"/>
    <w:rsid w:val="002C3442"/>
    <w:rsid w:val="002C4B61"/>
    <w:rsid w:val="002C7B1E"/>
    <w:rsid w:val="002E0E28"/>
    <w:rsid w:val="002E25C3"/>
    <w:rsid w:val="00311066"/>
    <w:rsid w:val="003123EC"/>
    <w:rsid w:val="003612F0"/>
    <w:rsid w:val="00367A32"/>
    <w:rsid w:val="00376DDC"/>
    <w:rsid w:val="003C0873"/>
    <w:rsid w:val="003D7EAB"/>
    <w:rsid w:val="003E2CFE"/>
    <w:rsid w:val="003F23AC"/>
    <w:rsid w:val="00412F81"/>
    <w:rsid w:val="004165D5"/>
    <w:rsid w:val="00416885"/>
    <w:rsid w:val="00430200"/>
    <w:rsid w:val="00437392"/>
    <w:rsid w:val="004409F6"/>
    <w:rsid w:val="00466495"/>
    <w:rsid w:val="0048627C"/>
    <w:rsid w:val="004866E7"/>
    <w:rsid w:val="00492838"/>
    <w:rsid w:val="004C337C"/>
    <w:rsid w:val="004C6C50"/>
    <w:rsid w:val="004F6878"/>
    <w:rsid w:val="00540544"/>
    <w:rsid w:val="00586DAF"/>
    <w:rsid w:val="005B58D6"/>
    <w:rsid w:val="005D024E"/>
    <w:rsid w:val="005D19C9"/>
    <w:rsid w:val="005D46B7"/>
    <w:rsid w:val="005E4845"/>
    <w:rsid w:val="005E5DBB"/>
    <w:rsid w:val="005F337F"/>
    <w:rsid w:val="0060312A"/>
    <w:rsid w:val="00650EB5"/>
    <w:rsid w:val="0066206A"/>
    <w:rsid w:val="00667671"/>
    <w:rsid w:val="00675650"/>
    <w:rsid w:val="006804C4"/>
    <w:rsid w:val="006815DD"/>
    <w:rsid w:val="0068749C"/>
    <w:rsid w:val="00692071"/>
    <w:rsid w:val="00693424"/>
    <w:rsid w:val="006A077A"/>
    <w:rsid w:val="006B48A2"/>
    <w:rsid w:val="006C1EF9"/>
    <w:rsid w:val="006C36A0"/>
    <w:rsid w:val="006F269F"/>
    <w:rsid w:val="006F2D58"/>
    <w:rsid w:val="00706595"/>
    <w:rsid w:val="00720562"/>
    <w:rsid w:val="00725073"/>
    <w:rsid w:val="00725FE7"/>
    <w:rsid w:val="00753DD5"/>
    <w:rsid w:val="00774897"/>
    <w:rsid w:val="00780313"/>
    <w:rsid w:val="007E0FE9"/>
    <w:rsid w:val="007F3623"/>
    <w:rsid w:val="00812CC5"/>
    <w:rsid w:val="0082521C"/>
    <w:rsid w:val="0084418C"/>
    <w:rsid w:val="008707F9"/>
    <w:rsid w:val="008761B8"/>
    <w:rsid w:val="008928B2"/>
    <w:rsid w:val="00893663"/>
    <w:rsid w:val="00893862"/>
    <w:rsid w:val="008A3745"/>
    <w:rsid w:val="008B08FB"/>
    <w:rsid w:val="008C30BB"/>
    <w:rsid w:val="008D199A"/>
    <w:rsid w:val="008D6BD0"/>
    <w:rsid w:val="00920667"/>
    <w:rsid w:val="00925004"/>
    <w:rsid w:val="00935998"/>
    <w:rsid w:val="0096638E"/>
    <w:rsid w:val="00976BB1"/>
    <w:rsid w:val="00980516"/>
    <w:rsid w:val="00985AD1"/>
    <w:rsid w:val="009D409B"/>
    <w:rsid w:val="009D46D8"/>
    <w:rsid w:val="009D5491"/>
    <w:rsid w:val="009D54CF"/>
    <w:rsid w:val="00A36DD7"/>
    <w:rsid w:val="00A5345E"/>
    <w:rsid w:val="00A5718E"/>
    <w:rsid w:val="00A71AAD"/>
    <w:rsid w:val="00A77E17"/>
    <w:rsid w:val="00A81872"/>
    <w:rsid w:val="00A85300"/>
    <w:rsid w:val="00A96658"/>
    <w:rsid w:val="00AB1CFA"/>
    <w:rsid w:val="00AC3AC5"/>
    <w:rsid w:val="00AC751E"/>
    <w:rsid w:val="00AE0ACF"/>
    <w:rsid w:val="00B2473D"/>
    <w:rsid w:val="00B258D4"/>
    <w:rsid w:val="00B40BDA"/>
    <w:rsid w:val="00B73924"/>
    <w:rsid w:val="00B81D13"/>
    <w:rsid w:val="00BC7648"/>
    <w:rsid w:val="00BD3DAF"/>
    <w:rsid w:val="00BF6394"/>
    <w:rsid w:val="00C051F1"/>
    <w:rsid w:val="00C12C70"/>
    <w:rsid w:val="00C225D1"/>
    <w:rsid w:val="00C41FA8"/>
    <w:rsid w:val="00C44D3A"/>
    <w:rsid w:val="00C86FF3"/>
    <w:rsid w:val="00CB062A"/>
    <w:rsid w:val="00CB29F4"/>
    <w:rsid w:val="00CB7BEA"/>
    <w:rsid w:val="00CD71C2"/>
    <w:rsid w:val="00CE0181"/>
    <w:rsid w:val="00D15A29"/>
    <w:rsid w:val="00D15E11"/>
    <w:rsid w:val="00D256CD"/>
    <w:rsid w:val="00D26294"/>
    <w:rsid w:val="00D33835"/>
    <w:rsid w:val="00D42D21"/>
    <w:rsid w:val="00D51ABA"/>
    <w:rsid w:val="00D740F1"/>
    <w:rsid w:val="00D75B2E"/>
    <w:rsid w:val="00D8196B"/>
    <w:rsid w:val="00DA6164"/>
    <w:rsid w:val="00DD06A9"/>
    <w:rsid w:val="00DF54FF"/>
    <w:rsid w:val="00E02A11"/>
    <w:rsid w:val="00E050BF"/>
    <w:rsid w:val="00E174AC"/>
    <w:rsid w:val="00E21D8E"/>
    <w:rsid w:val="00E46B00"/>
    <w:rsid w:val="00E52CC7"/>
    <w:rsid w:val="00E61959"/>
    <w:rsid w:val="00E64F61"/>
    <w:rsid w:val="00E675FC"/>
    <w:rsid w:val="00E833F6"/>
    <w:rsid w:val="00EF032C"/>
    <w:rsid w:val="00F2283E"/>
    <w:rsid w:val="00F5431C"/>
    <w:rsid w:val="00F55A58"/>
    <w:rsid w:val="00F60F3E"/>
    <w:rsid w:val="00F7017D"/>
    <w:rsid w:val="00F74D3E"/>
    <w:rsid w:val="00F81CA7"/>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3" Type="http://schemas.openxmlformats.org/officeDocument/2006/relationships/settings" Target="settings.xml"/><Relationship Id="rId21" Type="http://schemas.openxmlformats.org/officeDocument/2006/relationships/image" Target="media/image15.jpeg"/><Relationship Id="rId34"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1338</TotalTime>
  <Pages>13</Pages>
  <Words>2242</Words>
  <Characters>12782</Characters>
  <Application>Microsoft Office Word</Application>
  <DocSecurity>0</DocSecurity>
  <Lines>106</Lines>
  <Paragraphs>29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130</cp:revision>
  <dcterms:created xsi:type="dcterms:W3CDTF">2025-09-12T02:29:00Z</dcterms:created>
  <dcterms:modified xsi:type="dcterms:W3CDTF">2025-11-05T05:58:00Z</dcterms:modified>
</cp:coreProperties>
</file>