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 </w:t>
      </w:r>
      <w:r w:rsidRPr="00CB29F4">
        <w:t xml:space="preserve">? 1 : </w:t>
      </w:r>
      <w:proofErr w:type="spellStart"/>
      <w:r w:rsidRPr="00CB29F4">
        <w:t>image_height</w:t>
      </w:r>
      <w:proofErr w:type="spellEnd"/>
    </w:p>
    <w:p w14:paraId="0697C5BB" w14:textId="6167CBA9" w:rsidR="00CB29F4" w:rsidRDefault="00CB29F4" w:rsidP="00CB29F4">
      <w:pPr>
        <w:ind w:left="800"/>
      </w:pPr>
      <w:r w:rsidRPr="00CB29F4">
        <w:rPr>
          <w:b/>
          <w:bCs/>
        </w:rPr>
        <w:t xml:space="preserve">? 1 :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r>
        <w:rPr>
          <w:rFonts w:hint="eastAsia"/>
        </w:rPr>
        <w:t>x,y,z</w:t>
      </w:r>
      <w:proofErr w:type="spellEnd"/>
      <w:r>
        <w:rPr>
          <w:rFonts w:hint="eastAsia"/>
        </w:rPr>
        <w:t>)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main() when we start. When the </w:t>
      </w:r>
      <w:proofErr w:type="spellStart"/>
      <w:r w:rsidRPr="006815DD">
        <w:t>ray_color</w:t>
      </w:r>
      <w:proofErr w:type="spell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6C4394DD">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proofErr w:type="spellStart"/>
      <w:r w:rsidRPr="00E27B03">
        <w:rPr>
          <w:i/>
          <w:iCs/>
        </w:rPr>
        <w:t>refraction_index</w:t>
      </w:r>
      <w:proofErr w:type="spellEnd"/>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proofErr w:type="spellStart"/>
      <w:r w:rsidRPr="002F4F67">
        <w:t>Positionable</w:t>
      </w:r>
      <w:proofErr w:type="spellEnd"/>
      <w:r w:rsidRPr="002F4F67">
        <w:t xml:space="preserve"> Camera</w:t>
      </w:r>
    </w:p>
    <w:p w14:paraId="30FB94D7" w14:textId="5F5DE5BF" w:rsidR="002F4F67" w:rsidRDefault="00501139">
      <w:r>
        <w:rPr>
          <w:rFonts w:hint="eastAsia"/>
        </w:rPr>
        <w:t xml:space="preserve">A </w:t>
      </w:r>
      <w:r w:rsidRPr="00501139">
        <w:rPr>
          <w:i/>
          <w:iCs/>
        </w:rPr>
        <w:t>field of view</w:t>
      </w:r>
      <w:r w:rsidRPr="00501139">
        <w:t xml:space="preserve"> (</w:t>
      </w:r>
      <w:proofErr w:type="spellStart"/>
      <w:r w:rsidRPr="00501139">
        <w:t>fov</w:t>
      </w:r>
      <w:proofErr w:type="spellEnd"/>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503D623C" w:rsidR="009C55C5" w:rsidRDefault="001642E0">
      <w:r w:rsidRPr="001642E0">
        <w:t xml:space="preserve">We’ll call the position where we place the camera </w:t>
      </w:r>
      <w:proofErr w:type="spellStart"/>
      <w:r w:rsidRPr="001642E0">
        <w:rPr>
          <w:i/>
          <w:iCs/>
        </w:rPr>
        <w:t>lookfrom</w:t>
      </w:r>
      <w:proofErr w:type="spellEnd"/>
      <w:r w:rsidRPr="001642E0">
        <w:t xml:space="preserve">, and the point we look at </w:t>
      </w:r>
      <w:proofErr w:type="spellStart"/>
      <w:r w:rsidRPr="001642E0">
        <w:rPr>
          <w:i/>
          <w:iCs/>
        </w:rPr>
        <w:t>lookat</w:t>
      </w:r>
      <w:proofErr w:type="spellEnd"/>
      <w:r>
        <w:rPr>
          <w:rFonts w:hint="eastAsia"/>
        </w:rPr>
        <w:t xml:space="preserve"> </w:t>
      </w:r>
      <w:r>
        <w:t>–</w:t>
      </w:r>
      <w:r>
        <w:rPr>
          <w:rFonts w:hint="eastAsia"/>
        </w:rPr>
        <w:t xml:space="preserve"> l</w:t>
      </w:r>
      <w:r w:rsidRPr="001642E0">
        <w:t>ater, a direction to look in instead of a point to look at</w:t>
      </w:r>
      <w:r>
        <w:rPr>
          <w:rFonts w:hint="eastAsia"/>
        </w:rPr>
        <w:t xml:space="preserve"> can be defined instead.</w:t>
      </w:r>
    </w:p>
    <w:p w14:paraId="1E76584E" w14:textId="1C1FA162" w:rsidR="001642E0" w:rsidRDefault="007C4A85">
      <w:r w:rsidRPr="007C4A85">
        <w:t xml:space="preserve">We also need a way to specify the </w:t>
      </w:r>
      <w:r w:rsidRPr="007C4A85">
        <w:rPr>
          <w:i/>
          <w:iCs/>
        </w:rPr>
        <w:t>roll</w:t>
      </w:r>
      <w:r w:rsidRPr="007C4A85">
        <w:t xml:space="preserve">, or sideways tilt, of the camera: the rotation around the </w:t>
      </w:r>
      <w:proofErr w:type="spellStart"/>
      <w:r w:rsidRPr="007C4A85">
        <w:t>lookat-lookfrom</w:t>
      </w:r>
      <w:proofErr w:type="spellEnd"/>
      <w:r w:rsidRPr="007C4A85">
        <w:t xml:space="preserve"> axis. Another way to think about it is that even if you keep </w:t>
      </w:r>
      <w:proofErr w:type="spellStart"/>
      <w:r w:rsidRPr="007C4A85">
        <w:t>lookfrom</w:t>
      </w:r>
      <w:proofErr w:type="spellEnd"/>
      <w:r w:rsidRPr="007C4A85">
        <w:t xml:space="preserve"> and </w:t>
      </w:r>
      <w:proofErr w:type="spellStart"/>
      <w:r w:rsidRPr="007C4A85">
        <w:t>lookat</w:t>
      </w:r>
      <w:proofErr w:type="spellEnd"/>
      <w:r w:rsidRPr="007C4A85">
        <w:t xml:space="preserve"> constant, you can still rotate your head around your nose. What we need is a way to specify an “up” vector for the camera.</w:t>
      </w:r>
    </w:p>
    <w:p w14:paraId="127B5009" w14:textId="74B61B46" w:rsidR="007C4A85" w:rsidRDefault="007C4A85" w:rsidP="007C4A85">
      <w:pPr>
        <w:jc w:val="center"/>
      </w:pPr>
      <w:r>
        <w:rPr>
          <w:noProof/>
        </w:rPr>
        <w:drawing>
          <wp:inline distT="0" distB="0" distL="0" distR="0" wp14:anchorId="14487574" wp14:editId="15CD075C">
            <wp:extent cx="3778884" cy="1889442"/>
            <wp:effectExtent l="0" t="0" r="0" b="0"/>
            <wp:docPr id="1880258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81102" cy="1890551"/>
                    </a:xfrm>
                    <a:prstGeom prst="rect">
                      <a:avLst/>
                    </a:prstGeom>
                    <a:noFill/>
                    <a:ln>
                      <a:noFill/>
                    </a:ln>
                  </pic:spPr>
                </pic:pic>
              </a:graphicData>
            </a:graphic>
          </wp:inline>
        </w:drawing>
      </w:r>
    </w:p>
    <w:p w14:paraId="181F4B6F" w14:textId="0C2D1A8E" w:rsidR="007C4A85" w:rsidRDefault="007C4A85" w:rsidP="007C4A85">
      <w:pPr>
        <w:jc w:val="center"/>
      </w:pPr>
      <w:r>
        <w:rPr>
          <w:rFonts w:hint="eastAsia"/>
        </w:rPr>
        <w:t>Camera view direction</w:t>
      </w:r>
    </w:p>
    <w:p w14:paraId="4EC6CA9A" w14:textId="77777777" w:rsidR="00791FF0" w:rsidRDefault="00791FF0" w:rsidP="007C4A85">
      <w:pPr>
        <w:jc w:val="center"/>
      </w:pPr>
    </w:p>
    <w:p w14:paraId="1EC7ED44" w14:textId="6EE00D7D" w:rsidR="00791FF0" w:rsidRDefault="00791FF0" w:rsidP="007C4A85">
      <w:pPr>
        <w:jc w:val="center"/>
      </w:pPr>
      <w:r>
        <w:rPr>
          <w:noProof/>
        </w:rPr>
        <w:drawing>
          <wp:inline distT="0" distB="0" distL="0" distR="0" wp14:anchorId="12DFBAF3" wp14:editId="575CEF0E">
            <wp:extent cx="6645910" cy="1877695"/>
            <wp:effectExtent l="0" t="0" r="2540" b="8255"/>
            <wp:docPr id="39806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1877695"/>
                    </a:xfrm>
                    <a:prstGeom prst="rect">
                      <a:avLst/>
                    </a:prstGeom>
                    <a:noFill/>
                    <a:ln>
                      <a:noFill/>
                    </a:ln>
                  </pic:spPr>
                </pic:pic>
              </a:graphicData>
            </a:graphic>
          </wp:inline>
        </w:drawing>
      </w:r>
    </w:p>
    <w:p w14:paraId="54D0C7D7" w14:textId="7F9C4B53" w:rsidR="00B46927" w:rsidRPr="00B46927" w:rsidRDefault="00B46927" w:rsidP="007C4A85">
      <w:pPr>
        <w:jc w:val="center"/>
      </w:pPr>
      <w:r>
        <w:t>V</w:t>
      </w:r>
      <w:r>
        <w:rPr>
          <w:rFonts w:hint="eastAsia"/>
        </w:rPr>
        <w:t xml:space="preserve">ectors </w:t>
      </w:r>
      <w:r>
        <w:rPr>
          <w:rFonts w:hint="eastAsia"/>
          <w:i/>
          <w:iCs/>
        </w:rPr>
        <w:t xml:space="preserve">u </w:t>
      </w:r>
      <w:r>
        <w:rPr>
          <w:rFonts w:hint="eastAsia"/>
        </w:rPr>
        <w:t xml:space="preserve">(right), </w:t>
      </w:r>
      <w:r>
        <w:rPr>
          <w:rFonts w:hint="eastAsia"/>
          <w:i/>
          <w:iCs/>
        </w:rPr>
        <w:t>v</w:t>
      </w:r>
      <w:r>
        <w:rPr>
          <w:rFonts w:hint="eastAsia"/>
        </w:rPr>
        <w:t xml:space="preserve"> (up), </w:t>
      </w:r>
      <w:r>
        <w:rPr>
          <w:rFonts w:hint="eastAsia"/>
          <w:i/>
          <w:iCs/>
        </w:rPr>
        <w:t xml:space="preserve">w </w:t>
      </w:r>
      <w:r>
        <w:rPr>
          <w:rFonts w:hint="eastAsia"/>
        </w:rPr>
        <w:t xml:space="preserve">(opposite) and </w:t>
      </w:r>
      <w:proofErr w:type="spellStart"/>
      <w:r>
        <w:rPr>
          <w:rFonts w:hint="eastAsia"/>
          <w:i/>
          <w:iCs/>
        </w:rPr>
        <w:t>vup</w:t>
      </w:r>
      <w:proofErr w:type="spellEnd"/>
      <w:r>
        <w:rPr>
          <w:rFonts w:hint="eastAsia"/>
        </w:rPr>
        <w:t xml:space="preserve"> (</w:t>
      </w:r>
      <w:r w:rsidR="00087C38">
        <w:rPr>
          <w:rFonts w:hint="eastAsia"/>
        </w:rPr>
        <w:t>view</w:t>
      </w:r>
      <w:r>
        <w:rPr>
          <w:rFonts w:hint="eastAsia"/>
        </w:rPr>
        <w:t xml:space="preserve"> up)</w:t>
      </w:r>
    </w:p>
    <w:p w14:paraId="43496D69" w14:textId="0DCA6754" w:rsidR="007C4A85" w:rsidRPr="009C55C5" w:rsidRDefault="007C4A85"/>
    <w:p w14:paraId="6ABE2C48" w14:textId="77777777" w:rsidR="00E90020" w:rsidRDefault="00E90020"/>
    <w:p w14:paraId="0159249A" w14:textId="31246BFE" w:rsidR="0059359B" w:rsidRDefault="0059359B" w:rsidP="0059359B">
      <w:pPr>
        <w:pStyle w:val="2"/>
      </w:pPr>
      <w:r>
        <w:rPr>
          <w:rFonts w:hint="eastAsia"/>
        </w:rPr>
        <w:t>12.1 Defocus Blur</w:t>
      </w:r>
    </w:p>
    <w:p w14:paraId="7F8BF1AC" w14:textId="5464E824" w:rsidR="00495C33" w:rsidRDefault="00D725E4">
      <w:r>
        <w:rPr>
          <w:i/>
          <w:iCs/>
        </w:rPr>
        <w:t>D</w:t>
      </w:r>
      <w:r>
        <w:rPr>
          <w:rFonts w:hint="eastAsia"/>
          <w:i/>
          <w:iCs/>
        </w:rPr>
        <w:t>efocus blur</w:t>
      </w:r>
      <w:r>
        <w:rPr>
          <w:rFonts w:hint="eastAsia"/>
        </w:rPr>
        <w:t xml:space="preserve"> is known as </w:t>
      </w:r>
      <w:r>
        <w:rPr>
          <w:rFonts w:hint="eastAsia"/>
          <w:i/>
          <w:iCs/>
        </w:rPr>
        <w:t>depth of field</w:t>
      </w:r>
      <w:r>
        <w:rPr>
          <w:rFonts w:hint="eastAsia"/>
        </w:rPr>
        <w:t xml:space="preserve"> among photographers.</w:t>
      </w:r>
    </w:p>
    <w:p w14:paraId="04A5A796" w14:textId="45629BF1" w:rsidR="00D725E4" w:rsidRPr="00D725E4" w:rsidRDefault="00C7087B">
      <w:r w:rsidRPr="00C7087B">
        <w:t xml:space="preserve">The reason we have defocus blur in real cameras is because they need a big hole (rather than just a pinhole) through which to gather light. A large hole would defocus everything, but if we stick a lens in front of the film/sensor, there will be a certain distance at which everything is in focus. Objects placed at that distance will appear in focus and will linearly appear blurrier the further they are from that distance. You can think of a lens this way: all light rays coming from a specific point at the focus </w:t>
      </w:r>
      <w:r w:rsidRPr="00C7087B">
        <w:lastRenderedPageBreak/>
        <w:t xml:space="preserve">distance </w:t>
      </w:r>
      <w:r w:rsidR="00D7563D">
        <w:t>–</w:t>
      </w:r>
      <w:r w:rsidR="00D7563D">
        <w:rPr>
          <w:rFonts w:hint="eastAsia"/>
        </w:rPr>
        <w:t xml:space="preserve"> </w:t>
      </w:r>
      <w:r w:rsidRPr="00C7087B">
        <w:t xml:space="preserve">and that hit the lens </w:t>
      </w:r>
      <w:r w:rsidR="00D7563D">
        <w:t>–</w:t>
      </w:r>
      <w:r w:rsidR="00D7563D">
        <w:rPr>
          <w:rFonts w:hint="eastAsia"/>
        </w:rPr>
        <w:t xml:space="preserve"> </w:t>
      </w:r>
      <w:r w:rsidRPr="00C7087B">
        <w:t>will be bent back to a single point on the image sensor.</w:t>
      </w:r>
    </w:p>
    <w:p w14:paraId="7F572E21" w14:textId="0E7C2ADE" w:rsidR="00495C33" w:rsidRDefault="00495C33"/>
    <w:p w14:paraId="4694BE9D" w14:textId="77777777" w:rsidR="00495C33" w:rsidRPr="00495C33" w:rsidRDefault="00495C33"/>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FEBEC" w14:textId="77777777" w:rsidR="0097416D" w:rsidRDefault="0097416D" w:rsidP="000743A9">
      <w:pPr>
        <w:spacing w:after="0"/>
      </w:pPr>
      <w:r>
        <w:separator/>
      </w:r>
    </w:p>
  </w:endnote>
  <w:endnote w:type="continuationSeparator" w:id="0">
    <w:p w14:paraId="35C26275" w14:textId="77777777" w:rsidR="0097416D" w:rsidRDefault="0097416D"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3C022" w14:textId="77777777" w:rsidR="0097416D" w:rsidRDefault="0097416D" w:rsidP="000743A9">
      <w:pPr>
        <w:spacing w:after="0"/>
      </w:pPr>
      <w:r>
        <w:separator/>
      </w:r>
    </w:p>
  </w:footnote>
  <w:footnote w:type="continuationSeparator" w:id="0">
    <w:p w14:paraId="04817528" w14:textId="77777777" w:rsidR="0097416D" w:rsidRDefault="0097416D"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87C38"/>
    <w:rsid w:val="000B073A"/>
    <w:rsid w:val="000C0274"/>
    <w:rsid w:val="000C5D2F"/>
    <w:rsid w:val="001115FD"/>
    <w:rsid w:val="00115CBA"/>
    <w:rsid w:val="001163B1"/>
    <w:rsid w:val="00116BC9"/>
    <w:rsid w:val="00144E2B"/>
    <w:rsid w:val="00147D51"/>
    <w:rsid w:val="00161E70"/>
    <w:rsid w:val="001642E0"/>
    <w:rsid w:val="00165CDD"/>
    <w:rsid w:val="0019711E"/>
    <w:rsid w:val="001B1E5C"/>
    <w:rsid w:val="001B2686"/>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0F7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95C33"/>
    <w:rsid w:val="004A115F"/>
    <w:rsid w:val="004C337C"/>
    <w:rsid w:val="004C6C50"/>
    <w:rsid w:val="004F6878"/>
    <w:rsid w:val="00501139"/>
    <w:rsid w:val="00540544"/>
    <w:rsid w:val="005617ED"/>
    <w:rsid w:val="00586DAF"/>
    <w:rsid w:val="0059359B"/>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91FF0"/>
    <w:rsid w:val="007C3E49"/>
    <w:rsid w:val="007C4A85"/>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416D"/>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46927"/>
    <w:rsid w:val="00B61511"/>
    <w:rsid w:val="00B73924"/>
    <w:rsid w:val="00B81D13"/>
    <w:rsid w:val="00B86691"/>
    <w:rsid w:val="00B87DB9"/>
    <w:rsid w:val="00B937CC"/>
    <w:rsid w:val="00BC7648"/>
    <w:rsid w:val="00BD3DAF"/>
    <w:rsid w:val="00BF6394"/>
    <w:rsid w:val="00C051F1"/>
    <w:rsid w:val="00C12C70"/>
    <w:rsid w:val="00C225D1"/>
    <w:rsid w:val="00C41FA8"/>
    <w:rsid w:val="00C44D3A"/>
    <w:rsid w:val="00C7087B"/>
    <w:rsid w:val="00C755F0"/>
    <w:rsid w:val="00C86FF3"/>
    <w:rsid w:val="00CA0DF0"/>
    <w:rsid w:val="00CB062A"/>
    <w:rsid w:val="00CB29F4"/>
    <w:rsid w:val="00CB7BEA"/>
    <w:rsid w:val="00CD71C2"/>
    <w:rsid w:val="00CE0181"/>
    <w:rsid w:val="00D15A29"/>
    <w:rsid w:val="00D15E11"/>
    <w:rsid w:val="00D256CD"/>
    <w:rsid w:val="00D26294"/>
    <w:rsid w:val="00D33835"/>
    <w:rsid w:val="00D42D21"/>
    <w:rsid w:val="00D51ABA"/>
    <w:rsid w:val="00D725E4"/>
    <w:rsid w:val="00D740F1"/>
    <w:rsid w:val="00D7563D"/>
    <w:rsid w:val="00D75B2E"/>
    <w:rsid w:val="00D8196B"/>
    <w:rsid w:val="00D96AFC"/>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theme" Target="theme/theme1.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1956</TotalTime>
  <Pages>16</Pages>
  <Words>2850</Words>
  <Characters>16249</Characters>
  <Application>Microsoft Office Word</Application>
  <DocSecurity>0</DocSecurity>
  <Lines>135</Lines>
  <Paragraphs>38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167</cp:revision>
  <dcterms:created xsi:type="dcterms:W3CDTF">2025-09-11T23:29:00Z</dcterms:created>
  <dcterms:modified xsi:type="dcterms:W3CDTF">2025-11-16T04:57:00Z</dcterms:modified>
</cp:coreProperties>
</file>