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EE" w:rsidRDefault="00095FAA" w:rsidP="00095FAA">
      <w:pPr>
        <w:jc w:val="center"/>
        <w:rPr>
          <w:rFonts w:ascii="Algerian" w:hAnsi="Algerian"/>
          <w:sz w:val="40"/>
          <w:szCs w:val="40"/>
          <w:lang w:val="en-US"/>
        </w:rPr>
      </w:pPr>
      <w:r w:rsidRPr="00095FAA">
        <w:rPr>
          <w:rFonts w:ascii="Algerian" w:hAnsi="Algerian"/>
          <w:sz w:val="40"/>
          <w:szCs w:val="40"/>
          <w:lang w:val="en-US"/>
        </w:rPr>
        <w:t>NOISE POLLUTION MONITORING</w:t>
      </w:r>
    </w:p>
    <w:p w:rsidR="00095FAA" w:rsidRPr="00095FAA" w:rsidRDefault="00095FAA" w:rsidP="00095FAA">
      <w:pPr>
        <w:rPr>
          <w:rFonts w:ascii="Segoe UI" w:hAnsi="Segoe UI" w:cs="Segoe UI"/>
          <w:sz w:val="32"/>
          <w:szCs w:val="32"/>
          <w:lang w:val="en-US"/>
        </w:rPr>
      </w:pPr>
      <w:r w:rsidRPr="00095FAA">
        <w:rPr>
          <w:rFonts w:ascii="Segoe UI" w:hAnsi="Segoe UI" w:cs="Segoe UI"/>
          <w:sz w:val="32"/>
          <w:szCs w:val="32"/>
          <w:lang w:val="en-US"/>
        </w:rPr>
        <w:t>Steps involved in noise monitoring: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Collection: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Install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noise monitoring sensors or devices in the target area. These could be sound level meters, microphones, or </w:t>
      </w:r>
      <w:proofErr w:type="spellStart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IoT</w:t>
      </w:r>
      <w:proofErr w:type="spellEnd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devices designed for noise monitoring.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Ensuring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that the sensors are properly calibrated and placed strategically to capture relevant data.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Collect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continuous or periodic noise measurements over time. This can be done in real-time or at specific intervals.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Data </w:t>
      </w:r>
      <w:proofErr w:type="spellStart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Preprocessing</w:t>
      </w:r>
      <w:proofErr w:type="spellEnd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Clean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collected data to remove outliers, errors, or missing values.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Time-align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 the data if we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have multiple sensors recording at different times.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Convert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data into a structured format for analysis.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Analysis: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Temporal Analysis: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Analyzing</w:t>
      </w:r>
      <w:proofErr w:type="spellEnd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how noise levels change over time. Identify patterns, trends, and peak noise events.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Spatial Analysis: If we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have multiple sensors in different locations, </w:t>
      </w:r>
      <w:proofErr w:type="spellStart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spatial variations in noise levels.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Frequency Analysis: Perform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spectral analysis to understand the frequency components of noise, especially for different sources (e.g., traffic, industrial machinery).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Visualization: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visualizations such as line charts, histograms, </w:t>
      </w:r>
      <w:proofErr w:type="spellStart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heatmaps</w:t>
      </w:r>
      <w:proofErr w:type="spellEnd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and spectrograms to help interpret the data.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geospatial mapping to represent noise levels across different locations.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Noise Source Identification: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Try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identify and differentiate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noise sources. For instance, using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clustering techniques to group similar noise patterns.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Utilizing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domain knowledge or information about local activities to identify potential sources.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Alarm and Reporting: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Set</w:t>
      </w:r>
      <w:r w:rsidR="00B551B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ing</w:t>
      </w:r>
      <w:proofErr w:type="spellEnd"/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up alarms and notifications for noise level thresholds to alert relevant stakeholders if noise levels exceed certain limits.</w:t>
      </w:r>
    </w:p>
    <w:p w:rsidR="00095FAA" w:rsidRPr="00095FAA" w:rsidRDefault="00B551B3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Generating</w:t>
      </w:r>
      <w:r w:rsidR="00095FAA"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reports and summaries of noise monitoring data for decision-making and compliance purposes.</w:t>
      </w:r>
    </w:p>
    <w:p w:rsidR="00095FAA" w:rsidRPr="00095FAA" w:rsidRDefault="00095FAA" w:rsidP="00095F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Continuous Improvement:</w:t>
      </w:r>
    </w:p>
    <w:p w:rsidR="00095FAA" w:rsidRPr="00095FAA" w:rsidRDefault="00095FAA" w:rsidP="00095F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Periodically review</w:t>
      </w:r>
      <w:r w:rsidR="00B551B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ing and refining </w:t>
      </w:r>
      <w:r w:rsidRPr="00095FA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our noise monitoring and analytics processes based on the insights gained from the data.</w:t>
      </w:r>
    </w:p>
    <w:p w:rsidR="00095FAA" w:rsidRPr="00095FAA" w:rsidRDefault="00095FAA" w:rsidP="00095F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095FA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95FAA" w:rsidRPr="00095FAA" w:rsidRDefault="00095FAA" w:rsidP="00095FAA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95FAA" w:rsidRPr="00095FAA" w:rsidRDefault="00095FAA" w:rsidP="00095FAA">
      <w:pPr>
        <w:rPr>
          <w:rFonts w:ascii="Segoe UI" w:hAnsi="Segoe UI" w:cs="Segoe UI"/>
          <w:sz w:val="28"/>
          <w:szCs w:val="28"/>
          <w:lang w:val="en-US"/>
        </w:rPr>
      </w:pPr>
    </w:p>
    <w:sectPr w:rsidR="00095FAA" w:rsidRPr="0009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9B8"/>
    <w:multiLevelType w:val="multilevel"/>
    <w:tmpl w:val="D284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C23C8"/>
    <w:multiLevelType w:val="multilevel"/>
    <w:tmpl w:val="D814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26DCE"/>
    <w:multiLevelType w:val="multilevel"/>
    <w:tmpl w:val="A5B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E7624D"/>
    <w:multiLevelType w:val="multilevel"/>
    <w:tmpl w:val="E340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AA"/>
    <w:rsid w:val="00095FAA"/>
    <w:rsid w:val="00411DEE"/>
    <w:rsid w:val="00B5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D33F"/>
  <w15:chartTrackingRefBased/>
  <w15:docId w15:val="{B10BAFA7-676B-4924-8C58-70ADA0C9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5FA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5F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5FA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886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413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74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7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0499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78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6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531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5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26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9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08680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5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252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7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59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3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2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30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256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6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0914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9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3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39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564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88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72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8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583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4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8672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44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962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676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72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8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083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047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2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99152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96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545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903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35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8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57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36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2023-10-11T05:21:00Z</dcterms:created>
  <dcterms:modified xsi:type="dcterms:W3CDTF">2023-10-11T05:32:00Z</dcterms:modified>
</cp:coreProperties>
</file>