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своего домашнего каталога и далее в этом каталоге :</w:t>
      </w:r>
      <w:r>
        <w:t xml:space="preserve"> </w:t>
      </w:r>
      <w:r>
        <w:t xml:space="preserve">1. переходим в каталог /tmp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1237679"/>
            <wp:effectExtent b="0" l="0" r="0" t="0"/>
            <wp:docPr descr="домашний каталог и каталог tmp" title="" id="1" name="Picture"/>
            <a:graphic>
              <a:graphicData uri="http://schemas.openxmlformats.org/drawingml/2006/picture">
                <pic:pic>
                  <pic:nvPicPr>
                    <pic:cNvPr descr="image/1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домашний каталог и каталог tmp</w:t>
      </w:r>
    </w:p>
    <w:p>
      <w:pPr>
        <w:numPr>
          <w:ilvl w:val="0"/>
          <w:numId w:val="1001"/>
        </w:numPr>
        <w:pStyle w:val="Compact"/>
      </w:pPr>
      <w:r>
        <w:t xml:space="preserve">выводим на экран содержимое каталога /tmp с помощью команды ls с различными опциям</w:t>
      </w:r>
    </w:p>
    <w:p>
      <w:pPr>
        <w:numPr>
          <w:ilvl w:val="0"/>
          <w:numId w:val="1002"/>
        </w:numPr>
        <w:pStyle w:val="Compact"/>
      </w:pPr>
      <w:r>
        <w:t xml:space="preserve">ls -a ( отображает имена скрытых файлов)</w:t>
      </w:r>
    </w:p>
    <w:p>
      <w:pPr>
        <w:numPr>
          <w:ilvl w:val="0"/>
          <w:numId w:val="1002"/>
        </w:numPr>
        <w:pStyle w:val="Compact"/>
      </w:pPr>
      <w:r>
        <w:t xml:space="preserve">ls -F ( отображает типы файлов)</w:t>
      </w:r>
    </w:p>
    <w:p>
      <w:pPr>
        <w:numPr>
          <w:ilvl w:val="0"/>
          <w:numId w:val="1002"/>
        </w:numPr>
        <w:pStyle w:val="Compact"/>
      </w:pPr>
      <w:r>
        <w:t xml:space="preserve">ls -l ( ОТОБРАЖАЕТ ПОДРОБНУЮ ИНФОРМАЦИЮ О ФАЙЛАХ И КАТАЛОГАХ)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[-@fig:003]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4256020"/>
            <wp:effectExtent b="0" l="0" r="0" t="0"/>
            <wp:docPr descr="ls1" title="" id="1" name="Picture"/>
            <a:graphic>
              <a:graphicData uri="http://schemas.openxmlformats.org/drawingml/2006/picture">
                <pic:pic>
                  <pic:nvPicPr>
                    <pic:cNvPr descr="image/2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ls1</w:t>
      </w:r>
    </w:p>
    <w:p>
      <w:pPr>
        <w:pStyle w:val="CaptionedFigure"/>
      </w:pPr>
      <w:bookmarkStart w:id="26" w:name="fig:003"/>
      <w:r>
        <w:drawing>
          <wp:inline>
            <wp:extent cx="5334000" cy="5549595"/>
            <wp:effectExtent b="0" l="0" r="0" t="0"/>
            <wp:docPr descr="ls2" title="" id="1" name="Picture"/>
            <a:graphic>
              <a:graphicData uri="http://schemas.openxmlformats.org/drawingml/2006/picture">
                <pic:pic>
                  <pic:nvPicPr>
                    <pic:cNvPr descr="image/3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ls2</w:t>
      </w:r>
    </w:p>
    <w:p>
      <w:pPr>
        <w:pStyle w:val="CaptionedFigure"/>
      </w:pPr>
      <w:bookmarkStart w:id="28" w:name="fig:004"/>
      <w:r>
        <w:drawing>
          <wp:inline>
            <wp:extent cx="5334000" cy="5549595"/>
            <wp:effectExtent b="0" l="0" r="0" t="0"/>
            <wp:docPr descr="ls3" title="" id="1" name="Picture"/>
            <a:graphic>
              <a:graphicData uri="http://schemas.openxmlformats.org/drawingml/2006/picture">
                <pic:pic>
                  <pic:nvPicPr>
                    <pic:cNvPr descr="image/4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ls3</w:t>
      </w:r>
    </w:p>
    <w:p>
      <w:pPr>
        <w:numPr>
          <w:ilvl w:val="0"/>
          <w:numId w:val="1003"/>
        </w:numPr>
        <w:pStyle w:val="Compact"/>
      </w:pPr>
      <w:r>
        <w:t xml:space="preserve">определяем есть ли в каталоге /var/spool подкаталог с именем cron, такого подкаталога не сущетсвует.(рис.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1381410"/>
            <wp:effectExtent b="0" l="0" r="0" t="0"/>
            <wp:docPr descr="каталог spool" title="" id="1" name="Picture"/>
            <a:graphic>
              <a:graphicData uri="http://schemas.openxmlformats.org/drawingml/2006/picture">
                <pic:pic>
                  <pic:nvPicPr>
                    <pic:cNvPr descr="image/5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каталог spool</w:t>
      </w:r>
    </w:p>
    <w:p>
      <w:pPr>
        <w:numPr>
          <w:ilvl w:val="0"/>
          <w:numId w:val="1004"/>
        </w:numPr>
        <w:pStyle w:val="Compact"/>
      </w:pPr>
      <w:r>
        <w:t xml:space="preserve">переходим в домашний каталог и определяем владельца файлов и каталогов, владельцем является okchichkina.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7"/>
      <w:r>
        <w:drawing>
          <wp:inline>
            <wp:extent cx="5334000" cy="2531254"/>
            <wp:effectExtent b="0" l="0" r="0" t="0"/>
            <wp:docPr descr="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6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домашний каталог</w:t>
      </w:r>
    </w:p>
    <w:p>
      <w:pPr>
        <w:pStyle w:val="BodyText"/>
      </w:pPr>
      <w:r>
        <w:t xml:space="preserve">сооздаем в домашнем каталоге новый каталог newdir и в нем каталог morefun(рис.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1381410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image/7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newdir</w:t>
      </w:r>
    </w:p>
    <w:p>
      <w:pPr>
        <w:pStyle w:val="BodyText"/>
      </w:pPr>
      <w:r>
        <w:t xml:space="preserve">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1812601"/>
            <wp:effectExtent b="0" l="0" r="0" t="0"/>
            <wp:docPr descr="три каталога" title="" id="1" name="Picture"/>
            <a:graphic>
              <a:graphicData uri="http://schemas.openxmlformats.org/drawingml/2006/picture">
                <pic:pic>
                  <pic:nvPicPr>
                    <pic:cNvPr descr="image/8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три каталога</w:t>
      </w:r>
    </w:p>
    <w:p>
      <w:pPr>
        <w:pStyle w:val="BodyText"/>
      </w:pPr>
      <w:r>
        <w:t xml:space="preserve">Удаляем ранее созданный каталог ~/newdir командой rm. Проверяем</w:t>
      </w:r>
      <w:r>
        <w:t xml:space="preserve"> </w:t>
      </w:r>
      <w:r>
        <w:t xml:space="preserve">был ли каталог удалён.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1668871"/>
            <wp:effectExtent b="0" l="0" r="0" t="0"/>
            <wp:docPr descr="удаление newdir" title="" id="1" name="Picture"/>
            <a:graphic>
              <a:graphicData uri="http://schemas.openxmlformats.org/drawingml/2006/picture">
                <pic:pic>
                  <pic:nvPicPr>
                    <pic:cNvPr descr="image/9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удаление newdir</w:t>
      </w:r>
    </w:p>
    <w:p>
      <w:pPr>
        <w:pStyle w:val="BodyText"/>
      </w:pPr>
      <w:r>
        <w:t xml:space="preserve">С помощью команды man узнаем основные опции команд ls, cd, pwd, mkdir, rmdir, rm.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1956332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0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man</w:t>
      </w:r>
    </w:p>
    <w:p>
      <w:pPr>
        <w:pStyle w:val="BodyText"/>
      </w:pPr>
      <w:r>
        <w:t xml:space="preserve">Используя информацию, полученную при помощи команды history, выполниv модификацию и исполнение нескольких команд из буфера команд(рис.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5334000" cy="2818715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12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history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Командная строка представляет собой программное средство ввода команд пользователем и получения результатов их выполнения на экране.</w:t>
      </w:r>
    </w:p>
    <w:p>
      <w:pPr>
        <w:numPr>
          <w:ilvl w:val="0"/>
          <w:numId w:val="1005"/>
        </w:numPr>
        <w:pStyle w:val="Compac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</w:t>
      </w:r>
    </w:p>
    <w:p>
      <w:pPr>
        <w:numPr>
          <w:ilvl w:val="0"/>
          <w:numId w:val="1005"/>
        </w:numPr>
        <w:pStyle w:val="Compact"/>
      </w:pP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Можно также получить информацию о типах файлов (каталог, исполняемый файл,ссылка), для чего используется опция F. При использовании этой опции в поле имени выводится символ, который определяет тип файла . символ</w:t>
      </w:r>
      <w:r>
        <w:t xml:space="preserve"> </w:t>
      </w:r>
      <w:r>
        <w:rPr>
          <w:rStyle w:val="VerbatimChar"/>
        </w:rPr>
        <w:t xml:space="preserve">/' после имен подкаталогов и символ</w:t>
      </w:r>
      <w:r>
        <w:rPr>
          <w:iCs/>
          <w:i/>
        </w:rPr>
        <w:t xml:space="preserve">’ после имен исполняемых файлов.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 :</w:t>
      </w:r>
      <w:r>
        <w:rPr>
          <w:iCs/>
          <w:i/>
        </w:rPr>
        <w:t xml:space="preserve"> </w:t>
      </w:r>
      <w:r>
        <w:rPr>
          <w:iCs/>
          <w:i/>
        </w:rPr>
        <w:t xml:space="preserve">ls -F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 выполнения:</w:t>
      </w:r>
      <w:r>
        <w:rPr>
          <w:iCs/>
          <w:i/>
        </w:rPr>
        <w:t xml:space="preserve"> </w:t>
      </w:r>
      <w:r>
        <w:rPr>
          <w:iCs/>
          <w:i/>
        </w:rPr>
        <w:t xml:space="preserve">repeat</w:t>
      </w:r>
      <w:r>
        <w:t xml:space="preserve"> </w:t>
      </w:r>
      <w:r>
        <w:t xml:space="preserve">test1 test2 words/</w:t>
      </w:r>
    </w:p>
    <w:p>
      <w:pPr>
        <w:numPr>
          <w:ilvl w:val="0"/>
          <w:numId w:val="1005"/>
        </w:numPr>
        <w:pStyle w:val="Compact"/>
      </w:pPr>
      <w:r>
        <w:t xml:space="preserve">-a или -all</w:t>
      </w:r>
      <w:r>
        <w:t xml:space="preserve"> </w:t>
      </w:r>
      <w:r>
        <w:t xml:space="preserve">Выводить все файлы, включая скрытые файлы.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взаимодействия пользователя с системой посредством командной строки.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Чичкина Ольга Константиновна</dc:creator>
  <dc:language>ru-RU</dc:language>
  <cp:keywords/>
  <dcterms:created xsi:type="dcterms:W3CDTF">2022-04-30T16:28:46Z</dcterms:created>
  <dcterms:modified xsi:type="dcterms:W3CDTF">2022-04-30T16:28:46Z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