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</w:t>
      </w:r>
      <w:r>
        <w:rPr>
          <w:rFonts w:ascii="Arial" w:hAnsi="Arial" w:cs="Arial" w:eastAsia="Arial"/>
          <w:color w:val="252525"/>
          <w:sz w:val="59"/>
        </w:rPr>
        <w:t>50세대 이상 : 공동주택관리법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150세대 미만 : 집합건물법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 : 국민 = 구분소유자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관리인 : 행정부, 대통령 = 관리단 대표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 : 국회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위원 : 국회위원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위원장장 : 국회 의장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관리사무소장 : 공무원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관리위원회의 설치 및 역할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관리단은 규약에 따라 관리위원회를 설치할 수 있습니다. 관리위원회는 관리단집회의 결의에 의해 관리인의 사무집행을 감독합니다.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관리규약 재(개)정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지자체장이 제시하는 표준규약을 참고하여 구분소유자 및 의결권의 4분의 3이상 동의를 통해 관리규약을 제정한 후 실질적인 집합건물 관리를 하게 됩니다.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향후 관리단집회 운영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관리인은 매년 회계연도 3개월 이내에 정기 관리단집회를 소집해야 합니다. 또한 이례적으로 관리단집회가 필요하다고 판단될 시에 임시 관리단집회를 소집할 수 있습니다.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의무관리대상(국토부 정보공개 대상) : 해당사항 없음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관리주체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관리인 (구분소유자 10인 이상시 산정)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전문업체 또는 자체 관리 가능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관리단집회, 입주자대표 회의 권한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공용부의 변경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규약의 설정 변경 및 폐지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관리인의 선임 등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관리주체 업무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공용부분의 관리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관리비 청구 및 관리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구분소유자에 보고 의무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관리비 및 수입의 내역 등 위의 사항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관리업체 위탁계약 등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관리시작 시점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50%이상 이전등기 후 3개월 이내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관리주체 신고 : 행당사항 없음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비용지원 및 교육 : 해당사항 없음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규약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시 도지사가 표준 규약 마련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관리비의 산정방법, 징수 지출 적립 내용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회계처리 기준 및 관리 감사에 관한 사항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관리비등 정보공개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월 1회 서면 보고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회계 감사 : (규약에만 있음)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관리비 내용 : (규약에만 있음)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안전점검 : 해당사항 없음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관리에 대한 감독 : 해당사항 없음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장기수선계획 : 해당사항 없음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관리업 기준 : 해당사업 없음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분쟁조정위원회 : 특별시 광역시 도예 분쟁조정위원회 설치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관리단집회의 소집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1) 매년 회계연도 종료 후 3개월 이내에 정기 관리단집회를 소집하여야 합니다. (법 제32조)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2) 구분소유자의 5분의 1이상(규약으로 감경 가능)이 회의의 목적 사항을 구체적으로 밝혀 관리단집회의 소집을 청구하면 관리인은 임시 관리단집회를 소집하여야 합니다.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5분의 1이상 : 117세대 20% = 24세대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4분의 3이상 : 117세대 75% = 88세대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5분의 4이상 : 117세대 80% = 94세대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3) 청구가 있은 후 1주일 내에 관리인이 청구일로부터 2주일 이내의 날을 관리단집회로 하는 소집통지 절차를 밟지 아니하면 소집을 청구한 구분소유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자는 법원의 허가를 받아 임시 관리단집회를 소집할 수 있습니다.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♧ 정기 관리단집회 (회계종료 3개월 이내)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♧ 임시 관리단집회 (구분소유자등 요구 시)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 소집의 필요성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1, 소유자 및 입주민의 무관심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2, 관리인 중심의 독점의 부정관리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1, 입주민간 분쟁 예방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2, 불편사항 보완 및 공정관리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관리단집회의 의결방법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관리단집회의 의사는 일반적으로 구분소유자의 과반수 및 의결권의 과반수로써 의결합니다. 이는 법령과 규약에 따라 달라질 수 있습니다.(법 제38조).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관리단집회의 의장은 규약에 특별한 규정이 있거나 관리단집회에서 다른 결의를 한 경우가 아니라면 관리인 또는 집회를 소집한 구분소유자 중 연장자가 됩니다.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관리단집회의 의사에 관하여는 의사록을 작성하여야 합니다. 의사록에는 의사의 경과와 그 결과를 적고 의장과 구분소유자 2인 이상이 서명 날인하여야 합니다. (법 제39조)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 순서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개회선업》 성원보고》안건상정 결의》폐회선언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관리단집회의 대리인 지정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구분소유자들은 그들 중 1인을 대리인으로 정하여 관리단에 신고한 경우 그 대리인은 구분소유자들을 대리하여 관리단집회에 참석하거나 서면 또는 전자적 방법으로 의결권을 행사할 수 있습니다. 대리인은 의결권을 행사하기전 의장에게 대리권을 증명하는 서면을 제출하여야 합니다(시행령 제15조)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흔히 관리단집회를 '총회'라고도 하는데,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관리단집회는 소집이 어렵고 재적인원을 기준으로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정족수를 정하기 때문에 전자투표 도입 필요성이 높습니다.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시행령 제13조에 의하면 최초 투표는 '공인인증서를 통한 본인확인'을 거쳐 의결하도록 되어 있습니다.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다만, 규약에서 보다 간편한 방식을 정하여 규정할 경우, 문자 또는 이메일이나 팩스확인도 유효하게 인정될 수 있도록 하는 조항을 삽입하면 이후 투표절차가 매우 용이해질 것으로 보입니다.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관리위원회란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관리위원회는 일정 수의 구분소유자들을 위원회 위원으로 선출하여 집합건물의 관리에 관한 의사결정을 내리는 기구입니다.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대규모 집합건물의 경우, 관리단집회에서 모든 사항을 결정하면 많은 시간과 비용이 소모되는 한편, 관리인 1인이 결정권을 독점할 경우에는 권한을 남용할 우려가 있어 관리위원회를 통해 적정수의 위원회 위원이 의사결정을 한다는 데 의의가 있습니다. 비유컨대, 전국민의 의견을 모으기가 어려우니 작은 의회를 두는 것으로 보시면 됩니다.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관리위원회의 설치 및 기능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관리단에는 2년 이내 범위에서 규약으로 임기를 정하는 관리위원회를 둘 수 있습니다.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관리위원회의 위원은 구분소유자 중에서 관리단집회의 결의에 의하여 선출합니다.(법 제26조의 3).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관리위원회는 관리인의 사무 집행을 감독하는 역할을 수행합니다.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관리위원회를 둔 경우 관리인은 법 제25조의 관리행위를 하려면 관리위원회의 결의를 거쳐야 합니다.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다만, 규약으로 달리 정할 수 있습니다.(법 제26조의 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집합건물법에서는 관리위원회의 구체적인 구성방법에 대해 명문규정을 두고 있지 않지만, 서울특별시 표준관리 규약에서는 구성원의 수, 임기, 중임여부 등에 대해 자세한 규정을 마련하고 있습니다.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* 관리위원회 구성하기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관리위원회에 관한 근거 규정 마련(규약)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관리단집회의 결의에 의해 구분소유자 중에서 관리위원회 위원과 위원장(1인) 선출 (재적위원 과반수 찬성 시 의결 통과)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 위원 수는 제한이 없지만, 공동주택관리법상 입주자대표회의는 4명으로 구성하도록 하고 있음을 참고하세요.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관리위원회의 소집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관리위원회의 위원장은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(1) 필요하다고 인정할 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(2) 관리위원회 위원 5분의 1 이상이 청구하는 경우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(3) 관리인이 청구하는 경우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(4) 그 밖에 규약에서 정하는 경우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관리위원회를 소집할 수 있습니다.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소집의 청구가 있은 후 관리위원회의 위원장이 청구일로부터 2주일 이내의 날을 회의일로 하는 소집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통지 절차를 1주일 이내에 밟지 아니하면 소집을 청구한 사람이 관리위원회를 소집할 수 있습니다.(시행령 제9조)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관리위윈회의 의결방법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관리위원회의 의사는 규약에 달리 정한 바가 없으면 관리위원회 재적위원 과반수의 찬성으로 의결합니다.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 위원은 질병, 해외체류 등 부득이한 사유가 있는 경우 외에는 서면이나 대리인을 통하여 의결권을 행사할 수 없습니다.(시행령 제10조)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전술한 바와 같이, 규약에 반영할 경우 관리위원회에서 관리인을 선임 또는 해임이 가능합니다.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관리인 감독기관인 관리위원회는 규약에 반영 시 효력이 있어요.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이 때문에 관리인 선임 및 해임이 가능하답니다.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관리인은 구분소유자 직선투표로 선임할 수 있고, 관리위원회는 간선투표로도 가능해요.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관리위원회 위원의 결격사유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관리위원회 위원은 구분소유자 중에서 선출하는데, 집합건물법 시행령에 의거하여 다음과 같은 경우에는 관리위원회 위원이 될 수 없습니다.(시행령 제8조)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■ 관리비 항목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일반관리비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청소비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경비비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소독비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승강기 유지비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지능형 홈네트워크 설비 유지비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난방비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급탕비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수선유지비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위탁관리 수수료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일반관리비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2026-06-21T10:19:46Z</dcterms:created>
  <dc:creator>Apache POI</dc:creator>
</cp:coreProperties>
</file>