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imfz1fxlqta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 1 : Source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std::string mal_line = "I want to learn PE file format!";   </w:t>
        <w:tab/>
        <w:t xml:space="preserve"> // this is the malicious line which can be replaced with malicious code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fexists(const char *filename) {   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fuction to check if file exists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**/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std::ifstream ifile(filename);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(bool)ifile;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filecreater(const char *filename){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to create file if it does not exist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**/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std::ofstream fout;    </w:t>
        <w:tab/>
        <w:tab/>
        <w:tab/>
        <w:tab/>
        <w:tab/>
        <w:tab/>
        <w:t xml:space="preserve"> //object created **fout**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fout.open(filename);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fout&lt;&lt; mal_line &lt;&lt;"\n";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fout.close();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checkline(const char *filename){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fuction to check if malacious line already present in file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**/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std::string line;;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std::ifstream myfile (filename);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(myfile.is_open())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( getline (myfile,line) )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if (line == mal_line){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 xml:space="preserve"> myfile.close();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 xml:space="preserve"> return true;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myfile.close();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false;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fileupdater(const char *filename){   </w:t>
        <w:tab/>
        <w:tab/>
        <w:tab/>
        <w:t xml:space="preserve">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to call checkline and add malicious line if needed or print whats there in file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**/   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file_flag = false;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file_flag = checkline(filename);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(file_flag == true){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std::string line;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std::ifstream myfile (filename);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if (myfile.is_open())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while ( getline (myfile,line) 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 xml:space="preserve"> std::cout &lt;&lt; line &lt;&lt; '\n';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myfile.close();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}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}else{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std::ofstream fout;    </w:t>
        <w:tab/>
        <w:tab/>
        <w:tab/>
        <w:tab/>
        <w:tab/>
        <w:tab/>
        <w:t xml:space="preserve"> //object created **fout**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fout.open(filename,std::ofstream::app);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fout&lt;&lt; mal_line &lt;&lt;"\n";   </w:t>
        <w:tab/>
        <w:tab/>
        <w:tab/>
        <w:tab/>
        <w:tab/>
        <w:tab/>
        <w:t xml:space="preserve"> //adding malicious line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fout.close();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char filename[30]= "D:/PE-1.txt";   </w:t>
        <w:tab/>
        <w:tab/>
        <w:tab/>
        <w:tab/>
        <w:t xml:space="preserve"> //  filename with the directory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bool flag = false;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flag = fexists(filename);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(flag == true){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fileupdater(filename);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else{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filecreater(filename);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dzh9yswf8a0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 2 : Import 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7410252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7410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Above is the screenshot of the import table for the malware.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3avlg47xfq4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 3 : Compressed and Uncompressed Import table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Above is Import table after packing the exe malware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270406" cy="435768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406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Above is the decompressed Import table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ss85oc3iyne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 3 : Virus scans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Normal virus scan has only 1 detection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Compressed exe virus scan has 4 detections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Decompressed again also has 4 virus scans detections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