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Окафор</w:t>
      </w:r>
      <w:r>
        <w:t xml:space="preserve"> </w:t>
      </w:r>
      <w:r>
        <w:t xml:space="preserve">Чуквуемезуго</w:t>
      </w:r>
      <w:r>
        <w:t xml:space="preserve"> </w:t>
      </w:r>
      <w:r>
        <w:t xml:space="preserve">Келвин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3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Создал каталог для программам лабораторной работы № 7 и файл lab7-1.asm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Написал в файл lab7-1.asm текст программы из листинга 7.1.</w:t>
      </w:r>
    </w:p>
    <w:p>
      <w:pPr>
        <w:pStyle w:val="CaptionedFigure"/>
      </w:pPr>
      <w:bookmarkStart w:id="24" w:name="fig:001"/>
      <w:r>
        <w:drawing>
          <wp:inline>
            <wp:extent cx="4225490" cy="5284269"/>
            <wp:effectExtent b="0" l="0" r="0" t="0"/>
            <wp:docPr descr="Рис. 1: Программа в файле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5284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lab7-1.asm</w:t>
      </w:r>
    </w:p>
    <w:p>
      <w:pPr>
        <w:pStyle w:val="BodyText"/>
      </w:pPr>
      <w:r>
        <w:t xml:space="preserve">Создал исполняемый файл и запустил его.</w:t>
      </w:r>
    </w:p>
    <w:p>
      <w:pPr>
        <w:pStyle w:val="CaptionedFigure"/>
      </w:pPr>
      <w:bookmarkStart w:id="28" w:name="fig:002"/>
      <w:r>
        <w:drawing>
          <wp:inline>
            <wp:extent cx="5334000" cy="1042192"/>
            <wp:effectExtent b="0" l="0" r="0" t="0"/>
            <wp:docPr descr="Рис. 2: Запуск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2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p>
      <w:pPr>
        <w:pStyle w:val="CaptionedFigure"/>
      </w:pPr>
      <w:bookmarkStart w:id="32" w:name="fig:003"/>
      <w:r>
        <w:drawing>
          <wp:inline>
            <wp:extent cx="4254366" cy="4803006"/>
            <wp:effectExtent b="0" l="0" r="0" t="0"/>
            <wp:docPr descr="Рис. 3: Программа в файле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66" cy="4803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lab7-1.asm</w:t>
      </w:r>
    </w:p>
    <w:p>
      <w:pPr>
        <w:pStyle w:val="CaptionedFigure"/>
      </w:pPr>
      <w:bookmarkStart w:id="36" w:name="fig:004"/>
      <w:r>
        <w:drawing>
          <wp:inline>
            <wp:extent cx="5334000" cy="939945"/>
            <wp:effectExtent b="0" l="0" r="0" t="0"/>
            <wp:docPr descr="Рис. 4: Запуск программы lab7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9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lab7-1.asm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0" w:name="fig:005"/>
      <w:r>
        <w:drawing>
          <wp:inline>
            <wp:extent cx="4177364" cy="5053263"/>
            <wp:effectExtent b="0" l="0" r="0" t="0"/>
            <wp:docPr descr="Рис. 5: Программа в файле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5053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в файле lab7-1.asm</w:t>
      </w:r>
    </w:p>
    <w:p>
      <w:pPr>
        <w:pStyle w:val="CaptionedFigure"/>
      </w:pPr>
      <w:bookmarkStart w:id="44" w:name="fig:006"/>
      <w:r>
        <w:drawing>
          <wp:inline>
            <wp:extent cx="5334000" cy="1139227"/>
            <wp:effectExtent b="0" l="0" r="0" t="0"/>
            <wp:docPr descr="Рис. 6: Запуск программы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9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lab7-1.asm</w:t>
      </w:r>
    </w:p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Создал исполняемый файл и проверил его работу для разных значений B.</w:t>
      </w:r>
    </w:p>
    <w:p>
      <w:pPr>
        <w:pStyle w:val="CaptionedFigure"/>
      </w:pPr>
      <w:bookmarkStart w:id="48" w:name="fig:007"/>
      <w:r>
        <w:drawing>
          <wp:inline>
            <wp:extent cx="4552749" cy="5881035"/>
            <wp:effectExtent b="0" l="0" r="0" t="0"/>
            <wp:docPr descr="Рис. 7: Программа в файле lab7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5881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lab7-2.asm</w:t>
      </w:r>
    </w:p>
    <w:p>
      <w:pPr>
        <w:pStyle w:val="CaptionedFigure"/>
      </w:pPr>
      <w:bookmarkStart w:id="52" w:name="fig:008"/>
      <w:r>
        <w:drawing>
          <wp:inline>
            <wp:extent cx="5334000" cy="1678370"/>
            <wp:effectExtent b="0" l="0" r="0" t="0"/>
            <wp:docPr descr="Рис. 8: Запуск программы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8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lab7-2.asm</w:t>
      </w:r>
    </w:p>
    <w:bookmarkEnd w:id="53"/>
    <w:bookmarkStart w:id="66" w:name="изучение-структуры-файлы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Создал файл листинга для программы из файла lab7-2.asm</w:t>
      </w:r>
    </w:p>
    <w:p>
      <w:pPr>
        <w:pStyle w:val="CaptionedFigure"/>
      </w:pPr>
      <w:bookmarkStart w:id="57" w:name="fig:009"/>
      <w:r>
        <w:drawing>
          <wp:inline>
            <wp:extent cx="5334000" cy="3556000"/>
            <wp:effectExtent b="0" l="0" r="0" t="0"/>
            <wp:docPr descr="Рис. 9: Файл листинга lab7-2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203</w:t>
      </w:r>
    </w:p>
    <w:p>
      <w:pPr>
        <w:numPr>
          <w:ilvl w:val="0"/>
          <w:numId w:val="1001"/>
        </w:numPr>
      </w:pPr>
      <w:r>
        <w:t xml:space="preserve">28 - номер строки в подпрограмме</w:t>
      </w:r>
    </w:p>
    <w:p>
      <w:pPr>
        <w:numPr>
          <w:ilvl w:val="0"/>
          <w:numId w:val="1001"/>
        </w:numPr>
      </w:pPr>
      <w:r>
        <w:t xml:space="preserve">0000011C - адрес</w:t>
      </w:r>
    </w:p>
    <w:p>
      <w:pPr>
        <w:numPr>
          <w:ilvl w:val="0"/>
          <w:numId w:val="1001"/>
        </w:numPr>
      </w:pPr>
      <w:r>
        <w:t xml:space="preserve">3B0D[39000000] - машинный код</w:t>
      </w:r>
    </w:p>
    <w:p>
      <w:pPr>
        <w:numPr>
          <w:ilvl w:val="0"/>
          <w:numId w:val="1001"/>
        </w:numPr>
      </w:pPr>
      <w:r>
        <w:t xml:space="preserve">cmp ecx,[C] - код программы - сравнивает регистр ecx и переменную С</w:t>
      </w:r>
    </w:p>
    <w:p>
      <w:pPr>
        <w:pStyle w:val="FirstParagraph"/>
      </w:pPr>
      <w:r>
        <w:t xml:space="preserve">строка 204</w:t>
      </w:r>
    </w:p>
    <w:p>
      <w:pPr>
        <w:numPr>
          <w:ilvl w:val="0"/>
          <w:numId w:val="1002"/>
        </w:numPr>
      </w:pPr>
      <w:r>
        <w:t xml:space="preserve">29 - номер строки в подпрограмме</w:t>
      </w:r>
    </w:p>
    <w:p>
      <w:pPr>
        <w:numPr>
          <w:ilvl w:val="0"/>
          <w:numId w:val="1002"/>
        </w:numPr>
      </w:pPr>
      <w:r>
        <w:t xml:space="preserve">00000122 - адрес</w:t>
      </w:r>
    </w:p>
    <w:p>
      <w:pPr>
        <w:numPr>
          <w:ilvl w:val="0"/>
          <w:numId w:val="1002"/>
        </w:numPr>
      </w:pPr>
      <w:r>
        <w:t xml:space="preserve">7F0C - машинный код</w:t>
      </w:r>
    </w:p>
    <w:p>
      <w:pPr>
        <w:numPr>
          <w:ilvl w:val="0"/>
          <w:numId w:val="1002"/>
        </w:numPr>
      </w:pPr>
      <w:r>
        <w:t xml:space="preserve">jg check_B - код программы - если &gt;, то переход к метке check_B</w:t>
      </w:r>
    </w:p>
    <w:p>
      <w:pPr>
        <w:pStyle w:val="FirstParagraph"/>
      </w:pPr>
      <w:r>
        <w:t xml:space="preserve">строка 205</w:t>
      </w:r>
    </w:p>
    <w:p>
      <w:pPr>
        <w:numPr>
          <w:ilvl w:val="0"/>
          <w:numId w:val="1003"/>
        </w:numPr>
      </w:pPr>
      <w:r>
        <w:t xml:space="preserve">30 - номер строки в подпрограмме</w:t>
      </w:r>
    </w:p>
    <w:p>
      <w:pPr>
        <w:numPr>
          <w:ilvl w:val="0"/>
          <w:numId w:val="1003"/>
        </w:numPr>
      </w:pPr>
      <w:r>
        <w:t xml:space="preserve">00000124 - адрес</w:t>
      </w:r>
    </w:p>
    <w:p>
      <w:pPr>
        <w:numPr>
          <w:ilvl w:val="0"/>
          <w:numId w:val="1003"/>
        </w:numPr>
      </w:pPr>
      <w:r>
        <w:t xml:space="preserve">8B0D[39000000] - машинный код</w:t>
      </w:r>
    </w:p>
    <w:p>
      <w:pPr>
        <w:numPr>
          <w:ilvl w:val="0"/>
          <w:numId w:val="1003"/>
        </w:numPr>
      </w:pPr>
      <w:r>
        <w:t xml:space="preserve">mov ecx,[C] - код программы - перекладывает в регистр ecx значение переменной С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p>
      <w:pPr>
        <w:pStyle w:val="CaptionedFigure"/>
      </w:pPr>
      <w:bookmarkStart w:id="61" w:name="fig:010"/>
      <w:r>
        <w:drawing>
          <wp:inline>
            <wp:extent cx="5334000" cy="941716"/>
            <wp:effectExtent b="0" l="0" r="0" t="0"/>
            <wp:docPr descr="Рис. 10: Ошибка трансляции lab7-2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Ошибка трансляции lab7-2</w:t>
      </w:r>
    </w:p>
    <w:p>
      <w:pPr>
        <w:pStyle w:val="CaptionedFigure"/>
      </w:pPr>
      <w:bookmarkStart w:id="65" w:name="fig:011"/>
      <w:r>
        <w:drawing>
          <wp:inline>
            <wp:extent cx="5334000" cy="4100156"/>
            <wp:effectExtent b="0" l="0" r="0" t="0"/>
            <wp:docPr descr="Рис. 11: Файл листинга с ошибкой lab7-2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0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End w:id="66"/>
    <w:bookmarkStart w:id="83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BodyText"/>
      </w:pPr>
      <w:r>
        <w:t xml:space="preserve">для варианта 4 - 8,88,68</w:t>
      </w:r>
    </w:p>
    <w:p>
      <w:pPr>
        <w:pStyle w:val="CaptionedFigure"/>
      </w:pPr>
      <w:bookmarkStart w:id="70" w:name="fig:012"/>
      <w:r>
        <w:drawing>
          <wp:inline>
            <wp:extent cx="5334000" cy="5835487"/>
            <wp:effectExtent b="0" l="0" r="0" t="0"/>
            <wp:docPr descr="Рис. 12: Программа в файле task7-1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5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Программа в файле task7-1.asm</w:t>
      </w:r>
    </w:p>
    <w:p>
      <w:pPr>
        <w:pStyle w:val="CaptionedFigure"/>
      </w:pPr>
      <w:bookmarkStart w:id="74" w:name="fig:013"/>
      <w:r>
        <w:drawing>
          <wp:inline>
            <wp:extent cx="5334000" cy="1333500"/>
            <wp:effectExtent b="0" l="0" r="0" t="0"/>
            <wp:docPr descr="Рис. 13: Запуск программы task7-1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Запуск программы task7-1.asm</w:t>
      </w:r>
    </w:p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BodyText"/>
      </w:pPr>
      <w:r>
        <w:t xml:space="preserve">для варианта 4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78" w:name="fig:014"/>
      <w:r>
        <w:drawing>
          <wp:inline>
            <wp:extent cx="5313145" cy="6314172"/>
            <wp:effectExtent b="0" l="0" r="0" t="0"/>
            <wp:docPr descr="Рис. 14: Программа в файле task7-2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6314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Программа в файле task7-2.asm</w:t>
      </w:r>
    </w:p>
    <w:p>
      <w:pPr>
        <w:pStyle w:val="CaptionedFigure"/>
      </w:pPr>
      <w:bookmarkStart w:id="82" w:name="fig:015"/>
      <w:r>
        <w:drawing>
          <wp:inline>
            <wp:extent cx="5334000" cy="1660446"/>
            <wp:effectExtent b="0" l="0" r="0" t="0"/>
            <wp:docPr descr="Рис. 15: Запуск программы task7-2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0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Запуск программы task7-2.asm</w:t>
      </w:r>
    </w:p>
    <w:bookmarkEnd w:id="83"/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Окафор Чуквуемезуго Келвин</dc:creator>
  <dc:language>ru-RU</dc:language>
  <cp:keywords/>
  <dcterms:created xsi:type="dcterms:W3CDTF">2024-11-13T11:47:11Z</dcterms:created>
  <dcterms:modified xsi:type="dcterms:W3CDTF">2024-11-13T11:47:11Z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