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26A" w:rsidRDefault="00202F03" w:rsidP="00202F03">
      <w:pPr>
        <w:pStyle w:val="Heading1"/>
        <w:bidi/>
        <w:rPr>
          <w:rFonts w:hint="cs"/>
          <w:rtl/>
        </w:rPr>
      </w:pPr>
      <w:r>
        <w:rPr>
          <w:rFonts w:hint="cs"/>
          <w:rtl/>
        </w:rPr>
        <w:t>שאלה 1</w:t>
      </w:r>
    </w:p>
    <w:p w:rsidR="00202F03" w:rsidRDefault="00202F03" w:rsidP="00202F03">
      <w:pPr>
        <w:pStyle w:val="ListParagraph"/>
        <w:numPr>
          <w:ilvl w:val="0"/>
          <w:numId w:val="1"/>
        </w:numPr>
        <w:bidi/>
      </w:pPr>
      <w:r>
        <w:rPr>
          <w:rFonts w:hint="cs"/>
          <w:rtl/>
        </w:rPr>
        <w:t>התוכנית תדפיס את הקלט הבא:</w:t>
      </w:r>
    </w:p>
    <w:p w:rsidR="00202F03" w:rsidRPr="00202F03" w:rsidRDefault="00202F03" w:rsidP="00202F03">
      <w:pPr>
        <w:rPr>
          <w:rFonts w:hint="cs"/>
        </w:rPr>
      </w:pPr>
      <w:proofErr w:type="gramStart"/>
      <w:r>
        <w:t>Hello Mr. Danny</w:t>
      </w:r>
      <w:proofErr w:type="gramEnd"/>
      <w:r>
        <w:br/>
      </w:r>
      <w:r>
        <w:t>Hello M</w:t>
      </w:r>
      <w:r>
        <w:t>s</w:t>
      </w:r>
      <w:r>
        <w:t>. Dann</w:t>
      </w:r>
      <w:r>
        <w:t>a</w:t>
      </w:r>
    </w:p>
    <w:p w:rsidR="00202F03" w:rsidRPr="00202F03" w:rsidRDefault="00202F03" w:rsidP="00202F03">
      <w:pPr>
        <w:rPr>
          <w:rFonts w:hint="cs"/>
        </w:rPr>
      </w:pPr>
    </w:p>
    <w:p w:rsidR="00202F03" w:rsidRDefault="00202F03" w:rsidP="00202F03">
      <w:pPr>
        <w:pStyle w:val="ListParagraph"/>
        <w:numPr>
          <w:ilvl w:val="0"/>
          <w:numId w:val="1"/>
        </w:numPr>
        <w:bidi/>
        <w:rPr>
          <w:rFonts w:hint="cs"/>
        </w:rPr>
      </w:pPr>
      <w:r>
        <w:rPr>
          <w:rFonts w:hint="cs"/>
          <w:rtl/>
        </w:rPr>
        <w:t xml:space="preserve">  ממומש כאן </w:t>
      </w:r>
      <w:r>
        <w:t>Factory</w:t>
      </w:r>
      <w:r>
        <w:rPr>
          <w:rFonts w:hint="cs"/>
          <w:rtl/>
        </w:rPr>
        <w:t xml:space="preserve">. </w:t>
      </w:r>
      <w:r>
        <w:rPr>
          <w:rtl/>
        </w:rPr>
        <w:br/>
      </w:r>
      <w:r>
        <w:rPr>
          <w:rFonts w:hint="cs"/>
          <w:rtl/>
        </w:rPr>
        <w:t>מחלקת</w:t>
      </w:r>
      <w:r>
        <w:t>Person</w:t>
      </w:r>
      <w:r>
        <w:rPr>
          <w:rFonts w:hint="cs"/>
          <w:rtl/>
        </w:rPr>
        <w:t xml:space="preserve"> "יו</w:t>
      </w:r>
      <w:r>
        <w:rPr>
          <w:rtl/>
        </w:rPr>
        <w:t>דעת</w:t>
      </w:r>
      <w:r>
        <w:rPr>
          <w:rFonts w:hint="cs"/>
          <w:rtl/>
        </w:rPr>
        <w:t>"</w:t>
      </w:r>
      <w:r>
        <w:rPr>
          <w:rtl/>
        </w:rPr>
        <w:t xml:space="preserve"> מתי יש ליצור </w:t>
      </w:r>
      <w:r>
        <w:rPr>
          <w:rFonts w:hint="cs"/>
          <w:rtl/>
        </w:rPr>
        <w:t>ברכה</w:t>
      </w:r>
      <w:r>
        <w:rPr>
          <w:rtl/>
        </w:rPr>
        <w:t xml:space="preserve">, </w:t>
      </w:r>
      <w:r>
        <w:rPr>
          <w:rFonts w:hint="cs"/>
          <w:rtl/>
        </w:rPr>
        <w:t xml:space="preserve">אך </w:t>
      </w:r>
      <w:r>
        <w:rPr>
          <w:rtl/>
        </w:rPr>
        <w:t>מכיוון ש</w:t>
      </w:r>
      <w:r>
        <w:rPr>
          <w:rFonts w:hint="cs"/>
          <w:rtl/>
        </w:rPr>
        <w:t xml:space="preserve">יש ליצור ברכה ספציפית </w:t>
      </w:r>
      <w:r>
        <w:rPr>
          <w:rtl/>
        </w:rPr>
        <w:t>–</w:t>
      </w:r>
      <w:r>
        <w:rPr>
          <w:rFonts w:hint="cs"/>
          <w:rtl/>
        </w:rPr>
        <w:t xml:space="preserve"> לגבר או לאישה, </w:t>
      </w:r>
      <w:r>
        <w:rPr>
          <w:rtl/>
        </w:rPr>
        <w:t>ה</w:t>
      </w:r>
      <w:r>
        <w:rPr>
          <w:rFonts w:hint="cs"/>
          <w:rtl/>
        </w:rPr>
        <w:t>ברכה</w:t>
      </w:r>
      <w:r>
        <w:rPr>
          <w:rtl/>
        </w:rPr>
        <w:t xml:space="preserve"> הספציפי</w:t>
      </w:r>
      <w:r>
        <w:rPr>
          <w:rFonts w:hint="cs"/>
          <w:rtl/>
        </w:rPr>
        <w:t>ת</w:t>
      </w:r>
      <w:r>
        <w:rPr>
          <w:rtl/>
        </w:rPr>
        <w:t xml:space="preserve"> אות</w:t>
      </w:r>
      <w:r>
        <w:rPr>
          <w:rFonts w:hint="cs"/>
          <w:rtl/>
        </w:rPr>
        <w:t>ה</w:t>
      </w:r>
      <w:r>
        <w:rPr>
          <w:rtl/>
        </w:rPr>
        <w:t xml:space="preserve"> </w:t>
      </w:r>
      <w:r>
        <w:rPr>
          <w:rtl/>
        </w:rPr>
        <w:t>יש ליצור ה</w:t>
      </w:r>
      <w:r>
        <w:rPr>
          <w:rFonts w:hint="cs"/>
          <w:rtl/>
        </w:rPr>
        <w:t>י</w:t>
      </w:r>
      <w:r>
        <w:rPr>
          <w:rtl/>
        </w:rPr>
        <w:t>א תלוי</w:t>
      </w:r>
      <w:r>
        <w:rPr>
          <w:rFonts w:hint="cs"/>
          <w:rtl/>
        </w:rPr>
        <w:t>ת</w:t>
      </w:r>
      <w:r>
        <w:rPr>
          <w:rtl/>
        </w:rPr>
        <w:t xml:space="preserve"> </w:t>
      </w:r>
      <w:r>
        <w:rPr>
          <w:rFonts w:hint="cs"/>
          <w:rtl/>
        </w:rPr>
        <w:t>שימוש.</w:t>
      </w:r>
      <w:r>
        <w:rPr>
          <w:rtl/>
        </w:rPr>
        <w:t xml:space="preserve"> </w:t>
      </w:r>
      <w:r>
        <w:t>Person</w:t>
      </w:r>
      <w:r>
        <w:rPr>
          <w:rFonts w:hint="cs"/>
          <w:rtl/>
        </w:rPr>
        <w:t xml:space="preserve"> </w:t>
      </w:r>
      <w:r>
        <w:rPr>
          <w:rtl/>
        </w:rPr>
        <w:t>לא יודעת איזה טיפוס בפועל ליצור ולכן היצירה עצמה נדחית אל המחלקות היורשות ממנה</w:t>
      </w:r>
      <w:r>
        <w:rPr>
          <w:rFonts w:hint="cs"/>
          <w:rtl/>
        </w:rPr>
        <w:t xml:space="preserve">: </w:t>
      </w:r>
      <w:r>
        <w:t>Male</w:t>
      </w:r>
      <w:r>
        <w:rPr>
          <w:rFonts w:hint="cs"/>
          <w:rtl/>
        </w:rPr>
        <w:t xml:space="preserve"> ו-</w:t>
      </w:r>
      <w:r>
        <w:t>Female</w:t>
      </w:r>
      <w:r>
        <w:rPr>
          <w:rtl/>
        </w:rPr>
        <w:t xml:space="preserve">. </w:t>
      </w:r>
    </w:p>
    <w:p w:rsidR="00202F03" w:rsidRDefault="00202F03" w:rsidP="00202F03">
      <w:pPr>
        <w:pStyle w:val="ListParagraph"/>
        <w:numPr>
          <w:ilvl w:val="0"/>
          <w:numId w:val="1"/>
        </w:numPr>
        <w:bidi/>
        <w:rPr>
          <w:rFonts w:hint="cs"/>
        </w:rPr>
      </w:pPr>
      <w:r>
        <w:rPr>
          <w:rFonts w:hint="cs"/>
          <w:rtl/>
        </w:rPr>
        <w:t xml:space="preserve"> </w:t>
      </w:r>
    </w:p>
    <w:p w:rsidR="00202F03" w:rsidRDefault="000016D7" w:rsidP="00202F03">
      <w:pPr>
        <w:bidi/>
        <w:rPr>
          <w:rtl/>
        </w:rPr>
      </w:pPr>
      <w:r w:rsidRPr="000016D7">
        <w:rPr>
          <w:rFonts w:cs="Arial"/>
          <w:noProof/>
          <w:rtl/>
        </w:rPr>
        <w:drawing>
          <wp:inline distT="0" distB="0" distL="0" distR="0">
            <wp:extent cx="5486400" cy="240996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2409967"/>
                    </a:xfrm>
                    <a:prstGeom prst="rect">
                      <a:avLst/>
                    </a:prstGeom>
                    <a:noFill/>
                    <a:ln>
                      <a:noFill/>
                    </a:ln>
                  </pic:spPr>
                </pic:pic>
              </a:graphicData>
            </a:graphic>
          </wp:inline>
        </w:drawing>
      </w:r>
    </w:p>
    <w:p w:rsidR="00202F03" w:rsidRDefault="00202F03" w:rsidP="00202F03">
      <w:pPr>
        <w:bidi/>
        <w:rPr>
          <w:rtl/>
        </w:rPr>
      </w:pPr>
      <w:r>
        <w:rPr>
          <w:rFonts w:hint="cs"/>
          <w:rtl/>
        </w:rPr>
        <w:t xml:space="preserve">בהמשך להסבר בסעיף ב', </w:t>
      </w:r>
      <w:r>
        <w:rPr>
          <w:rtl/>
        </w:rPr>
        <w:t xml:space="preserve">היצירה עצמה נדחית </w:t>
      </w:r>
      <w:r w:rsidR="000B03B4">
        <w:rPr>
          <w:rFonts w:hint="cs"/>
          <w:rtl/>
        </w:rPr>
        <w:t xml:space="preserve">ממחלקת </w:t>
      </w:r>
      <w:r w:rsidR="000B03B4">
        <w:t>Person</w:t>
      </w:r>
      <w:r w:rsidR="000B03B4">
        <w:rPr>
          <w:rFonts w:hint="cs"/>
          <w:rtl/>
        </w:rPr>
        <w:t xml:space="preserve"> </w:t>
      </w:r>
      <w:r>
        <w:rPr>
          <w:rtl/>
        </w:rPr>
        <w:t>אל המחלקות היורשות ממנה</w:t>
      </w:r>
      <w:r>
        <w:rPr>
          <w:rFonts w:hint="cs"/>
          <w:rtl/>
        </w:rPr>
        <w:t xml:space="preserve">: </w:t>
      </w:r>
      <w:r>
        <w:t>Male</w:t>
      </w:r>
      <w:r>
        <w:rPr>
          <w:rFonts w:hint="cs"/>
          <w:rtl/>
        </w:rPr>
        <w:t xml:space="preserve"> ו-</w:t>
      </w:r>
      <w:r>
        <w:t>Female</w:t>
      </w:r>
      <w:r>
        <w:rPr>
          <w:rtl/>
        </w:rPr>
        <w:t>.</w:t>
      </w:r>
      <w:r w:rsidR="000B03B4">
        <w:rPr>
          <w:rFonts w:hint="cs"/>
          <w:rtl/>
        </w:rPr>
        <w:t xml:space="preserve"> המחלקות האלה מספקות מימוש ספציפי למתודה </w:t>
      </w:r>
      <w:r w:rsidR="000B03B4">
        <w:t>greet()</w:t>
      </w:r>
      <w:r w:rsidR="000B03B4">
        <w:rPr>
          <w:rFonts w:hint="cs"/>
          <w:rtl/>
        </w:rPr>
        <w:t xml:space="preserve">. </w:t>
      </w:r>
      <w:r w:rsidR="000B03B4">
        <w:rPr>
          <w:rtl/>
        </w:rPr>
        <w:t xml:space="preserve">מתודה זו </w:t>
      </w:r>
      <w:r w:rsidR="000B03B4">
        <w:rPr>
          <w:rFonts w:hint="cs"/>
          <w:rtl/>
        </w:rPr>
        <w:t>יוצרת</w:t>
      </w:r>
      <w:r w:rsidR="000B03B4">
        <w:rPr>
          <w:rtl/>
        </w:rPr>
        <w:t xml:space="preserve"> את ה</w:t>
      </w:r>
      <w:r w:rsidR="000B03B4">
        <w:rPr>
          <w:rFonts w:hint="cs"/>
          <w:rtl/>
        </w:rPr>
        <w:t>ברכה</w:t>
      </w:r>
      <w:r w:rsidR="000B03B4">
        <w:rPr>
          <w:rtl/>
        </w:rPr>
        <w:t xml:space="preserve"> המתאי</w:t>
      </w:r>
      <w:r w:rsidR="000B03B4">
        <w:rPr>
          <w:rFonts w:hint="cs"/>
          <w:rtl/>
        </w:rPr>
        <w:t>מה</w:t>
      </w:r>
      <w:r w:rsidR="000B03B4">
        <w:rPr>
          <w:rtl/>
        </w:rPr>
        <w:t xml:space="preserve"> לכל תת-מחלקה של</w:t>
      </w:r>
      <w:r w:rsidR="000B03B4">
        <w:t xml:space="preserve"> </w:t>
      </w:r>
      <w:r w:rsidR="000B03B4">
        <w:rPr>
          <w:rFonts w:hint="cs"/>
          <w:rtl/>
        </w:rPr>
        <w:t xml:space="preserve"> </w:t>
      </w:r>
      <w:r w:rsidR="000B03B4">
        <w:t>Person</w:t>
      </w:r>
      <w:r w:rsidR="000B03B4">
        <w:rPr>
          <w:rFonts w:hint="cs"/>
          <w:rtl/>
        </w:rPr>
        <w:t xml:space="preserve">. </w:t>
      </w:r>
    </w:p>
    <w:p w:rsidR="00CF07CE" w:rsidRDefault="00CF07CE" w:rsidP="00CF07CE">
      <w:pPr>
        <w:pStyle w:val="Heading1"/>
        <w:bidi/>
        <w:rPr>
          <w:rFonts w:hint="cs"/>
          <w:rtl/>
        </w:rPr>
      </w:pPr>
      <w:r>
        <w:rPr>
          <w:rFonts w:hint="cs"/>
          <w:rtl/>
        </w:rPr>
        <w:t>שאלה 2</w:t>
      </w:r>
    </w:p>
    <w:p w:rsidR="00CF07CE" w:rsidRDefault="00CF07CE" w:rsidP="00CF07CE">
      <w:pPr>
        <w:pStyle w:val="ListParagraph"/>
        <w:numPr>
          <w:ilvl w:val="0"/>
          <w:numId w:val="2"/>
        </w:numPr>
        <w:bidi/>
      </w:pPr>
      <w:r>
        <w:rPr>
          <w:rFonts w:hint="cs"/>
          <w:rtl/>
        </w:rPr>
        <w:t>מופר כאן העיקרון פתיחות-סגירות (</w:t>
      </w:r>
      <w:r>
        <w:t>Open-Close</w:t>
      </w:r>
      <w:r>
        <w:rPr>
          <w:rFonts w:hint="cs"/>
          <w:rtl/>
        </w:rPr>
        <w:t xml:space="preserve">). במידה ויהיה צורך להוסיף כתיבה לפורמט חדש, יהיה צורך לשנות את מחלקת </w:t>
      </w:r>
      <w:r>
        <w:t>Employee</w:t>
      </w:r>
      <w:r>
        <w:rPr>
          <w:rFonts w:hint="cs"/>
          <w:rtl/>
        </w:rPr>
        <w:t xml:space="preserve"> ע"י הוספת מתודות. </w:t>
      </w:r>
      <w:r w:rsidR="003A0996">
        <w:rPr>
          <w:rFonts w:hint="cs"/>
          <w:rtl/>
        </w:rPr>
        <w:t>הפתרון שאנו מציעים</w:t>
      </w:r>
      <w:r w:rsidR="0084635F">
        <w:rPr>
          <w:rFonts w:hint="cs"/>
          <w:rtl/>
        </w:rPr>
        <w:t xml:space="preserve"> הוא להוסיף ממשק </w:t>
      </w:r>
      <w:r w:rsidR="0084635F">
        <w:t>Writer</w:t>
      </w:r>
      <w:r w:rsidR="00E87E78">
        <w:rPr>
          <w:rFonts w:hint="cs"/>
          <w:rtl/>
        </w:rPr>
        <w:t xml:space="preserve"> שיש לו מתודה </w:t>
      </w:r>
      <w:r w:rsidR="00E87E78">
        <w:t>write(Employee)</w:t>
      </w:r>
      <w:r w:rsidR="00E87E78">
        <w:rPr>
          <w:rFonts w:hint="cs"/>
          <w:rtl/>
        </w:rPr>
        <w:t xml:space="preserve">. המחלקה שמממשת את הממשק </w:t>
      </w:r>
      <w:r w:rsidR="00E87E78">
        <w:t>Writer</w:t>
      </w:r>
      <w:r w:rsidR="00E87E78">
        <w:rPr>
          <w:rFonts w:hint="cs"/>
          <w:rtl/>
        </w:rPr>
        <w:t xml:space="preserve"> תהיה אחראית על השמירה בפורמט הספציפי וכך ניתן יהיה להוסיף פורמטים נוספים. המחלקה </w:t>
      </w:r>
      <w:r w:rsidR="00E87E78">
        <w:t>Employee</w:t>
      </w:r>
      <w:r w:rsidR="00E87E78">
        <w:rPr>
          <w:rFonts w:hint="cs"/>
          <w:rtl/>
        </w:rPr>
        <w:t xml:space="preserve"> בתורה תספק מתודה </w:t>
      </w:r>
      <w:r w:rsidR="00E87E78">
        <w:t>write(Writer)</w:t>
      </w:r>
      <w:r w:rsidR="00E87E78">
        <w:rPr>
          <w:rFonts w:hint="cs"/>
          <w:rtl/>
        </w:rPr>
        <w:t xml:space="preserve"> שתקבל כפרמטר אובייקט ממחלקה שמכילה מימוש ספציפי של </w:t>
      </w:r>
      <w:r w:rsidR="00E87E78">
        <w:t>Writer</w:t>
      </w:r>
      <w:r w:rsidR="00E87E78">
        <w:rPr>
          <w:rFonts w:hint="cs"/>
          <w:rtl/>
        </w:rPr>
        <w:t xml:space="preserve">. כך </w:t>
      </w:r>
      <w:r w:rsidR="00E87E78">
        <w:t>Employee</w:t>
      </w:r>
      <w:r w:rsidR="00E87E78">
        <w:rPr>
          <w:rFonts w:hint="cs"/>
          <w:rtl/>
        </w:rPr>
        <w:t xml:space="preserve"> לא יהיה תלוי בפורמט הכתיבה.</w:t>
      </w:r>
    </w:p>
    <w:p w:rsidR="00FB0B8F" w:rsidRDefault="00EF3DFB" w:rsidP="00FB0B8F">
      <w:pPr>
        <w:bidi/>
        <w:jc w:val="center"/>
      </w:pPr>
      <w:r w:rsidRPr="00EF3DFB">
        <w:rPr>
          <w:rFonts w:cs="Arial"/>
          <w:noProof/>
          <w:rtl/>
        </w:rPr>
        <w:lastRenderedPageBreak/>
        <w:drawing>
          <wp:inline distT="0" distB="0" distL="0" distR="0">
            <wp:extent cx="3305175" cy="25722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17123" cy="2581542"/>
                    </a:xfrm>
                    <a:prstGeom prst="rect">
                      <a:avLst/>
                    </a:prstGeom>
                    <a:noFill/>
                    <a:ln>
                      <a:noFill/>
                    </a:ln>
                  </pic:spPr>
                </pic:pic>
              </a:graphicData>
            </a:graphic>
          </wp:inline>
        </w:drawing>
      </w:r>
    </w:p>
    <w:p w:rsidR="00FB0B8F" w:rsidRDefault="00486EB9" w:rsidP="0060436C">
      <w:pPr>
        <w:pStyle w:val="ListParagraph"/>
        <w:numPr>
          <w:ilvl w:val="0"/>
          <w:numId w:val="2"/>
        </w:numPr>
        <w:bidi/>
      </w:pPr>
      <w:r>
        <w:rPr>
          <w:rFonts w:hint="cs"/>
          <w:rtl/>
        </w:rPr>
        <w:t xml:space="preserve">מופר כאן עקרון </w:t>
      </w:r>
      <w:proofErr w:type="spellStart"/>
      <w:r>
        <w:t>Liskov</w:t>
      </w:r>
      <w:proofErr w:type="spellEnd"/>
      <w:r>
        <w:t xml:space="preserve"> substitution principle</w:t>
      </w:r>
      <w:r>
        <w:rPr>
          <w:rFonts w:hint="cs"/>
          <w:rtl/>
        </w:rPr>
        <w:t>.</w:t>
      </w:r>
      <w:r w:rsidR="00F745AE">
        <w:rPr>
          <w:rFonts w:hint="cs"/>
          <w:rtl/>
        </w:rPr>
        <w:t xml:space="preserve"> למשל, מתודה </w:t>
      </w:r>
      <w:proofErr w:type="spellStart"/>
      <w:r w:rsidR="00F745AE">
        <w:t>setSize</w:t>
      </w:r>
      <w:proofErr w:type="spellEnd"/>
      <w:r w:rsidR="00F745AE">
        <w:rPr>
          <w:rFonts w:hint="cs"/>
          <w:rtl/>
        </w:rPr>
        <w:t xml:space="preserve"> של </w:t>
      </w:r>
      <w:r w:rsidR="00F745AE">
        <w:t>rectangle</w:t>
      </w:r>
      <w:r w:rsidR="00F745AE">
        <w:rPr>
          <w:rFonts w:hint="cs"/>
          <w:rtl/>
        </w:rPr>
        <w:t xml:space="preserve"> כנראה מקבלת שני מספרים </w:t>
      </w:r>
      <w:r w:rsidR="00F745AE">
        <w:rPr>
          <w:rtl/>
        </w:rPr>
        <w:t>–</w:t>
      </w:r>
      <w:r w:rsidR="00F745AE">
        <w:rPr>
          <w:rFonts w:hint="cs"/>
          <w:rtl/>
        </w:rPr>
        <w:t xml:space="preserve"> רוחב ואורך, כאשר הדרישה היחידה על המספרים הללו שהם יהיו חיוביים. </w:t>
      </w:r>
      <w:r w:rsidR="00F745AE">
        <w:t>Square</w:t>
      </w:r>
      <w:r w:rsidR="00F745AE">
        <w:rPr>
          <w:rFonts w:hint="cs"/>
          <w:rtl/>
        </w:rPr>
        <w:t xml:space="preserve"> לעומת זאת</w:t>
      </w:r>
      <w:r w:rsidR="00EA4FA5">
        <w:rPr>
          <w:rFonts w:hint="cs"/>
          <w:rtl/>
        </w:rPr>
        <w:t xml:space="preserve"> מתודה כזאת ב-</w:t>
      </w:r>
      <w:r w:rsidR="00EA4FA5">
        <w:t>square</w:t>
      </w:r>
      <w:r w:rsidR="00EA4FA5">
        <w:rPr>
          <w:rFonts w:hint="cs"/>
          <w:rtl/>
        </w:rPr>
        <w:t xml:space="preserve"> תדרוש שרוחב וגובה יהיו זהים, ולכן המפרט של </w:t>
      </w:r>
      <w:proofErr w:type="spellStart"/>
      <w:r w:rsidR="00EA4FA5">
        <w:t>setSize</w:t>
      </w:r>
      <w:proofErr w:type="spellEnd"/>
      <w:r w:rsidR="00EA4FA5">
        <w:rPr>
          <w:rFonts w:hint="cs"/>
          <w:rtl/>
        </w:rPr>
        <w:t xml:space="preserve"> של </w:t>
      </w:r>
      <w:r w:rsidR="00EA4FA5">
        <w:t>square</w:t>
      </w:r>
      <w:r w:rsidR="00EA4FA5">
        <w:rPr>
          <w:rFonts w:hint="cs"/>
          <w:rtl/>
        </w:rPr>
        <w:t xml:space="preserve"> חלש יותר.</w:t>
      </w:r>
      <w:r w:rsidR="00AF21CA">
        <w:rPr>
          <w:rFonts w:hint="cs"/>
          <w:rtl/>
        </w:rPr>
        <w:t xml:space="preserve"> באופן כללי, מצופה מטיפוס מלבן שיהיה לו תכונות של גובה ורוחב שיכולים להיות שונים ובלתי תלויים. ריבוע מפר את הציפיה הזאת וע"י כך "מפתיע" את המשתמש. לכן </w:t>
      </w:r>
      <w:r w:rsidR="00AF21CA">
        <w:t>square</w:t>
      </w:r>
      <w:r w:rsidR="00AF21CA">
        <w:rPr>
          <w:rFonts w:hint="cs"/>
          <w:rtl/>
        </w:rPr>
        <w:t xml:space="preserve"> הוא אינו </w:t>
      </w:r>
      <w:r w:rsidR="00AF21CA">
        <w:t>true subtype</w:t>
      </w:r>
      <w:r w:rsidR="00AF21CA">
        <w:rPr>
          <w:rFonts w:hint="cs"/>
          <w:rtl/>
        </w:rPr>
        <w:t xml:space="preserve"> של </w:t>
      </w:r>
      <w:r w:rsidR="00AF21CA">
        <w:t>rectangle</w:t>
      </w:r>
      <w:r w:rsidR="00AF21CA">
        <w:rPr>
          <w:rFonts w:hint="cs"/>
          <w:rtl/>
        </w:rPr>
        <w:t xml:space="preserve">, ועקרון ההחלפה של </w:t>
      </w:r>
      <w:proofErr w:type="spellStart"/>
      <w:r w:rsidR="00AF21CA">
        <w:rPr>
          <w:rFonts w:hint="cs"/>
          <w:rtl/>
        </w:rPr>
        <w:t>ליסקוב</w:t>
      </w:r>
      <w:proofErr w:type="spellEnd"/>
      <w:r w:rsidR="00AF21CA">
        <w:rPr>
          <w:rFonts w:hint="cs"/>
          <w:rtl/>
        </w:rPr>
        <w:t xml:space="preserve"> מופר.</w:t>
      </w:r>
    </w:p>
    <w:p w:rsidR="00BE64EA" w:rsidRDefault="001C6646" w:rsidP="00BE64EA">
      <w:pPr>
        <w:pStyle w:val="ListParagraph"/>
        <w:numPr>
          <w:ilvl w:val="0"/>
          <w:numId w:val="2"/>
        </w:numPr>
        <w:bidi/>
      </w:pPr>
      <w:r>
        <w:t>Open/Closed Principle</w:t>
      </w:r>
      <w:r>
        <w:rPr>
          <w:rFonts w:hint="cs"/>
          <w:rtl/>
        </w:rPr>
        <w:t xml:space="preserve"> אומר שהתכן צריך להיות פתוח להרחבות וסגור לשינויים. למשל בדוגמה מתרגול 11 ("</w:t>
      </w:r>
      <w:r>
        <w:t>Design Patterns</w:t>
      </w:r>
      <w:r>
        <w:rPr>
          <w:rFonts w:hint="cs"/>
          <w:rtl/>
        </w:rPr>
        <w:t xml:space="preserve">") עם </w:t>
      </w:r>
      <w:r>
        <w:t>Document</w:t>
      </w:r>
      <w:r>
        <w:rPr>
          <w:rFonts w:hint="cs"/>
          <w:rtl/>
        </w:rPr>
        <w:t xml:space="preserve"> ו-</w:t>
      </w:r>
      <w:r>
        <w:t>Application</w:t>
      </w:r>
      <w:r>
        <w:rPr>
          <w:rFonts w:hint="cs"/>
          <w:rtl/>
        </w:rPr>
        <w:t xml:space="preserve">, ומידה ויהיה צורך להוסיף עוד סוג של מסמך </w:t>
      </w:r>
      <w:proofErr w:type="spellStart"/>
      <w:r>
        <w:t>TextDocument</w:t>
      </w:r>
      <w:proofErr w:type="spellEnd"/>
      <w:r>
        <w:rPr>
          <w:rFonts w:hint="cs"/>
          <w:rtl/>
        </w:rPr>
        <w:t>, ניתן להוסיף זאת בקלות מבלי לשנות את הקוד הקיים.</w:t>
      </w:r>
      <w:r>
        <w:rPr>
          <w:rtl/>
        </w:rPr>
        <w:br/>
      </w:r>
      <w:r>
        <w:t>Creator</w:t>
      </w:r>
      <w:r>
        <w:rPr>
          <w:rFonts w:hint="cs"/>
          <w:rtl/>
        </w:rPr>
        <w:t xml:space="preserve"> מגדיר מספר תנאים שלפחות אחד מהם צריך להתקיים. </w:t>
      </w:r>
      <w:r w:rsidR="00234ADA">
        <w:rPr>
          <w:rFonts w:hint="cs"/>
          <w:rtl/>
        </w:rPr>
        <w:t>התנאי הרלוונטי ביותר ל-</w:t>
      </w:r>
      <w:r w:rsidR="00234ADA">
        <w:t>Factory Method</w:t>
      </w:r>
      <w:r w:rsidR="00234ADA">
        <w:rPr>
          <w:rFonts w:hint="cs"/>
          <w:rtl/>
        </w:rPr>
        <w:t xml:space="preserve"> הוא "</w:t>
      </w:r>
      <w:r>
        <w:rPr>
          <w:rtl/>
        </w:rPr>
        <w:t>למופעים של</w:t>
      </w:r>
      <w:r>
        <w:t xml:space="preserve"> Y </w:t>
      </w:r>
      <w:r>
        <w:rPr>
          <w:rtl/>
        </w:rPr>
        <w:t>יש את המידע המשמש לאתחול מופעים של</w:t>
      </w:r>
      <w:r w:rsidR="00234ADA">
        <w:rPr>
          <w:rFonts w:hint="cs"/>
          <w:rtl/>
        </w:rPr>
        <w:t xml:space="preserve"> </w:t>
      </w:r>
      <w:r>
        <w:t xml:space="preserve"> X</w:t>
      </w:r>
      <w:r w:rsidR="00234ADA">
        <w:rPr>
          <w:rFonts w:hint="cs"/>
          <w:rtl/>
        </w:rPr>
        <w:t>". ל-</w:t>
      </w:r>
      <w:proofErr w:type="spellStart"/>
      <w:r w:rsidR="00234ADA">
        <w:t>ConcreteCreator</w:t>
      </w:r>
      <w:proofErr w:type="spellEnd"/>
      <w:r w:rsidR="00234ADA">
        <w:rPr>
          <w:rFonts w:hint="cs"/>
          <w:rtl/>
        </w:rPr>
        <w:t xml:space="preserve"> יש את כל המידע ע"מ ליצור מופע של </w:t>
      </w:r>
      <w:proofErr w:type="spellStart"/>
      <w:r w:rsidR="00234ADA">
        <w:t>ConcreteProduct</w:t>
      </w:r>
      <w:proofErr w:type="spellEnd"/>
      <w:r w:rsidR="00234ADA">
        <w:rPr>
          <w:rFonts w:hint="cs"/>
          <w:rtl/>
        </w:rPr>
        <w:t>.</w:t>
      </w:r>
    </w:p>
    <w:p w:rsidR="00234ADA" w:rsidRDefault="00F71921" w:rsidP="00234ADA">
      <w:pPr>
        <w:pStyle w:val="ListParagraph"/>
        <w:numPr>
          <w:ilvl w:val="0"/>
          <w:numId w:val="2"/>
        </w:numPr>
        <w:bidi/>
      </w:pPr>
      <w:r>
        <w:rPr>
          <w:rFonts w:hint="cs"/>
          <w:rtl/>
        </w:rPr>
        <w:t>להלן תרשים מחלקות מתרגיל בית 3:</w:t>
      </w:r>
    </w:p>
    <w:p w:rsidR="00F71921" w:rsidRDefault="00F71921" w:rsidP="00F71921">
      <w:pPr>
        <w:bidi/>
        <w:rPr>
          <w:rtl/>
        </w:rPr>
      </w:pPr>
      <w:r>
        <w:rPr>
          <w:noProof/>
        </w:rPr>
        <w:lastRenderedPageBreak/>
        <w:drawing>
          <wp:inline distT="0" distB="0" distL="0" distR="0" wp14:anchorId="12BD796F" wp14:editId="09E84808">
            <wp:extent cx="5486400" cy="376375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763751"/>
                    </a:xfrm>
                    <a:prstGeom prst="rect">
                      <a:avLst/>
                    </a:prstGeom>
                  </pic:spPr>
                </pic:pic>
              </a:graphicData>
            </a:graphic>
          </wp:inline>
        </w:drawing>
      </w:r>
    </w:p>
    <w:p w:rsidR="00F71921" w:rsidRDefault="00F71921" w:rsidP="00F71921">
      <w:pPr>
        <w:bidi/>
        <w:rPr>
          <w:rtl/>
        </w:rPr>
      </w:pPr>
      <w:r>
        <w:rPr>
          <w:rFonts w:hint="cs"/>
          <w:rtl/>
        </w:rPr>
        <w:t>עקרון ה-</w:t>
      </w:r>
      <w:r>
        <w:t>Information Expert</w:t>
      </w:r>
      <w:r>
        <w:rPr>
          <w:rFonts w:hint="cs"/>
          <w:rtl/>
        </w:rPr>
        <w:t xml:space="preserve"> אומר ש</w:t>
      </w:r>
      <w:r>
        <w:rPr>
          <w:rtl/>
        </w:rPr>
        <w:t>יש לחלק אחריות מסוימת למחלקה שיש לה את המידע הנחוץ כדי למלא את האחריות</w:t>
      </w:r>
      <w:r>
        <w:rPr>
          <w:rFonts w:hint="cs"/>
          <w:rtl/>
        </w:rPr>
        <w:t xml:space="preserve">. במקרה שלנו, </w:t>
      </w:r>
      <w:proofErr w:type="spellStart"/>
      <w:r>
        <w:t>OrdersDB</w:t>
      </w:r>
      <w:proofErr w:type="spellEnd"/>
      <w:r>
        <w:rPr>
          <w:rFonts w:hint="cs"/>
          <w:rtl/>
        </w:rPr>
        <w:t xml:space="preserve"> מוסיף/מסיר </w:t>
      </w:r>
      <w:r>
        <w:t>Order</w:t>
      </w:r>
      <w:r>
        <w:rPr>
          <w:rFonts w:hint="cs"/>
          <w:rtl/>
        </w:rPr>
        <w:t xml:space="preserve"> מכיוון שהמחלקה מכילה את רשימת ההזמנות. לכן היא המחלקה שמכילה את המידע הנחוץ.</w:t>
      </w:r>
    </w:p>
    <w:p w:rsidR="00C32A06" w:rsidRDefault="00C32A06" w:rsidP="00C32A06">
      <w:pPr>
        <w:bidi/>
        <w:rPr>
          <w:rtl/>
        </w:rPr>
      </w:pPr>
      <w:r>
        <w:rPr>
          <w:rFonts w:hint="cs"/>
          <w:rtl/>
        </w:rPr>
        <w:t>עקרון ה-</w:t>
      </w:r>
      <w:r>
        <w:t>Creator</w:t>
      </w:r>
      <w:r>
        <w:rPr>
          <w:rFonts w:hint="cs"/>
          <w:rtl/>
        </w:rPr>
        <w:t xml:space="preserve"> </w:t>
      </w:r>
      <w:r w:rsidR="00AF085F">
        <w:rPr>
          <w:rFonts w:hint="cs"/>
          <w:rtl/>
        </w:rPr>
        <w:t>מגדיר מספר תנאים שלפחות אחד מהם צריך להתקיים.</w:t>
      </w:r>
      <w:r w:rsidR="00AF085F">
        <w:rPr>
          <w:rFonts w:hint="cs"/>
          <w:rtl/>
        </w:rPr>
        <w:t xml:space="preserve"> </w:t>
      </w:r>
      <w:r w:rsidR="00AF085F">
        <w:rPr>
          <w:rFonts w:hint="cs"/>
          <w:rtl/>
        </w:rPr>
        <w:t>התנאי הרלוונטי ביותר ל</w:t>
      </w:r>
      <w:r w:rsidR="00AF085F">
        <w:rPr>
          <w:rFonts w:hint="cs"/>
          <w:rtl/>
        </w:rPr>
        <w:t>-</w:t>
      </w:r>
      <w:proofErr w:type="spellStart"/>
      <w:r w:rsidR="00AF085F">
        <w:t>CompanyDB</w:t>
      </w:r>
      <w:proofErr w:type="spellEnd"/>
      <w:r w:rsidR="00AF085F">
        <w:rPr>
          <w:rFonts w:hint="cs"/>
          <w:rtl/>
        </w:rPr>
        <w:t xml:space="preserve"> הוא "</w:t>
      </w:r>
      <w:r w:rsidR="00AF085F">
        <w:rPr>
          <w:rtl/>
        </w:rPr>
        <w:t>מופעים של</w:t>
      </w:r>
      <w:r w:rsidR="00AF085F">
        <w:t xml:space="preserve"> Y </w:t>
      </w:r>
      <w:r w:rsidR="00AF085F">
        <w:rPr>
          <w:rtl/>
        </w:rPr>
        <w:t>מכילים או "מקבצים" באופן כלשהו מופעים של</w:t>
      </w:r>
      <w:r w:rsidR="00AF085F">
        <w:rPr>
          <w:rFonts w:hint="cs"/>
          <w:rtl/>
        </w:rPr>
        <w:t xml:space="preserve"> </w:t>
      </w:r>
      <w:r w:rsidR="00AF085F">
        <w:rPr>
          <w:rFonts w:hint="cs"/>
        </w:rPr>
        <w:t>X</w:t>
      </w:r>
      <w:r w:rsidR="00AF085F">
        <w:rPr>
          <w:rFonts w:hint="cs"/>
          <w:rtl/>
        </w:rPr>
        <w:t>".</w:t>
      </w:r>
      <w:r w:rsidR="00F81104">
        <w:rPr>
          <w:rFonts w:hint="cs"/>
          <w:rtl/>
        </w:rPr>
        <w:t xml:space="preserve"> כלומר, </w:t>
      </w:r>
      <w:proofErr w:type="spellStart"/>
      <w:r w:rsidR="00F81104">
        <w:t>ComapnyDB</w:t>
      </w:r>
      <w:proofErr w:type="spellEnd"/>
      <w:r w:rsidR="00F81104">
        <w:rPr>
          <w:rFonts w:hint="cs"/>
          <w:rtl/>
        </w:rPr>
        <w:t xml:space="preserve"> מכיל רשימה של חברות, לכן הוא זה שיצור את </w:t>
      </w:r>
      <w:r w:rsidR="00F81104">
        <w:t>Company</w:t>
      </w:r>
      <w:r w:rsidR="00F81104">
        <w:rPr>
          <w:rFonts w:hint="cs"/>
          <w:rtl/>
        </w:rPr>
        <w:t>.</w:t>
      </w:r>
    </w:p>
    <w:p w:rsidR="00F81104" w:rsidRDefault="00356AF4" w:rsidP="00F81104">
      <w:pPr>
        <w:pStyle w:val="ListParagraph"/>
        <w:numPr>
          <w:ilvl w:val="0"/>
          <w:numId w:val="2"/>
        </w:numPr>
        <w:bidi/>
        <w:rPr>
          <w:rFonts w:hint="cs"/>
        </w:rPr>
      </w:pPr>
      <w:r>
        <w:rPr>
          <w:rFonts w:hint="cs"/>
          <w:rtl/>
        </w:rPr>
        <w:t>ב</w:t>
      </w:r>
      <w:r w:rsidR="00404271">
        <w:rPr>
          <w:rFonts w:hint="cs"/>
          <w:rtl/>
        </w:rPr>
        <w:t>שורה שניה של ה</w:t>
      </w:r>
      <w:r w:rsidR="00083B00">
        <w:rPr>
          <w:rFonts w:hint="cs"/>
          <w:rtl/>
        </w:rPr>
        <w:t>קטע הנתון יש שימוש ב-</w:t>
      </w:r>
      <w:r w:rsidR="00083B00">
        <w:t>Abstract Factory</w:t>
      </w:r>
      <w:r w:rsidR="00083B00">
        <w:rPr>
          <w:rFonts w:hint="cs"/>
          <w:rtl/>
        </w:rPr>
        <w:t xml:space="preserve">. המתודה </w:t>
      </w:r>
      <w:proofErr w:type="spellStart"/>
      <w:r w:rsidR="00083B00">
        <w:t>createLineBorder</w:t>
      </w:r>
      <w:proofErr w:type="spellEnd"/>
      <w:r w:rsidR="00083B00">
        <w:rPr>
          <w:rFonts w:hint="cs"/>
          <w:rtl/>
        </w:rPr>
        <w:t xml:space="preserve"> היא ה-</w:t>
      </w:r>
      <w:r w:rsidR="00083B00">
        <w:t xml:space="preserve">factory method </w:t>
      </w:r>
      <w:r w:rsidR="00083B00">
        <w:rPr>
          <w:rFonts w:hint="cs"/>
          <w:rtl/>
        </w:rPr>
        <w:t xml:space="preserve"> שיוצר</w:t>
      </w:r>
      <w:r>
        <w:rPr>
          <w:rFonts w:hint="cs"/>
          <w:rtl/>
        </w:rPr>
        <w:t>ת</w:t>
      </w:r>
      <w:r w:rsidR="00083B00">
        <w:rPr>
          <w:rFonts w:hint="cs"/>
          <w:rtl/>
        </w:rPr>
        <w:t xml:space="preserve"> אובייקט ספציפי מטיפוס </w:t>
      </w:r>
      <w:proofErr w:type="spellStart"/>
      <w:r w:rsidR="00083B00">
        <w:rPr>
          <w:rFonts w:hint="cs"/>
        </w:rPr>
        <w:t>L</w:t>
      </w:r>
      <w:r w:rsidR="00083B00">
        <w:t>ineBorder</w:t>
      </w:r>
      <w:proofErr w:type="spellEnd"/>
      <w:r w:rsidR="00083B00">
        <w:rPr>
          <w:rFonts w:hint="cs"/>
          <w:rtl/>
        </w:rPr>
        <w:t>, אך מוצהר כ-</w:t>
      </w:r>
      <w:r w:rsidR="00083B00">
        <w:t>Border</w:t>
      </w:r>
      <w:r w:rsidR="00083B00">
        <w:rPr>
          <w:rFonts w:hint="cs"/>
          <w:rtl/>
        </w:rPr>
        <w:t xml:space="preserve"> וניתן להשתמש בו כארגומנט ל-</w:t>
      </w:r>
      <w:proofErr w:type="spellStart"/>
      <w:r w:rsidR="00083B00">
        <w:t>setBorder</w:t>
      </w:r>
      <w:proofErr w:type="spellEnd"/>
      <w:r w:rsidR="00083B00">
        <w:rPr>
          <w:rFonts w:hint="cs"/>
          <w:rtl/>
        </w:rPr>
        <w:t xml:space="preserve">. </w:t>
      </w:r>
      <w:r>
        <w:rPr>
          <w:rFonts w:hint="cs"/>
          <w:rtl/>
        </w:rPr>
        <w:t>ההבדל היחיד בין מה שראינו בהרצאה הוא שה-</w:t>
      </w:r>
      <w:r>
        <w:t>factory method</w:t>
      </w:r>
      <w:r>
        <w:rPr>
          <w:rFonts w:hint="cs"/>
          <w:rtl/>
        </w:rPr>
        <w:t xml:space="preserve"> הוא מתודה סטטית של </w:t>
      </w:r>
      <w:proofErr w:type="spellStart"/>
      <w:r>
        <w:t>BorderFactory</w:t>
      </w:r>
      <w:proofErr w:type="spellEnd"/>
      <w:r>
        <w:rPr>
          <w:rFonts w:hint="cs"/>
          <w:rtl/>
        </w:rPr>
        <w:t>.</w:t>
      </w:r>
      <w:r>
        <w:rPr>
          <w:rtl/>
        </w:rPr>
        <w:br/>
      </w:r>
      <w:r>
        <w:rPr>
          <w:rFonts w:hint="cs"/>
          <w:rtl/>
        </w:rPr>
        <w:t>השורה השלישית משתמשת ב-</w:t>
      </w:r>
      <w:r>
        <w:t>Strategy</w:t>
      </w:r>
      <w:r>
        <w:rPr>
          <w:rFonts w:hint="cs"/>
          <w:rtl/>
        </w:rPr>
        <w:t xml:space="preserve">. המתודה </w:t>
      </w:r>
      <w:proofErr w:type="spellStart"/>
      <w:r>
        <w:t>setBorder</w:t>
      </w:r>
      <w:proofErr w:type="spellEnd"/>
      <w:r>
        <w:rPr>
          <w:rFonts w:hint="cs"/>
          <w:rtl/>
        </w:rPr>
        <w:t xml:space="preserve"> של </w:t>
      </w:r>
      <w:proofErr w:type="spellStart"/>
      <w:r>
        <w:t>JButton</w:t>
      </w:r>
      <w:proofErr w:type="spellEnd"/>
      <w:r>
        <w:rPr>
          <w:rFonts w:hint="cs"/>
          <w:rtl/>
        </w:rPr>
        <w:t xml:space="preserve"> יודעת לקבל אובייקטים מכול סוג ספציפי של </w:t>
      </w:r>
      <w:r>
        <w:t>Border</w:t>
      </w:r>
      <w:r>
        <w:rPr>
          <w:rFonts w:hint="cs"/>
          <w:rtl/>
        </w:rPr>
        <w:t xml:space="preserve"> ומשתמשת במתודות של </w:t>
      </w:r>
      <w:r>
        <w:t>Broder</w:t>
      </w:r>
      <w:r>
        <w:rPr>
          <w:rFonts w:hint="cs"/>
          <w:rtl/>
        </w:rPr>
        <w:t>. (בדומה ל-</w:t>
      </w:r>
      <w:proofErr w:type="spellStart"/>
      <w:r>
        <w:t>SortedList</w:t>
      </w:r>
      <w:proofErr w:type="spellEnd"/>
      <w:r>
        <w:rPr>
          <w:rFonts w:hint="cs"/>
          <w:rtl/>
        </w:rPr>
        <w:t xml:space="preserve"> מהתרגול שיודע לקבל בתור </w:t>
      </w:r>
      <w:r>
        <w:t>sorter</w:t>
      </w:r>
      <w:r>
        <w:rPr>
          <w:rFonts w:hint="cs"/>
          <w:rtl/>
        </w:rPr>
        <w:t xml:space="preserve"> את כל סוגי ה-</w:t>
      </w:r>
      <w:proofErr w:type="spellStart"/>
      <w:r>
        <w:t>SortAlgorithm</w:t>
      </w:r>
      <w:proofErr w:type="spellEnd"/>
      <w:r>
        <w:rPr>
          <w:rFonts w:hint="cs"/>
          <w:rtl/>
        </w:rPr>
        <w:t xml:space="preserve">-ים, וקורא למתודת </w:t>
      </w:r>
      <w:r>
        <w:t>sort</w:t>
      </w:r>
      <w:r>
        <w:rPr>
          <w:rFonts w:hint="cs"/>
          <w:rtl/>
        </w:rPr>
        <w:t xml:space="preserve"> שלו.)</w:t>
      </w:r>
    </w:p>
    <w:p w:rsidR="008A2655" w:rsidRDefault="00BE1402" w:rsidP="00F81104">
      <w:pPr>
        <w:pStyle w:val="ListParagraph"/>
        <w:numPr>
          <w:ilvl w:val="0"/>
          <w:numId w:val="2"/>
        </w:numPr>
        <w:bidi/>
        <w:rPr>
          <w:rtl/>
        </w:rPr>
      </w:pPr>
      <w:r>
        <w:rPr>
          <w:rFonts w:hint="cs"/>
          <w:rtl/>
        </w:rPr>
        <w:t xml:space="preserve">ממומשת כאן וריאציה של </w:t>
      </w:r>
      <w:r>
        <w:t>Singleton</w:t>
      </w:r>
      <w:r>
        <w:rPr>
          <w:rFonts w:hint="cs"/>
          <w:rtl/>
        </w:rPr>
        <w:t xml:space="preserve">. בניגוד להגדרה הקלסית של </w:t>
      </w:r>
      <w:r>
        <w:t>Singleton</w:t>
      </w:r>
      <w:r>
        <w:rPr>
          <w:rFonts w:hint="cs"/>
          <w:rtl/>
        </w:rPr>
        <w:t>, אם האובייקט לא קיים עדיין, אזי לא ייווצר אובייקט חדש. וכרגיל, אם האובייקט כבר קיים, יוחזר ה-</w:t>
      </w:r>
      <w:r>
        <w:t>reference</w:t>
      </w:r>
      <w:r>
        <w:rPr>
          <w:rFonts w:hint="cs"/>
          <w:rtl/>
        </w:rPr>
        <w:t xml:space="preserve"> אליו.</w:t>
      </w:r>
    </w:p>
    <w:p w:rsidR="008A2655" w:rsidRDefault="008A2655" w:rsidP="008A2655">
      <w:pPr>
        <w:rPr>
          <w:rtl/>
        </w:rPr>
      </w:pPr>
      <w:r>
        <w:rPr>
          <w:rtl/>
        </w:rPr>
        <w:br w:type="page"/>
      </w:r>
    </w:p>
    <w:p w:rsidR="00F81104" w:rsidRDefault="002624AE" w:rsidP="002624AE">
      <w:pPr>
        <w:pStyle w:val="Heading1"/>
        <w:bidi/>
      </w:pPr>
      <w:r>
        <w:rPr>
          <w:rFonts w:hint="cs"/>
          <w:rtl/>
        </w:rPr>
        <w:lastRenderedPageBreak/>
        <w:t xml:space="preserve">שאלה </w:t>
      </w:r>
      <w:r>
        <w:t>3</w:t>
      </w:r>
    </w:p>
    <w:p w:rsidR="002624AE" w:rsidRDefault="002D14E6" w:rsidP="002624AE">
      <w:pPr>
        <w:bidi/>
        <w:rPr>
          <w:rFonts w:hint="cs"/>
          <w:rtl/>
        </w:rPr>
      </w:pPr>
      <w:r>
        <w:rPr>
          <w:rFonts w:hint="cs"/>
          <w:rtl/>
        </w:rPr>
        <w:t xml:space="preserve">רצ"ב חבילת </w:t>
      </w:r>
      <w:r>
        <w:t>homework4</w:t>
      </w:r>
      <w:r>
        <w:rPr>
          <w:rFonts w:hint="cs"/>
          <w:rtl/>
        </w:rPr>
        <w:t xml:space="preserve"> עם תיעוד כולל </w:t>
      </w:r>
      <w:proofErr w:type="spellStart"/>
      <w:r>
        <w:t>JavaDoc</w:t>
      </w:r>
      <w:proofErr w:type="spellEnd"/>
      <w:r>
        <w:rPr>
          <w:rFonts w:hint="cs"/>
          <w:rtl/>
        </w:rPr>
        <w:t>.</w:t>
      </w:r>
    </w:p>
    <w:p w:rsidR="002D14E6" w:rsidRDefault="00F3616C" w:rsidP="002D14E6">
      <w:pPr>
        <w:bidi/>
        <w:rPr>
          <w:rtl/>
        </w:rPr>
      </w:pPr>
      <w:r>
        <w:rPr>
          <w:rFonts w:hint="cs"/>
          <w:rtl/>
        </w:rPr>
        <w:t>להלן דיאגרמת המחלקות שמימשנו על מנת לפתור את התרגיל:</w:t>
      </w:r>
    </w:p>
    <w:p w:rsidR="00F3616C" w:rsidRDefault="00F3616C" w:rsidP="00F3616C">
      <w:pPr>
        <w:bidi/>
        <w:rPr>
          <w:rtl/>
        </w:rPr>
      </w:pPr>
      <w:r w:rsidRPr="00F3616C">
        <w:rPr>
          <w:rFonts w:cs="Arial" w:hint="cs"/>
          <w:noProof/>
          <w:rtl/>
        </w:rPr>
        <w:drawing>
          <wp:inline distT="0" distB="0" distL="0" distR="0">
            <wp:extent cx="5486400" cy="2922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922490"/>
                    </a:xfrm>
                    <a:prstGeom prst="rect">
                      <a:avLst/>
                    </a:prstGeom>
                    <a:noFill/>
                    <a:ln>
                      <a:noFill/>
                    </a:ln>
                  </pic:spPr>
                </pic:pic>
              </a:graphicData>
            </a:graphic>
          </wp:inline>
        </w:drawing>
      </w:r>
    </w:p>
    <w:p w:rsidR="00F3616C" w:rsidRDefault="00F3616C" w:rsidP="00F3616C">
      <w:pPr>
        <w:bidi/>
        <w:rPr>
          <w:rtl/>
        </w:rPr>
      </w:pPr>
      <w:r>
        <w:rPr>
          <w:rFonts w:hint="cs"/>
          <w:rtl/>
        </w:rPr>
        <w:t>כפי שניתן לראות, השתמשנו בכל שלושת ה-</w:t>
      </w:r>
      <w:r>
        <w:t>design patterns</w:t>
      </w:r>
      <w:r>
        <w:rPr>
          <w:rFonts w:hint="cs"/>
          <w:rtl/>
        </w:rPr>
        <w:t xml:space="preserve"> שהתבקשנו להשתמש בהן בתרגיל. להלן פירוט:</w:t>
      </w:r>
    </w:p>
    <w:p w:rsidR="00F3616C" w:rsidRDefault="00F3616C" w:rsidP="00F3616C">
      <w:pPr>
        <w:pStyle w:val="ListParagraph"/>
        <w:numPr>
          <w:ilvl w:val="0"/>
          <w:numId w:val="3"/>
        </w:numPr>
        <w:bidi/>
        <w:rPr>
          <w:rFonts w:hint="cs"/>
        </w:rPr>
      </w:pPr>
      <w:r w:rsidRPr="00470E5B">
        <w:rPr>
          <w:b/>
          <w:bCs/>
        </w:rPr>
        <w:t>Singleton</w:t>
      </w:r>
      <w:r>
        <w:rPr>
          <w:rFonts w:hint="cs"/>
          <w:rtl/>
        </w:rPr>
        <w:t>. מדרישת התרגיל, מחולל הצבעים הוא אובייקט יחיד מסוגו במערכת. על מנת לאכוף את הדרישה הזאת, תיכנו את מחלקת ה-</w:t>
      </w:r>
      <w:proofErr w:type="spellStart"/>
      <w:r>
        <w:t>ColorGenerator</w:t>
      </w:r>
      <w:proofErr w:type="spellEnd"/>
      <w:r>
        <w:rPr>
          <w:rFonts w:hint="cs"/>
          <w:rtl/>
        </w:rPr>
        <w:t xml:space="preserve"> בצורת </w:t>
      </w:r>
      <w:r>
        <w:t>Singleton</w:t>
      </w:r>
      <w:r>
        <w:rPr>
          <w:rFonts w:hint="cs"/>
          <w:rtl/>
        </w:rPr>
        <w:t>.</w:t>
      </w:r>
    </w:p>
    <w:p w:rsidR="00F3616C" w:rsidRDefault="00F3616C" w:rsidP="00F3616C">
      <w:pPr>
        <w:pStyle w:val="ListParagraph"/>
        <w:numPr>
          <w:ilvl w:val="0"/>
          <w:numId w:val="3"/>
        </w:numPr>
        <w:bidi/>
      </w:pPr>
      <w:r w:rsidRPr="00470E5B">
        <w:rPr>
          <w:b/>
          <w:bCs/>
        </w:rPr>
        <w:t>Observer</w:t>
      </w:r>
      <w:r>
        <w:rPr>
          <w:rFonts w:hint="cs"/>
          <w:rtl/>
        </w:rPr>
        <w:t xml:space="preserve">. </w:t>
      </w:r>
      <w:r w:rsidR="00470E5B">
        <w:rPr>
          <w:rFonts w:hint="cs"/>
          <w:rtl/>
        </w:rPr>
        <w:t>(</w:t>
      </w:r>
      <w:proofErr w:type="spellStart"/>
      <w:r w:rsidR="00470E5B">
        <w:t>ColorGenerator</w:t>
      </w:r>
      <w:proofErr w:type="spellEnd"/>
      <w:r w:rsidR="00470E5B">
        <w:rPr>
          <w:rFonts w:hint="cs"/>
          <w:rtl/>
        </w:rPr>
        <w:t xml:space="preserve"> הוא ה-</w:t>
      </w:r>
      <w:r w:rsidR="00470E5B">
        <w:t>Subject</w:t>
      </w:r>
      <w:r w:rsidR="00470E5B">
        <w:rPr>
          <w:rFonts w:hint="cs"/>
          <w:rtl/>
        </w:rPr>
        <w:t xml:space="preserve"> ובקרה זה גם ה-</w:t>
      </w:r>
      <w:proofErr w:type="spellStart"/>
      <w:r w:rsidR="00470E5B">
        <w:t>ConcreteSubject</w:t>
      </w:r>
      <w:proofErr w:type="spellEnd"/>
      <w:r w:rsidR="00470E5B">
        <w:rPr>
          <w:rFonts w:hint="cs"/>
          <w:rtl/>
        </w:rPr>
        <w:t xml:space="preserve"> היחיד, ו-</w:t>
      </w:r>
      <w:r w:rsidR="00470E5B">
        <w:t>Panel</w:t>
      </w:r>
      <w:r w:rsidR="00470E5B">
        <w:rPr>
          <w:rFonts w:hint="cs"/>
          <w:rtl/>
        </w:rPr>
        <w:t xml:space="preserve"> ו-</w:t>
      </w:r>
      <w:proofErr w:type="spellStart"/>
      <w:r w:rsidR="00470E5B">
        <w:t>SquarePanel</w:t>
      </w:r>
      <w:proofErr w:type="spellEnd"/>
      <w:r w:rsidR="00470E5B">
        <w:rPr>
          <w:rFonts w:hint="cs"/>
          <w:rtl/>
        </w:rPr>
        <w:t xml:space="preserve"> הם </w:t>
      </w:r>
      <w:proofErr w:type="spellStart"/>
      <w:r w:rsidR="00470E5B">
        <w:t>Obeserver</w:t>
      </w:r>
      <w:proofErr w:type="spellEnd"/>
      <w:r w:rsidR="00470E5B">
        <w:rPr>
          <w:rFonts w:hint="cs"/>
          <w:rtl/>
        </w:rPr>
        <w:t xml:space="preserve"> ו-</w:t>
      </w:r>
      <w:proofErr w:type="spellStart"/>
      <w:r w:rsidR="00470E5B">
        <w:t>ConcreteObserver</w:t>
      </w:r>
      <w:proofErr w:type="spellEnd"/>
      <w:r w:rsidR="00470E5B">
        <w:rPr>
          <w:rFonts w:hint="cs"/>
          <w:rtl/>
        </w:rPr>
        <w:t xml:space="preserve"> בהתאמה.) </w:t>
      </w:r>
      <w:r>
        <w:rPr>
          <w:rFonts w:hint="cs"/>
          <w:rtl/>
        </w:rPr>
        <w:t>מהתיאור של התרגיל הלוחות מאזינים להחלפת הצבע של מחולל הצבעים. בתרגיל הספציפי הזה מתואר רק סוג אחד של לוחות ורק סוג אחד של מחולל הצבעים, אבל לו היה תרגיל המשך והיה נדרש להוסיף עוד סוג של לוח, עם התנהגות אחרת (למשל לוח שנצבע בצבע הפוך מהצבע שחולל ע"י מחולל הצבעים), ולוח המודעות היה מורכב מסוגים שונים של לוחות, היה אפשר להוסיף בקלות עוד סוגים</w:t>
      </w:r>
      <w:r w:rsidR="001538CE">
        <w:rPr>
          <w:rFonts w:hint="cs"/>
          <w:rtl/>
        </w:rPr>
        <w:t xml:space="preserve"> ע"י מחלקות נוספות שמממשות את הממשק </w:t>
      </w:r>
      <w:r w:rsidR="001538CE">
        <w:t>Panel</w:t>
      </w:r>
      <w:r w:rsidR="001538CE">
        <w:rPr>
          <w:rFonts w:hint="cs"/>
          <w:rtl/>
        </w:rPr>
        <w:t>, ללא שינוים בסוג הלוח הקיים</w:t>
      </w:r>
      <w:r>
        <w:rPr>
          <w:rFonts w:hint="cs"/>
          <w:rtl/>
        </w:rPr>
        <w:t>.</w:t>
      </w:r>
    </w:p>
    <w:p w:rsidR="00470E5B" w:rsidRPr="00F3616C" w:rsidRDefault="00470E5B" w:rsidP="00470E5B">
      <w:pPr>
        <w:pStyle w:val="ListParagraph"/>
        <w:numPr>
          <w:ilvl w:val="0"/>
          <w:numId w:val="3"/>
        </w:numPr>
        <w:bidi/>
        <w:rPr>
          <w:rFonts w:hint="cs"/>
          <w:rtl/>
        </w:rPr>
      </w:pPr>
      <w:r w:rsidRPr="00470E5B">
        <w:rPr>
          <w:b/>
          <w:bCs/>
        </w:rPr>
        <w:t>Strategy</w:t>
      </w:r>
      <w:r>
        <w:rPr>
          <w:rFonts w:hint="cs"/>
          <w:rtl/>
        </w:rPr>
        <w:t>. (</w:t>
      </w:r>
      <w:proofErr w:type="spellStart"/>
      <w:r>
        <w:t>ColorGenerator</w:t>
      </w:r>
      <w:proofErr w:type="spellEnd"/>
      <w:r>
        <w:rPr>
          <w:rFonts w:hint="cs"/>
          <w:rtl/>
        </w:rPr>
        <w:t xml:space="preserve"> הוא ה-</w:t>
      </w:r>
      <w:r>
        <w:t>Context</w:t>
      </w:r>
      <w:r>
        <w:rPr>
          <w:rFonts w:hint="cs"/>
          <w:rtl/>
        </w:rPr>
        <w:t xml:space="preserve">, </w:t>
      </w:r>
      <w:r>
        <w:t>Scheduler</w:t>
      </w:r>
      <w:r>
        <w:rPr>
          <w:rFonts w:hint="cs"/>
          <w:rtl/>
        </w:rPr>
        <w:t xml:space="preserve"> הוא ה-</w:t>
      </w:r>
      <w:r>
        <w:t>Strategy</w:t>
      </w:r>
      <w:r>
        <w:rPr>
          <w:rFonts w:hint="cs"/>
          <w:rtl/>
        </w:rPr>
        <w:t xml:space="preserve"> ו-</w:t>
      </w:r>
      <w:proofErr w:type="spellStart"/>
      <w:r>
        <w:t>OneByOne</w:t>
      </w:r>
      <w:proofErr w:type="spellEnd"/>
      <w:r>
        <w:rPr>
          <w:rFonts w:hint="cs"/>
          <w:rtl/>
        </w:rPr>
        <w:t xml:space="preserve">, </w:t>
      </w:r>
      <w:proofErr w:type="spellStart"/>
      <w:r>
        <w:t>ByColumns</w:t>
      </w:r>
      <w:proofErr w:type="spellEnd"/>
      <w:r>
        <w:rPr>
          <w:rFonts w:hint="cs"/>
          <w:rtl/>
        </w:rPr>
        <w:t xml:space="preserve">, </w:t>
      </w:r>
      <w:proofErr w:type="spellStart"/>
      <w:r>
        <w:t>OddEven</w:t>
      </w:r>
      <w:proofErr w:type="spellEnd"/>
      <w:r>
        <w:rPr>
          <w:rFonts w:hint="cs"/>
          <w:rtl/>
        </w:rPr>
        <w:t xml:space="preserve"> ו-</w:t>
      </w:r>
      <w:r>
        <w:t>Random</w:t>
      </w:r>
      <w:r>
        <w:rPr>
          <w:rFonts w:hint="cs"/>
          <w:rtl/>
        </w:rPr>
        <w:t xml:space="preserve"> הם </w:t>
      </w:r>
      <w:proofErr w:type="spellStart"/>
      <w:r>
        <w:t>ConcreteStrategies</w:t>
      </w:r>
      <w:proofErr w:type="spellEnd"/>
      <w:r>
        <w:rPr>
          <w:rFonts w:hint="cs"/>
          <w:rtl/>
        </w:rPr>
        <w:t>.) מחולל הצבעים בעת החלפת הצבע מבחינתו עובר על כל הלוחות</w:t>
      </w:r>
      <w:r w:rsidR="00055317">
        <w:rPr>
          <w:rFonts w:hint="cs"/>
          <w:rtl/>
        </w:rPr>
        <w:t xml:space="preserve"> בסדר כלשהו על שלא נותרות לוחות. מאחר וסדר החלפת הלוחות משתנה בזמן ריצה (בעזרת בחירה מתפריט </w:t>
      </w:r>
      <w:r w:rsidR="00055317">
        <w:t>Schedule</w:t>
      </w:r>
      <w:r w:rsidR="00055317">
        <w:rPr>
          <w:rFonts w:hint="cs"/>
          <w:rtl/>
        </w:rPr>
        <w:t xml:space="preserve">), לא היינו רוצים להכניס </w:t>
      </w:r>
      <w:r w:rsidR="00055317">
        <w:t>switch case</w:t>
      </w:r>
      <w:r w:rsidR="00055317">
        <w:rPr>
          <w:rFonts w:hint="cs"/>
          <w:rtl/>
        </w:rPr>
        <w:t xml:space="preserve"> לתוך </w:t>
      </w:r>
      <w:proofErr w:type="spellStart"/>
      <w:r w:rsidR="00055317">
        <w:t>ColorGenerator</w:t>
      </w:r>
      <w:proofErr w:type="spellEnd"/>
      <w:r w:rsidR="00055317">
        <w:rPr>
          <w:rFonts w:hint="cs"/>
          <w:rtl/>
        </w:rPr>
        <w:t xml:space="preserve"> (פוגע בעקרון </w:t>
      </w:r>
      <w:r w:rsidR="00055317">
        <w:t>Open/Close</w:t>
      </w:r>
      <w:r w:rsidR="00055317">
        <w:rPr>
          <w:rFonts w:hint="cs"/>
          <w:rtl/>
        </w:rPr>
        <w:t>), אלא היינו רוצים של-</w:t>
      </w:r>
      <w:proofErr w:type="spellStart"/>
      <w:r w:rsidR="00055317">
        <w:t>ColorGenerator</w:t>
      </w:r>
      <w:proofErr w:type="spellEnd"/>
      <w:r w:rsidR="00055317">
        <w:rPr>
          <w:rFonts w:hint="cs"/>
          <w:rtl/>
        </w:rPr>
        <w:t xml:space="preserve"> יהיה איזשהו אובייקט ש"מכיר" את הסדר הנכון ואפשר "לשאול" אותו מה האינדקס הבא והאם עוד נשארו אינדקסים לגשת אליהם. כמו כן, היינו רוצים שהיה ניתן להחליף את </w:t>
      </w:r>
      <w:proofErr w:type="spellStart"/>
      <w:r w:rsidR="00055317">
        <w:rPr>
          <w:rFonts w:hint="cs"/>
          <w:rtl/>
        </w:rPr>
        <w:t>האוסייקט</w:t>
      </w:r>
      <w:proofErr w:type="spellEnd"/>
      <w:r w:rsidR="00055317">
        <w:rPr>
          <w:rFonts w:hint="cs"/>
          <w:rtl/>
        </w:rPr>
        <w:t xml:space="preserve"> הזה בזמן ריצה באובייקט אחר שמחזיר את האינדקסים בסדר אחר. זה בדיוק מתאים לתבנית </w:t>
      </w:r>
      <w:r w:rsidR="00055317">
        <w:t>Strategy</w:t>
      </w:r>
      <w:r w:rsidR="00055317">
        <w:rPr>
          <w:rFonts w:hint="cs"/>
          <w:rtl/>
        </w:rPr>
        <w:t>.</w:t>
      </w:r>
    </w:p>
    <w:sectPr w:rsidR="00470E5B" w:rsidRPr="00F3616C">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1FB3" w:rsidRDefault="00391FB3" w:rsidP="007E5F59">
      <w:pPr>
        <w:spacing w:after="0" w:line="240" w:lineRule="auto"/>
      </w:pPr>
      <w:r>
        <w:separator/>
      </w:r>
    </w:p>
  </w:endnote>
  <w:endnote w:type="continuationSeparator" w:id="0">
    <w:p w:rsidR="00391FB3" w:rsidRDefault="00391FB3" w:rsidP="007E5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F59" w:rsidRDefault="007E5F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F59" w:rsidRDefault="007E5F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F59" w:rsidRDefault="007E5F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1FB3" w:rsidRDefault="00391FB3" w:rsidP="007E5F59">
      <w:pPr>
        <w:spacing w:after="0" w:line="240" w:lineRule="auto"/>
      </w:pPr>
      <w:r>
        <w:separator/>
      </w:r>
    </w:p>
  </w:footnote>
  <w:footnote w:type="continuationSeparator" w:id="0">
    <w:p w:rsidR="00391FB3" w:rsidRDefault="00391FB3" w:rsidP="007E5F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F59" w:rsidRDefault="007E5F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F59" w:rsidRDefault="007E5F59" w:rsidP="007E5F59">
    <w:pPr>
      <w:pStyle w:val="Header"/>
      <w:tabs>
        <w:tab w:val="clear" w:pos="4320"/>
        <w:tab w:val="center" w:pos="2544"/>
      </w:tabs>
      <w:bidi/>
      <w:rPr>
        <w:rtl/>
      </w:rPr>
    </w:pPr>
    <w:r>
      <w:rPr>
        <w:rFonts w:hint="cs"/>
        <w:rtl/>
      </w:rPr>
      <w:t xml:space="preserve">אורן </w:t>
    </w:r>
    <w:proofErr w:type="spellStart"/>
    <w:r>
      <w:rPr>
        <w:rFonts w:hint="cs"/>
        <w:rtl/>
      </w:rPr>
      <w:t>קאיקוב</w:t>
    </w:r>
    <w:proofErr w:type="spellEnd"/>
    <w:r>
      <w:rPr>
        <w:rFonts w:hint="cs"/>
        <w:rtl/>
      </w:rPr>
      <w:t xml:space="preserve"> </w:t>
    </w:r>
    <w:r>
      <w:rPr>
        <w:rtl/>
      </w:rPr>
      <w:tab/>
    </w:r>
    <w:r>
      <w:rPr>
        <w:rFonts w:hint="cs"/>
        <w:rtl/>
      </w:rPr>
      <w:t>037832292</w:t>
    </w:r>
  </w:p>
  <w:p w:rsidR="007E5F59" w:rsidRDefault="007E5F59" w:rsidP="007E5F59">
    <w:pPr>
      <w:pStyle w:val="Header"/>
      <w:tabs>
        <w:tab w:val="clear" w:pos="4320"/>
        <w:tab w:val="center" w:pos="2544"/>
      </w:tabs>
      <w:bidi/>
      <w:rPr>
        <w:rtl/>
      </w:rPr>
    </w:pPr>
    <w:r>
      <w:rPr>
        <w:rFonts w:hint="cs"/>
        <w:rtl/>
      </w:rPr>
      <w:t>קונסטנ</w:t>
    </w:r>
    <w:bookmarkStart w:id="0" w:name="_GoBack"/>
    <w:bookmarkEnd w:id="0"/>
    <w:r>
      <w:rPr>
        <w:rFonts w:hint="cs"/>
        <w:rtl/>
      </w:rPr>
      <w:t xml:space="preserve">טין ויינשטיין </w:t>
    </w:r>
    <w:r>
      <w:rPr>
        <w:rtl/>
      </w:rPr>
      <w:tab/>
    </w:r>
    <w:r>
      <w:rPr>
        <w:rFonts w:hint="cs"/>
        <w:rtl/>
      </w:rPr>
      <w:t>313881252</w:t>
    </w:r>
  </w:p>
  <w:p w:rsidR="007E5F59" w:rsidRDefault="007E5F59" w:rsidP="007E5F59">
    <w:pPr>
      <w:pStyle w:val="Header"/>
      <w:bid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F59" w:rsidRDefault="007E5F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51457"/>
    <w:multiLevelType w:val="hybridMultilevel"/>
    <w:tmpl w:val="73AAD070"/>
    <w:lvl w:ilvl="0" w:tplc="D96ED756">
      <w:start w:val="1"/>
      <w:numFmt w:val="hebrew1"/>
      <w:lvlText w:val="%1."/>
      <w:lvlJc w:val="left"/>
      <w:pPr>
        <w:ind w:left="720" w:hanging="360"/>
      </w:pPr>
      <w:rPr>
        <w:rFonts w:hint="default"/>
        <w:lang w:val="en-U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2EB20FB"/>
    <w:multiLevelType w:val="hybridMultilevel"/>
    <w:tmpl w:val="C75472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C62A0F"/>
    <w:multiLevelType w:val="hybridMultilevel"/>
    <w:tmpl w:val="046280BE"/>
    <w:lvl w:ilvl="0" w:tplc="8E7811A4">
      <w:start w:val="1"/>
      <w:numFmt w:val="hebrew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8DF"/>
    <w:rsid w:val="000016D7"/>
    <w:rsid w:val="00031AC4"/>
    <w:rsid w:val="0003631A"/>
    <w:rsid w:val="00055317"/>
    <w:rsid w:val="00083B00"/>
    <w:rsid w:val="000B03B4"/>
    <w:rsid w:val="001538CE"/>
    <w:rsid w:val="001C6646"/>
    <w:rsid w:val="00202F03"/>
    <w:rsid w:val="00234ADA"/>
    <w:rsid w:val="002624AE"/>
    <w:rsid w:val="002C39ED"/>
    <w:rsid w:val="002D14E6"/>
    <w:rsid w:val="00356AF4"/>
    <w:rsid w:val="00391FB3"/>
    <w:rsid w:val="003A0996"/>
    <w:rsid w:val="00404271"/>
    <w:rsid w:val="00470E5B"/>
    <w:rsid w:val="00486EB9"/>
    <w:rsid w:val="004E7364"/>
    <w:rsid w:val="0060436C"/>
    <w:rsid w:val="007D348F"/>
    <w:rsid w:val="007E5F59"/>
    <w:rsid w:val="0084635F"/>
    <w:rsid w:val="008A2655"/>
    <w:rsid w:val="009369ED"/>
    <w:rsid w:val="00AC3434"/>
    <w:rsid w:val="00AF085F"/>
    <w:rsid w:val="00AF21CA"/>
    <w:rsid w:val="00B0326A"/>
    <w:rsid w:val="00B4247C"/>
    <w:rsid w:val="00BE1402"/>
    <w:rsid w:val="00BE64EA"/>
    <w:rsid w:val="00C32A06"/>
    <w:rsid w:val="00CF07CE"/>
    <w:rsid w:val="00DE28DF"/>
    <w:rsid w:val="00E67F54"/>
    <w:rsid w:val="00E87E78"/>
    <w:rsid w:val="00EA4FA5"/>
    <w:rsid w:val="00EF3DFB"/>
    <w:rsid w:val="00F3616C"/>
    <w:rsid w:val="00F71921"/>
    <w:rsid w:val="00F745AE"/>
    <w:rsid w:val="00F81104"/>
    <w:rsid w:val="00FB0B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34A4A"/>
  <w15:chartTrackingRefBased/>
  <w15:docId w15:val="{73EB9D37-E9CD-4E53-9AF5-240552E27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F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2F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F0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2F0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2F03"/>
    <w:pPr>
      <w:ind w:left="720"/>
      <w:contextualSpacing/>
    </w:pPr>
  </w:style>
  <w:style w:type="paragraph" w:styleId="Header">
    <w:name w:val="header"/>
    <w:basedOn w:val="Normal"/>
    <w:link w:val="HeaderChar"/>
    <w:uiPriority w:val="99"/>
    <w:unhideWhenUsed/>
    <w:rsid w:val="007E5F59"/>
    <w:pPr>
      <w:tabs>
        <w:tab w:val="center" w:pos="4320"/>
        <w:tab w:val="right" w:pos="8640"/>
      </w:tabs>
      <w:spacing w:after="0" w:line="240" w:lineRule="auto"/>
    </w:pPr>
  </w:style>
  <w:style w:type="character" w:customStyle="1" w:styleId="HeaderChar">
    <w:name w:val="Header Char"/>
    <w:basedOn w:val="DefaultParagraphFont"/>
    <w:link w:val="Header"/>
    <w:uiPriority w:val="99"/>
    <w:rsid w:val="007E5F59"/>
  </w:style>
  <w:style w:type="paragraph" w:styleId="Footer">
    <w:name w:val="footer"/>
    <w:basedOn w:val="Normal"/>
    <w:link w:val="FooterChar"/>
    <w:uiPriority w:val="99"/>
    <w:unhideWhenUsed/>
    <w:rsid w:val="007E5F5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E5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11568</TotalTime>
  <Pages>4</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Vainshtein</dc:creator>
  <cp:keywords/>
  <dc:description/>
  <cp:lastModifiedBy>Constantin Vainshtein</cp:lastModifiedBy>
  <cp:revision>22</cp:revision>
  <dcterms:created xsi:type="dcterms:W3CDTF">2018-01-15T21:43:00Z</dcterms:created>
  <dcterms:modified xsi:type="dcterms:W3CDTF">2018-01-23T22:36:00Z</dcterms:modified>
</cp:coreProperties>
</file>