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_1" w:id="1"/>
      <w:r>
        <w:rPr>
          <w:color w:val="000000"/>
          <w:sz w:val="32"/>
          <w:szCs w:val="32"/>
          <w:rtl w:val="false"/>
        </w:rPr>
        <w:t xml:space="preserve">企业消防小程序 + 管理后台 — 项目建设方案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文档编号</w:t>
      </w:r>
      <w:r>
        <w:rPr>
          <w:color w:val="000000"/>
          <w:sz w:val="24"/>
          <w:szCs w:val="24"/>
          <w:rtl w:val="false"/>
        </w:rPr>
        <w:t xml:space="preserve">：FS-PROP-001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：V3.1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一、项目概述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产品形态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微信小程序 + Web 管理后台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目标用户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企业总部、企业子公司、企业员工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核心业务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① 消防报修工单；② 员工消防培训（答题）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权限模式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企业/员工使用前需提交「开通权限工单」，管理后台审批通过后可用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交付方式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一次性交付全部功能，统一验收、统一上线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配套文档：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bq1qhshpddnkmcwg9omws">
        <w:r>
          <w:rPr>
            <w:color w:val="0000FF"/>
            <w:sz w:val="24"/>
            <w:szCs w:val="24"/>
            <w:u w:val="single"/>
            <w:rtl w:val="false"/>
          </w:rPr>
          <w:t xml:space="preserve">需求确认单-业务规则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wzcr3ubabqeyvaoa9zmjo">
        <w:r>
          <w:rPr>
            <w:color w:val="0000FF"/>
            <w:sz w:val="24"/>
            <w:szCs w:val="24"/>
            <w:u w:val="single"/>
            <w:rtl w:val="false"/>
          </w:rPr>
          <w:t xml:space="preserve">需求确认单-产品体验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tpnr3e8_jddfejyjagfcl">
        <w:r>
          <w:rPr>
            <w:color w:val="0000FF"/>
            <w:sz w:val="24"/>
            <w:szCs w:val="24"/>
            <w:u w:val="single"/>
            <w:rtl w:val="false"/>
          </w:rPr>
          <w:t xml:space="preserve">需求确认单-合规与安全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sdxmb6kmgxqk---zo89ff">
        <w:r>
          <w:rPr>
            <w:color w:val="0000FF"/>
            <w:sz w:val="24"/>
            <w:szCs w:val="24"/>
            <w:u w:val="single"/>
            <w:rtl w:val="false"/>
          </w:rPr>
          <w:t xml:space="preserve">项目范围确认书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tlr92emrs8aqx246i_gpa">
        <w:r>
          <w:rPr>
            <w:color w:val="0000FF"/>
            <w:sz w:val="24"/>
            <w:szCs w:val="24"/>
            <w:u w:val="single"/>
            <w:rtl w:val="false"/>
          </w:rPr>
          <w:t xml:space="preserve">上线配合清单</w:t>
        </w:r>
      </w:hyperlink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二、建设内容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_4" w:id="1"/>
      <w:r>
        <w:rPr>
          <w:color w:val="000000"/>
          <w:sz w:val="24"/>
          <w:szCs w:val="24"/>
          <w:rtl w:val="false"/>
        </w:rPr>
        <w:t xml:space="preserve">2.1 用户与组织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组织关系</w:t>
      </w:r>
      <w:r>
        <w:rPr>
          <w:color w:val="000000"/>
          <w:sz w:val="24"/>
          <w:szCs w:val="24"/>
          <w:rtl w:val="false"/>
        </w:rPr>
        <w:t xml:space="preserve">：总部 → 子公司 → 员工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登录方式</w:t>
      </w:r>
      <w:r>
        <w:rPr>
          <w:color w:val="000000"/>
          <w:sz w:val="24"/>
          <w:szCs w:val="24"/>
          <w:rtl w:val="false"/>
        </w:rPr>
        <w:t xml:space="preserve">：微信授权登录，员工绑定所属企业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权限开通流程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1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企业管理员发起「开通申请」（子公司或员工）</w:t>
      </w:r>
    </w:p>
    <w:p>
      <w:pPr>
        <w:pStyle w:val="ListParagraph"/>
        <w:numPr>
          <w:ilvl w:val="1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管理后台审批（通过/驳回 + 备注）</w:t>
      </w:r>
    </w:p>
    <w:p>
      <w:pPr>
        <w:pStyle w:val="ListParagraph"/>
        <w:numPr>
          <w:ilvl w:val="1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审批通过后，对应人员可使用系统</w:t>
      </w:r>
    </w:p>
    <w:p>
      <w:pPr>
        <w:pStyle w:val="3"/>
        <w:pStyle w:val="Heading3"/>
        <w:bidi w:val="false"/>
        <w:spacing w:after="120" w:before="240"/>
      </w:pPr>
      <w:bookmarkStart w:name="_Toc__22__5" w:id="1"/>
      <w:r>
        <w:rPr>
          <w:color w:val="000000"/>
          <w:sz w:val="24"/>
          <w:szCs w:val="24"/>
          <w:rtl w:val="false"/>
        </w:rPr>
        <w:t xml:space="preserve">2.2 消防报修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提交报修：故障描述、位置、联系人、电话、现场照片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工单流转：待受理 → 处理中 → 已完成 → 已关闭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按权限查看工单：总部可看下属单位，子公司仅看本司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管理后台受理、派单、更新进度、完结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微信消息提醒工单状态变更</w:t>
      </w:r>
    </w:p>
    <w:p>
      <w:pPr>
        <w:pStyle w:val="3"/>
        <w:pStyle w:val="Heading3"/>
        <w:bidi w:val="false"/>
        <w:spacing w:after="120" w:before="240"/>
      </w:pPr>
      <w:bookmarkStart w:name="_Toc__23__6" w:id="1"/>
      <w:r>
        <w:rPr>
          <w:color w:val="000000"/>
          <w:sz w:val="24"/>
          <w:szCs w:val="24"/>
          <w:rtl w:val="false"/>
        </w:rPr>
        <w:t xml:space="preserve">2.3 消防培训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管理后台维护题库（单选/多选/判断）、发布培训任务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员工在小程序答题，查看得分与是否通过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留存培训记录与答题明细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培训通过后生成电子证书（PDF/图片）</w:t>
      </w:r>
    </w:p>
    <w:p>
      <w:pPr>
        <w:pStyle w:val="3"/>
        <w:pStyle w:val="Heading3"/>
        <w:bidi w:val="false"/>
        <w:spacing w:after="120" w:before="240"/>
      </w:pPr>
      <w:bookmarkStart w:name="_Toc__24__7" w:id="1"/>
      <w:r>
        <w:rPr>
          <w:color w:val="000000"/>
          <w:sz w:val="24"/>
          <w:szCs w:val="24"/>
          <w:rtl w:val="false"/>
        </w:rPr>
        <w:t xml:space="preserve">2.4 管理后台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角色：超级管理员、平台运营、企业管理员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数据看板：报修量、培训完成率等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企业管理、权限审批、报修处理、培训管理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数据导出、操作日志</w:t>
      </w:r>
    </w:p>
    <w:p>
      <w:pPr>
        <w:pStyle w:val="3"/>
        <w:pStyle w:val="Heading3"/>
        <w:bidi w:val="false"/>
        <w:spacing w:after="120" w:before="240"/>
      </w:pPr>
      <w:bookmarkStart w:name="_Toc__25__8" w:id="1"/>
      <w:r>
        <w:rPr>
          <w:color w:val="000000"/>
          <w:sz w:val="24"/>
          <w:szCs w:val="24"/>
          <w:rtl w:val="false"/>
        </w:rPr>
        <w:t xml:space="preserve">2.5 系统要求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部署在国内云服务器，数据存储在境内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全站 HTTPS 安全访问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支持微信登录与消息通知</w:t>
      </w:r>
    </w:p>
    <w:p>
      <w:pPr>
        <w:pStyle w:val="2"/>
        <w:pStyle w:val="Heading2"/>
        <w:bidi w:val="false"/>
        <w:spacing w:after="120" w:before="240"/>
      </w:pPr>
      <w:bookmarkStart w:name="_Toc___9" w:id="1"/>
      <w:r>
        <w:rPr>
          <w:color w:val="000000"/>
          <w:sz w:val="28"/>
          <w:szCs w:val="28"/>
          <w:rtl w:val="false"/>
        </w:rPr>
        <w:t xml:space="preserve">三、待确认事项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以下事项请详见各确认单，立项前建议逐项确认：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类别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主要内容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业务规则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B-01 ~ B-10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数据权限、报修规则、培训规则等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产品体验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P-01 ~ P-05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界面风格、通知方式、看板等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合规安全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C-01 ~ C-05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注册主体、隐私采集、数据留存等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_10" w:id="1"/>
      <w:r>
        <w:rPr>
          <w:color w:val="000000"/>
          <w:sz w:val="24"/>
          <w:szCs w:val="24"/>
          <w:rtl w:val="false"/>
        </w:rPr>
        <w:t xml:space="preserve">可选扩展（不在本次建设范围）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对接现有 HR/OA 系统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对接外部消防维保系统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在线支付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支付宝/钉钉小程序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视频课程培训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1" w:id="1"/>
      <w:r>
        <w:rPr>
          <w:color w:val="000000"/>
          <w:sz w:val="28"/>
          <w:szCs w:val="28"/>
          <w:rtl w:val="false"/>
        </w:rPr>
        <w:t xml:space="preserve">四、上线前配合事项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_12" w:id="1"/>
      <w:r>
        <w:rPr>
          <w:color w:val="000000"/>
          <w:sz w:val="24"/>
          <w:szCs w:val="24"/>
          <w:rtl w:val="false"/>
        </w:rPr>
        <w:t xml:space="preserve">4.1 微信小程序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需准备：</w:t>
      </w:r>
      <w:r>
        <w:rPr>
          <w:color w:val="000000"/>
          <w:sz w:val="24"/>
          <w:szCs w:val="24"/>
          <w:rtl w:val="false"/>
        </w:rPr>
        <w:t xml:space="preserve"> 营业执照、法人及管理员身份证、企业认证（300 元/年）、小程序名称/简介/Logo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建议类目：</w:t>
      </w:r>
      <w:r>
        <w:rPr>
          <w:color w:val="000000"/>
          <w:sz w:val="24"/>
          <w:szCs w:val="24"/>
          <w:rtl w:val="false"/>
        </w:rPr>
        <w:t xml:space="preserve"> 商业服务 &gt; 企业管理</w:t>
      </w:r>
    </w:p>
    <w:p>
      <w:pPr>
        <w:pStyle w:val="3"/>
        <w:pStyle w:val="Heading3"/>
        <w:bidi w:val="false"/>
        <w:spacing w:after="120" w:before="240"/>
      </w:pPr>
      <w:bookmarkStart w:name="_Toc__42__13" w:id="1"/>
      <w:r>
        <w:rPr>
          <w:color w:val="000000"/>
          <w:sz w:val="24"/>
          <w:szCs w:val="24"/>
          <w:rtl w:val="false"/>
        </w:rPr>
        <w:t xml:space="preserve">4.2 域名与备案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事项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周期参考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费用参考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域名注册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1~3 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约 50~80 元/年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云服务器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即开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约 800~2000 元/年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ICP 备案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7~20 工作日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免费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微信认证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1~5 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300 元/年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详细配合事项见 </w:t>
      </w:r>
      <w:hyperlink w:history="1" r:id="rIdw1qsre5lcsay8s4fafd6o">
        <w:r>
          <w:rPr>
            <w:color w:val="0000FF"/>
            <w:sz w:val="24"/>
            <w:szCs w:val="24"/>
            <w:u w:val="single"/>
            <w:rtl w:val="false"/>
          </w:rPr>
          <w:t xml:space="preserve">06-上线配合清单</w:t>
        </w:r>
      </w:hyperlink>
      <w:r>
        <w:rPr>
          <w:color w:val="000000"/>
          <w:sz w:val="24"/>
          <w:szCs w:val="24"/>
          <w:rtl w:val="false"/>
        </w:rPr>
        <w:t xml:space="preserve">。</w:t>
      </w:r>
    </w:p>
    <w:p>
      <w:pPr>
        <w:pStyle w:val="2"/>
        <w:pStyle w:val="Heading2"/>
        <w:bidi w:val="false"/>
        <w:spacing w:after="120" w:before="240"/>
      </w:pPr>
      <w:bookmarkStart w:name="_Toc___14" w:id="1"/>
      <w:r>
        <w:rPr>
          <w:color w:val="000000"/>
          <w:sz w:val="28"/>
          <w:szCs w:val="28"/>
          <w:rtl w:val="false"/>
        </w:rPr>
        <w:t xml:space="preserve">五、交付内容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微信小程序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报修、培训、权限申请、个人中心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 管理后台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企业管理、审批、报修、培训、看板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管理员操作手册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日常操作说明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验收文档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功能验收清单与测试报告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5" w:id="1"/>
      <w:r>
        <w:rPr>
          <w:color w:val="000000"/>
          <w:sz w:val="28"/>
          <w:szCs w:val="28"/>
          <w:rtl w:val="false"/>
        </w:rPr>
        <w:t xml:space="preserve">六、项目费用估算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_16" w:id="1"/>
      <w:r>
        <w:rPr>
          <w:color w:val="000000"/>
          <w:sz w:val="24"/>
          <w:szCs w:val="24"/>
          <w:rtl w:val="false"/>
        </w:rPr>
        <w:t xml:space="preserve">6.1 计价说明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计价单位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人/天 = 1,200 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费用计算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人天 × 1,200 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报价范围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 ~ 15 万元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（根据确认单选项调整）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含税说明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以下为标准方案参考价（含税），最终以合同约定为准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2__17" w:id="1"/>
      <w:r>
        <w:rPr>
          <w:color w:val="000000"/>
          <w:sz w:val="24"/>
          <w:szCs w:val="24"/>
          <w:rtl w:val="false"/>
        </w:rPr>
        <w:t xml:space="preserve">6.2 分项费用明细（标准方案）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序号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建设模块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主要需求内容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人天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费用（元）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项目基础平台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系统架构、服务器部署、微信登录对接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组织管理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总部/子公司/员工三级组织、角色权限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权限开通工单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开通申请、审批流程、状态查询（B-01/B-02）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消息通知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站内消息 + 微信订阅消息（P-03）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消防报修·小程序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提交报修、照片上传、列表与详情（B-03）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消防报修·后台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受理、派单、流转、处理备注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消防培训·题库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单选/多选/判断、Excel 导入（B-06/B-07）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消防培训·答题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任务发布、在线答题、判分、记录（B-05）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通过后生成 PDF/图片证书（B-08）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报修量、培训完成率统计（P-05）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登录、各模块管理页面、权限控制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数据导出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报修/培训 Excel 导出（B-09）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审批、工单变更等关键操作记录（C-05 基础）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小程序通用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个人中心、消息入口、界面框架（P-01 标准模板）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联调测试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功能测试、真机测试、问题修复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需求对接、文档交付、验收支持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合计（标准方案）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100,800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标准方案总报价：约 10.1 万元（84 人/天）</w:t>
      </w:r>
    </w:p>
    <w:p>
      <w:pPr>
        <w:pStyle w:val="3"/>
        <w:pStyle w:val="Heading3"/>
        <w:bidi w:val="false"/>
        <w:spacing w:after="120" w:before="240"/>
      </w:pPr>
      <w:bookmarkStart w:name="_Toc__63__18" w:id="1"/>
      <w:r>
        <w:rPr>
          <w:color w:val="000000"/>
          <w:sz w:val="24"/>
          <w:szCs w:val="24"/>
          <w:rtl w:val="false"/>
        </w:rPr>
        <w:t xml:space="preserve">6.3 可选增减项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在确认单中选择不同方案时，费用按下表增减：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序号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选项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触发条件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增减人天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增减费用（元）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不做培训证书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B-08 选「不需要证书」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不做数据看板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P-05 选「不做看板」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-6,000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仅站内消息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P-03 不选订阅消息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-2,400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全套 UI 定制设计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P-01 选 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+12,000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管理后台手机端适配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P-02 选 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短信通知对接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P-03 选短信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+3,600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增强操作日志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C-05 选 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+3,600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完整数据看板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P-05 选 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+7,200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报修 SLA 超时提醒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B-04 自定义纳入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+4,800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维保单位第三方角色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B-10 选需要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+9,600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4__19" w:id="1"/>
      <w:r>
        <w:rPr>
          <w:color w:val="000000"/>
          <w:sz w:val="24"/>
          <w:szCs w:val="24"/>
          <w:rtl w:val="false"/>
        </w:rPr>
        <w:t xml:space="preserve">6.4 方案组合参考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方案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人天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总费用（元）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总费用（万元）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精简方案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标准方案 - 证书 - 看板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90,000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标准方案（推荐）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上表全部模块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100,800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10.1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增强方案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标准 + UI 定制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112,800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11.3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上限参考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标准 + UI 定制 + 完整看板 + 短信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123,600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12.4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总费用控制在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8 ~ 15 万</w:t>
      </w:r>
      <w:r>
        <w:rPr>
          <w:i/>
          <w:iCs/>
          <w:color w:val="000000"/>
          <w:sz w:val="24"/>
          <w:szCs w:val="24"/>
          <w:rtl w:val="false"/>
        </w:rPr>
        <w:t xml:space="preserve"> 区间内：最低精简方案约 9 万；按需求叠加可选功能后最高不超过 15 万。</w:t>
      </w:r>
    </w:p>
    <w:p>
      <w:pPr>
        <w:pStyle w:val="2"/>
        <w:pStyle w:val="Heading2"/>
        <w:bidi w:val="false"/>
        <w:spacing w:after="120" w:before="240"/>
      </w:pPr>
      <w:bookmarkStart w:name="_Toc___20" w:id="1"/>
      <w:r>
        <w:rPr>
          <w:color w:val="000000"/>
          <w:sz w:val="28"/>
          <w:szCs w:val="28"/>
          <w:rtl w:val="false"/>
        </w:rPr>
        <w:t xml:space="preserve">七、项目周期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预计从需求确认到正式上线约 </w:t>
      </w:r>
      <w:r>
        <w:rPr>
          <w:b/>
          <w:bCs/>
          <w:color w:val="000000"/>
          <w:sz w:val="24"/>
          <w:szCs w:val="24"/>
          <w:rtl w:val="false"/>
        </w:rPr>
        <w:t xml:space="preserve">2 ~ 3 个月</w:t>
      </w:r>
      <w:r>
        <w:rPr>
          <w:color w:val="000000"/>
          <w:sz w:val="24"/>
          <w:szCs w:val="24"/>
          <w:rtl w:val="false"/>
        </w:rPr>
        <w:t xml:space="preserve">（含备案审核，备案与开发并行）。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阶段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周期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需求确认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1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确认需求并签署确认书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系统开发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2 ~ 8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完成全部功能开发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测试验收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9 ~ 10 周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功能测试与问题整改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备案上线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第 8 ~ 12 周（并行）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备案、小程序审核并发布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备案审核（7~20 工作日）可与开发并行；若备案延迟，上线时间相应顺延。</w:t>
      </w:r>
    </w:p>
    <w:p>
      <w:pPr>
        <w:pStyle w:val="2"/>
        <w:pStyle w:val="Heading2"/>
        <w:bidi w:val="false"/>
        <w:spacing w:after="120" w:before="240"/>
      </w:pPr>
      <w:bookmarkStart w:name="_Toc___21" w:id="1"/>
      <w:r>
        <w:rPr>
          <w:color w:val="000000"/>
          <w:sz w:val="28"/>
          <w:szCs w:val="28"/>
          <w:rtl w:val="false"/>
        </w:rPr>
        <w:t xml:space="preserve">八、交付物清单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可正常使用的微信小程序与管理后台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管理员操作手册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验收测试用例与测试报告</w:t>
      </w:r>
    </w:p>
    <w:p>
      <w:pPr>
        <w:pStyle w:val="2"/>
        <w:pStyle w:val="Heading2"/>
        <w:bidi w:val="false"/>
        <w:spacing w:after="120" w:before="240"/>
      </w:pPr>
      <w:bookmarkStart w:name="_Toc___22" w:id="1"/>
      <w:r>
        <w:rPr>
          <w:color w:val="000000"/>
          <w:sz w:val="28"/>
          <w:szCs w:val="28"/>
          <w:rtl w:val="false"/>
        </w:rPr>
        <w:t xml:space="preserve">九、需甲方配合事项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事项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需求确认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签署业务、产品、合规确认单及范围确认书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资质材料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提供营业执照等备案与注册材料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培训题库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按约定时间提供培训题目内容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隐私协议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提供或确认用户隐私政策文本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验收配合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安排人员参与功能验收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23" w:id="1"/>
      <w:r>
        <w:rPr>
          <w:color w:val="000000"/>
          <w:sz w:val="28"/>
          <w:szCs w:val="28"/>
          <w:rtl w:val="false"/>
        </w:rPr>
        <w:t xml:space="preserve">十、会议建议议程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确认 B-01 ~ B-10 业务规则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确认 P-01 界面风格与 P-03 消息通知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确认 C-01 注册与备案主体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确认 </w:t>
      </w:r>
      <w:r>
        <w:rPr>
          <w:b/>
          <w:bCs/>
          <w:color w:val="000000"/>
          <w:sz w:val="24"/>
          <w:szCs w:val="24"/>
          <w:rtl w:val="false"/>
        </w:rPr>
        <w:t xml:space="preserve">费用方案</w:t>
      </w:r>
      <w:r>
        <w:rPr>
          <w:color w:val="000000"/>
          <w:sz w:val="24"/>
          <w:szCs w:val="24"/>
          <w:rtl w:val="false"/>
        </w:rPr>
        <w:t xml:space="preserve">（标准/精简/增强，见第六节）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签署 </w:t>
      </w:r>
      <w:hyperlink w:history="1" r:id="rIdtu2gd-ugswm_iratj1hpl">
        <w:r>
          <w:rPr>
            <w:color w:val="0000FF"/>
            <w:sz w:val="24"/>
            <w:szCs w:val="24"/>
            <w:u w:val="single"/>
            <w:rtl w:val="false"/>
          </w:rPr>
          <w:t xml:space="preserve">项目范围确认书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启动 </w:t>
      </w:r>
      <w:hyperlink w:history="1" r:id="rId5d6wcugygjtjjxbp5mm1q">
        <w:r>
          <w:rPr>
            <w:color w:val="0000FF"/>
            <w:sz w:val="24"/>
            <w:szCs w:val="24"/>
            <w:u w:val="single"/>
            <w:rtl w:val="false"/>
          </w:rPr>
          <w:t xml:space="preserve">上线配合清单</w:t>
        </w:r>
      </w:hyperlink>
      <w:r>
        <w:rPr>
          <w:color w:val="000000"/>
          <w:sz w:val="24"/>
          <w:szCs w:val="24"/>
          <w:rtl w:val="false"/>
        </w:rPr>
        <w:t xml:space="preserve"> 中的材料准备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指定对接人：业务负责人 / 内容负责人 / 法务负责人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q1qhshpddnkmcwg9omws" Type="http://schemas.openxmlformats.org/officeDocument/2006/relationships/hyperlink" Target="02-&#38656;&#27714;&#30830;&#35748;&#21333;-&#19994;&#21153;&#35268;&#21017;.md" TargetMode="External"/><Relationship Id="rIdwzcr3ubabqeyvaoa9zmjo" Type="http://schemas.openxmlformats.org/officeDocument/2006/relationships/hyperlink" Target="03-&#38656;&#27714;&#30830;&#35748;&#21333;-&#20135;&#21697;&#20307;&#39564;.md" TargetMode="External"/><Relationship Id="rIdtpnr3e8_jddfejyjagfcl" Type="http://schemas.openxmlformats.org/officeDocument/2006/relationships/hyperlink" Target="04-&#38656;&#27714;&#30830;&#35748;&#21333;-&#21512;&#35268;&#19982;&#23433;&#20840;.md" TargetMode="External"/><Relationship Id="rIdsdxmb6kmgxqk---zo89ff" Type="http://schemas.openxmlformats.org/officeDocument/2006/relationships/hyperlink" Target="05-&#39033;&#30446;&#33539;&#22260;&#30830;&#35748;&#20070;.md" TargetMode="External"/><Relationship Id="rIdtlr92emrs8aqx246i_gpa" Type="http://schemas.openxmlformats.org/officeDocument/2006/relationships/hyperlink" Target="06-&#19978;&#32447;&#37197;&#21512;&#28165;&#21333;.md" TargetMode="External"/><Relationship Id="rIdw1qsre5lcsay8s4fafd6o" Type="http://schemas.openxmlformats.org/officeDocument/2006/relationships/hyperlink" Target="06-&#19978;&#32447;&#37197;&#21512;&#28165;&#21333;.md" TargetMode="External"/><Relationship Id="rIdtu2gd-ugswm_iratj1hpl" Type="http://schemas.openxmlformats.org/officeDocument/2006/relationships/hyperlink" Target="05-&#39033;&#30446;&#33539;&#22260;&#30830;&#35748;&#20070;.md" TargetMode="External"/><Relationship Id="rId5d6wcugygjtjjxbp5mm1q" Type="http://schemas.openxmlformats.org/officeDocument/2006/relationships/hyperlink" Target="06-&#19978;&#32447;&#37197;&#21512;&#28165;&#21333;.m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2026-06-25T03:48:10.149Z</dcterms:created>
  <dcterms:modified xsi:type="dcterms:W3CDTF">2026-06-25T03:48:10.150Z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