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" w:id="1"/>
      <w:r>
        <w:rPr>
          <w:color w:val="000000"/>
          <w:sz w:val="32"/>
          <w:szCs w:val="32"/>
          <w:rtl w:val="false"/>
        </w:rPr>
        <w:t xml:space="preserve">需求确认单 — 合规与安全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项目名称</w:t>
      </w:r>
      <w:r>
        <w:rPr>
          <w:color w:val="000000"/>
          <w:sz w:val="24"/>
          <w:szCs w:val="24"/>
          <w:rtl w:val="false"/>
        </w:rPr>
        <w:t xml:space="preserve">：企业消防小程序 + 管理后台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文档编号</w:t>
      </w:r>
      <w:r>
        <w:rPr>
          <w:color w:val="000000"/>
          <w:sz w:val="24"/>
          <w:szCs w:val="24"/>
          <w:rtl w:val="false"/>
        </w:rPr>
        <w:t xml:space="preserve">：FS-REQ-COMP-001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：V3.0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使用说明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本确认单涉及小程序注册主体、个人信息采集、数据留存等合规事项。</w:t>
      </w:r>
      <w:r>
        <w:rPr>
          <w:b/>
          <w:bCs/>
          <w:color w:val="000000"/>
          <w:sz w:val="24"/>
          <w:szCs w:val="24"/>
          <w:rtl w:val="false"/>
        </w:rPr>
        <w:t xml:space="preserve">备案主体须与小程序注册主体保持一致。</w:t>
      </w:r>
    </w:p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确认项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C01__4" w:id="1"/>
      <w:r>
        <w:rPr>
          <w:color w:val="000000"/>
          <w:sz w:val="24"/>
          <w:szCs w:val="24"/>
          <w:rtl w:val="false"/>
        </w:rPr>
        <w:t xml:space="preserve">C-01 小程序与备案主体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要求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小程序注册与 ICP 备案须为同一企业主体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公司全称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统一社会信用代码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微信认证费（300 元/年）承担方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贵司 [ ] 其他 ________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管理员信息（微信实名）：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姓名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手机号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身份证号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C02__5" w:id="1"/>
      <w:r>
        <w:rPr>
          <w:color w:val="000000"/>
          <w:sz w:val="24"/>
          <w:szCs w:val="24"/>
          <w:rtl w:val="false"/>
        </w:rPr>
        <w:t xml:space="preserve">C-02 个人信息采集范围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请勾选需要采集的信息（须在《用户隐私保护指引》中声明）：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是否采集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用途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微信昵称/头像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是 [ ] 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登录展示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姓名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是 [ ] 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报修联系人、培训记录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手机号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是 [ ] 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联系、账号绑定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身份证号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否 [ ] 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位置信息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否 [ ] 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报修定位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培训业务性质：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内部员工培训，不对外经营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涉及对外有偿培训/资质展示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隐私协议：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由贵司法务提供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使用模板，贵司法务审核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C03__6" w:id="1"/>
      <w:r>
        <w:rPr>
          <w:color w:val="000000"/>
          <w:sz w:val="24"/>
          <w:szCs w:val="24"/>
          <w:rtl w:val="false"/>
        </w:rPr>
        <w:t xml:space="preserve">C-03 数据留存与注销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业务数据留存年限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 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采纳 / [ ] ____ 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操作日志留存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采纳 / [ ] ____ 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用户删除请求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支持人工申请删除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采纳 / [ ] 自定义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数据存储地域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中国大陆境内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采纳 / [ ] 其他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C04__7" w:id="1"/>
      <w:r>
        <w:rPr>
          <w:color w:val="000000"/>
          <w:sz w:val="24"/>
          <w:szCs w:val="24"/>
          <w:rtl w:val="false"/>
        </w:rPr>
        <w:t xml:space="preserve">C-04 等保与渗透测试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选项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不做等保测评与渗透测试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配合等保二级改造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贵司安排渗透测试，配合修复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 — 不做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 — 等保二级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 — 渗透测试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C05__8" w:id="1"/>
      <w:r>
        <w:rPr>
          <w:color w:val="000000"/>
          <w:sz w:val="24"/>
          <w:szCs w:val="24"/>
          <w:rtl w:val="false"/>
        </w:rPr>
        <w:t xml:space="preserve">C-05 操作日志记录范围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选项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基础记录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：登录、审批、工单状态变更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增强记录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：含敏感数据查看记录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完整记录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：全操作链路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 — 基础记录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 — 增强记录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 — 完整记录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2"/>
        <w:pStyle w:val="Heading2"/>
        <w:bidi w:val="false"/>
        <w:spacing w:after="120" w:before="240"/>
      </w:pPr>
      <w:bookmarkStart w:name="_Toc___9" w:id="1"/>
      <w:r>
        <w:rPr>
          <w:color w:val="000000"/>
          <w:sz w:val="28"/>
          <w:szCs w:val="28"/>
          <w:rtl w:val="false"/>
        </w:rPr>
        <w:t xml:space="preserve">材料准备清单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序号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材料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用途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是否已准备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营业执照扫描件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小程序注册、ICP 备案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法人身份证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备案核验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管理员身份证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小程序管理员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小程序名称/简介/Logo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微信注册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隐私政策文本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微信审核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0" w:id="1"/>
      <w:r>
        <w:rPr>
          <w:color w:val="000000"/>
          <w:sz w:val="28"/>
          <w:szCs w:val="28"/>
          <w:rtl w:val="false"/>
        </w:rPr>
        <w:t xml:space="preserve">签字栏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姓名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签字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日期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法务/合规负责人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项目负责人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2026-06-25T03:54:07.580Z</dcterms:created>
  <dcterms:modified xsi:type="dcterms:W3CDTF">2026-06-25T03:54:07.580Z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