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hAnsi="Microsoft YaHei" w:eastAsia="Microsoft YaHei"/>
        </w:rPr>
        <w:t xml:space="preserve">企业消防小程序 + 管理后台</w:t>
      </w:r>
    </w:p>
    <w:p>
      <w:pPr>
        <w:pStyle w:val="Subtitle"/>
      </w:pPr>
      <w:r>
        <w:rPr>
          <w:rFonts w:ascii="Microsoft YaHei" w:hAnsi="Microsoft YaHei" w:eastAsia="Microsoft YaHei"/>
        </w:rPr>
        <w:t xml:space="preserve">标准方案技术选型与开发执行计划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文档用途：根据标准方案内 16 项开发需求，明确技术选型、系统架构、模块拆分、开发排期、测试验收、上线部署和甲方配合事项。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交付方式：一次性交付全部确认范围，统一测试、统一验收、统一上线。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费用口径：标准方案 84 人天，1 人/天 = 1,200 元，开发费用 100,800 元。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一、标准方案建设范围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建设内容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费用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项目基础平台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系统架构、后端基础、数据库、文件上传、微信登录基础对接、部署脚手架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组织管理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总部/子公司/员工三级组织、企业启停、员工归属、数据隔离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8,400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权限开通工单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企业管理员申请、后台审批、通过/驳回、审批通知、状态查询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消息通知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站内消息、微信订阅消息、审批/工单/培训通知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消防报修-小程序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报修提交、故障分类、紧急程度、照片上传、列表详情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消防报修-后台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受理、派单记录、处理备注、状态流转、完结/关闭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8,400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培训题库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单选/多选/判断、题目维护、Excel 批量导入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在线答题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任务发布、参训对象、在线答题、自动判分、记录留存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PDF/图片证书生成、证书编号、查看/下载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报修总量、状态分布、培训完成率、培训通过率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管理后台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后台登录、菜单权限、各业务管理页面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9,600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报修、培训记录、答题明细 Excel 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3,600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登录、审批、工单状态变更等关键操作记录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2,400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小程序通用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首页、个人中心、我的消息、我的培训记录、标准企业风格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联调测试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前后端联调、微信真机测试、缺陷修复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需求对接、进度协调、验收支持、交付文档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合计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全部标准范围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100,800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二、推荐技术选型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推荐技术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选择理由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uni-app + Vue 3 + TypeScript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使用 Vue 语法开发小程序，适合表单、列表、上传、个人中心等业务页面；后续如需多端扩展成本较低。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若团队只熟悉原生小程序，也可改为原生微信小程序。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管理后台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Vue 3 + Vite + TypeScript + Element Plus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Element Plus 表单、表格、弹窗、上传、消息提示等组件成熟，适合企业后台快速交付。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标准方案只适配电脑端 Web。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后台图表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ECharts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适合报修状态分布、培训完成率、通过率等简易看板。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完整多维看板不在标准方案内。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后端服务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Spring Boot 3.5.x + Java 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适合企业级 REST API、权限控制、定时任务、文件处理、Excel、PDF 和生产部署。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单体模块化架构，降低首期复杂度。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数据库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MySQL 8.x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关系数据清晰，适合组织、用户、工单、培训、日志等业务。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生产需开启定期备份。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缓存/会话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Redis 7.x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用于登录 Token、验证码/临时状态、热点配置缓存。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访问量较低时可先简化，仍建议生产配置。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文件存储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本地挂载目录 + 可切换对象存储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首期成本低，后续可接阿里云 OSS/腾讯云 COS。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报修照片和证书建议生产使用对象存储。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Excel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EasyExcel 或 Apache POI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支持题库导入、报修/培训导出。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导入需返回行号和错误原因。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PDF/图片证书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后端模板渲染 + PDF/图片生成库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满足普通电子证书生成、下载和留存。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不含二维码验真、电子签章。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Docker Compose + Nginx + HTTPS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部署简单，适合 2~3 个月一次性交付项目。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服务器、域名、备案由甲方配合。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三、系统架构设计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整体采用三端一服务：微信小程序、Web 管理后台、Spring Boot 后端服务、MySQL/Redis/文件存储。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小程序和后台均通过 HTTPS 调用后端 REST API，后端统一处理认证、权限、数据范围和业务规则。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后端采用单体模块化架构，按业务模块分包，避免微服务增加首期复杂度。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文件上传统一进入文件服务模块，业务表只保存文件 URL、文件类型、大小、上传人和关联业务 ID。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微信订阅消息只作为外部通知通道，所有通知同时写入站内消息，避免订阅未授权导致通知丢失。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四、核心业务规则落地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业务项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落地规则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角色权限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固定角色：超级管理员、平台运营、企业管理员、员工。后台角色以超级管理员、平台运营为主；企业管理员和员工主要使用小程序。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组织数据范围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总部可查看下属子公司数据；子公司只看本司数据；员工只看本人相关培训、报修和消息。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权限开通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企业管理员发起申请；平台运营后台审批；审批通过后账号获得对应企业和角色权限。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报修状态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待受理 → 处理中 → 已完成 → 已关闭。标准方案不单独设置已驳回；关闭原因通过备注记录。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报修附件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单条报修最多 6 张照片；不支持视频；不强制定位；不打水印。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培训判分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默认 60 分及格，最多作答 3 次，取最高分。多选题计分规则需在开发前确认，默认全选正确才得分。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通过后生成 PDF/图片证书，包含姓名、企业、任务名称、通过日期、证书编号。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消息通知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站内消息必做；微信订阅消息需用户授权，不承诺必达。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记录登录、审批、工单状态变更等关键操作；敏感数据查看日志不在标准方案内。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五、数据库主要表设计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表名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关键字段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sys_user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用户账号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id、openid、name、phone、role、enterprise_id、status、created_at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enterprise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企业组织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id、parent_id、type、name、contact_name、contact_phone、status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permission_request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权限开通工单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id、request_type、target_name、target_phone、enterprise_id、status、remark、reviewer_id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repair_order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报修工单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id、order_no、enterprise_id、submitter_id、urgency、fault_type、location、description、status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repair_order_log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报修处理记录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id、order_id、operator_id、action、remark、created_at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file_resource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文件资源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id、biz_type、biz_id、url、file_name、file_size、uploader_id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training_question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培训题库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id、type、title、options_json、answer_json、score、category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training_task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培训任务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id、title、description、start_time、end_time、pass_score、max_attempts、status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training_record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培训记录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id、task_id、user_id、score、passed、attempt_no、submitted_at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training_answer_detail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答题明细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id、record_id、question_id、user_answer_json、correct、score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certificate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id、record_id、cert_no、file_url、issued_at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message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id、receiver_id、title、content、biz_type、biz_id、read_status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operation_log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id、operator_id、module、action、biz_id、ip、created_at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六、接口分组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接口分组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/api/auth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微信登录、后台登录、退出、当前用户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POST /api/auth/wechat-login、POST /api/auth/admin-login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/api/mini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小程序业务接口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/api/mini/repairs、/api/mini/trainings、/api/mini/messages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/api/admin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后台管理接口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/api/admin/enterprises、/api/admin/repairs、/api/admin/training-tasks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/api/files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文件上传和下载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POST /api/files/upload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/api/exports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Excel 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GET /api/exports/repairs、GET /api/exports/training-records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/api/dashboard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看板数据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GET /api/dashboard/summary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七、开发排期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周期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主要任务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输出物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需求冻结与设计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1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确认权限矩阵、页面清单、字段字典、接口规范；搭建工程和数据库。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开发版 PRD、接口草案、数据库设计、工程脚手架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基础平台与权限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2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微信登录、后台登录、组织管理、用户管理、角色权限、无权限拦截。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可登录的小程序和后台基础版本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权限开通工单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3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小程序申请、后台审批、审批结果通知、操作日志。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权限申请审批闭环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4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报修提交、照片上传、列表、详情、状态筛选。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小程序报修端可用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5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受理、派单记录、处理备注、完成/关闭、导出、通知。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报修工单后台闭环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培训题库与任务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6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题库维护、Excel 导入、任务创建、参训对象、任务发布。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培训后台管理可用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在线答题与记录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7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小程序答题、自动判分、次数限制、成绩记录、答题明细。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培训答题闭环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证书/消息/看板/日志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8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证书生成、消息中心、订阅消息、简易看板、日志、导出补齐。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标准功能完整版本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联调测试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9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前后端联调、真机测试、权限测试、导入导出测试、缺陷修复。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测试报告、缺陷清单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验收上线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10 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UAT 验收、部署上线、小程序提审支持、操作手册交付。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上线版本、管理员手册、验收材料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八、测试与验收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后端单元测试覆盖权限判断、报修状态流转、培训判分、答题次数、证书编号生成。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接口测试覆盖登录、审批、报修、培训、导入导出、消息、看板。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权限测试覆盖总部、子公司、企业管理员、员工的数据范围和操作权限。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小程序真机测试覆盖 iOS、Android 微信环境的登录、上传、答题、证书、消息。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验收按现有验收用例执行，并补充图片超限、导入失败、无权限访问、订阅消息未授权等异常场景。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• 性能目标为支持 50 人同时在线；4G 首屏 3 秒作为优化目标，不作为不受网络影响的绝对承诺。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九、上线部署与甲方配合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责任方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域名、云服务器、备案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甲方主责，承建方协助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备案周期通常 7~20 个工作日，需立项后尽快启动。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小程序注册认证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甲方主责，承建方协助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需企业认证，微信认证费通常 300 元/年。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 AppID 与管理员权限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用于微信登录、订阅消息、提审配置。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隐私政策和用户协议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甲方法务确认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微信审核必需，承建方可提供模板。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培训题库和证书模板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甲方提供/确认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影响题库导入、培训测试和证书开发。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服务器部署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承建方负责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Docker Compose + Nginx + HTTPS，部署到国内云服务器。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数据备份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承建方配置，甲方确认策略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建议数据库每日备份，文件存储按周归档或使用对象存储。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十、难点与风险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风险点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微信订阅消息不保证必达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用户需授权，且受微信模板规则限制。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站内消息兜底，不承诺所有订阅消息必达。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账号绑定规则需提前确认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首个企业管理员、员工微信与手机号匹配规则会影响权限模型。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 1 周冻结账号绑定流程。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报修派单对象需明确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不做维保单位角色时，派单可能只是后台记录。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默认派单为平台内部处理记录，不开放第三方账号。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小程序审核不可完全控期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审核驳回和政策调整可能影响上线时间。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提前准备隐私协议、测试账号和说明，预留 1~2 轮审核时间。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证书模板影响开发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Logo、落款、编号、样式未确认会影响证书生成。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证书开发前由甲方确认模板。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外部扩展依赖第三方接口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HR/OA、维保系统、企业微信等不在标准方案内。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本次不纳入；若纳入需另行评估接口和费用。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icrosoft YaHei" w:hAnsi="Microsoft YaHei" w:eastAsia="Microsoft YaHei"/>
      <w:sz w:val="21"/>
      <w:szCs w:val="21"/>
    </w:rPr>
  </w:style>
  <w:style w:type="paragraph" w:styleId="Title">
    <w:name w:val="Title"/>
    <w:basedOn w:val="Normal"/>
    <w:qFormat/>
    <w:pPr>
      <w:spacing w:after="180"/>
    </w:pPr>
    <w:rPr>
      <w:rFonts w:ascii="Microsoft YaHei" w:hAnsi="Microsoft YaHei" w:eastAsia="Microsoft YaHei"/>
      <w:b/>
      <w:bCs/>
      <w:sz w:val="38"/>
      <w:szCs w:val="38"/>
    </w:rPr>
  </w:style>
  <w:style w:type="paragraph" w:styleId="Subtitle">
    <w:name w:val="Subtitle"/>
    <w:basedOn w:val="Normal"/>
    <w:qFormat/>
    <w:pPr>
      <w:spacing w:after="240"/>
    </w:pPr>
    <w:rPr>
      <w:rFonts w:ascii="Microsoft YaHei" w:hAnsi="Microsoft YaHei" w:eastAsia="Microsoft YaHei"/>
      <w:color w:val="55555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60" w:after="120"/>
    </w:pPr>
    <w:rPr>
      <w:rFonts w:ascii="Microsoft YaHei" w:hAnsi="Microsoft YaHei" w:eastAsia="Microsoft YaHei"/>
      <w:b/>
      <w:bCs/>
      <w:color w:val="1F4E79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/Relationships>
</file>