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需求详细说明与扩展分析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：FS-REQ-DETAIL-001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：V1.0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一、文档说明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本文档面向甲方，用业务语言 </w:t>
      </w:r>
      <w:r>
        <w:rPr>
          <w:b/>
          <w:bCs/>
          <w:color w:val="000000"/>
          <w:sz w:val="24"/>
          <w:szCs w:val="24"/>
          <w:rtl w:val="false"/>
        </w:rPr>
        <w:t xml:space="preserve">逐项说明本次建设需求的具体内容</w:t>
      </w:r>
      <w:r>
        <w:rPr>
          <w:color w:val="000000"/>
          <w:sz w:val="24"/>
          <w:szCs w:val="24"/>
          <w:rtl w:val="false"/>
        </w:rPr>
        <w:t xml:space="preserve">，并分析 </w:t>
      </w:r>
      <w:r>
        <w:rPr>
          <w:b/>
          <w:bCs/>
          <w:color w:val="000000"/>
          <w:sz w:val="24"/>
          <w:szCs w:val="24"/>
          <w:rtl w:val="false"/>
        </w:rPr>
        <w:t xml:space="preserve">后续可扩展的需求方向</w:t>
      </w:r>
      <w:r>
        <w:rPr>
          <w:color w:val="000000"/>
          <w:sz w:val="24"/>
          <w:szCs w:val="24"/>
          <w:rtl w:val="false"/>
        </w:rPr>
        <w:t xml:space="preserve">，便于贵司全面理解系统能力边界与未来规划。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本次建设范围（标准方案已包含）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确认单可选纳入（建设方案 6.3 增减项）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扩展需求（本次不含，可后续建设）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二、系统角色说明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使用端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典型人员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主要职责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超级管理员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系统配置、全部数据管理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平台运营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消防管理员/运维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审批权限、处理报修、发布培训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总部/子公司行政或安全负责人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申请员工权限、代提交报修、查看本企业数据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一线员工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提交报修、参加培训、查看个人记录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组织关系：</w:t>
      </w:r>
      <w:r>
        <w:rPr>
          <w:color w:val="000000"/>
          <w:sz w:val="24"/>
          <w:szCs w:val="24"/>
          <w:rtl w:val="false"/>
        </w:rPr>
        <w:t xml:space="preserve"> 总部 → 子公司 → 员工（树形结构，支持一个总部下挂多个子公司）</w:t>
      </w:r>
    </w:p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三、本次建设需求详细说明（✅）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_5" w:id="1"/>
      <w:r>
        <w:rPr>
          <w:color w:val="000000"/>
          <w:sz w:val="24"/>
          <w:szCs w:val="24"/>
          <w:rtl w:val="false"/>
        </w:rPr>
        <w:t xml:space="preserve">3.1 微信登录与账号绑定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员工通过日常使用的微信进入小程序，无需记忆额外账号密码。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功能说明：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首次进入：微信授权登录，系统记录微信身份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已开通权限的用户：自动识别身份，进入首页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未开通权限的用户：提示「权限未开通」，引导联系管理员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个人中心展示：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微信昵称/头像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姓名、手机号（若已绑定）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所属企业名称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我的培训记录、我的消息</w:t>
      </w:r>
    </w:p>
    <w:p>
      <w:pPr>
        <w:pStyle w:val="3"/>
        <w:pStyle w:val="Heading3"/>
        <w:bidi w:val="false"/>
        <w:spacing w:after="120" w:before="240"/>
      </w:pPr>
      <w:bookmarkStart w:name="_Toc__32__6" w:id="1"/>
      <w:r>
        <w:rPr>
          <w:color w:val="000000"/>
          <w:sz w:val="24"/>
          <w:szCs w:val="24"/>
          <w:rtl w:val="false"/>
        </w:rPr>
        <w:t xml:space="preserve">3.2 组织管理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集团型企业存在总部与多家子公司，需分级管理、数据隔离。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功能说明：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创建、编辑、启用/停用总部企业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子公司管理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创建子公司并绑定上级总部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员工归属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每位员工绑定到一个企业（总部或子公司）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数据隔离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子公司之间数据互不可见；总部可查看全部下属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典型场景：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某集团总部下有 A、B 两家子公司。A 公司管理员只能看到 A 公司的报修和培训数据；总部管理员可以看到 A、B 及总部本部的全部数据。</w:t>
      </w:r>
    </w:p>
    <w:p>
      <w:pPr>
        <w:pStyle w:val="3"/>
        <w:pStyle w:val="Heading3"/>
        <w:bidi w:val="false"/>
        <w:spacing w:after="120" w:before="240"/>
      </w:pPr>
      <w:bookmarkStart w:name="_Toc__33__7" w:id="1"/>
      <w:r>
        <w:rPr>
          <w:color w:val="000000"/>
          <w:sz w:val="24"/>
          <w:szCs w:val="24"/>
          <w:rtl w:val="false"/>
        </w:rPr>
        <w:t xml:space="preserve">3.3 权限开通工单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并非所有微信用户都可直接使用系统，需由企业提出、平台审批，确保人员合规准入。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申请对象：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开通 </w:t>
      </w:r>
      <w:r>
        <w:rPr>
          <w:b/>
          <w:bCs/>
          <w:color w:val="000000"/>
          <w:sz w:val="24"/>
          <w:szCs w:val="24"/>
          <w:rtl w:val="false"/>
        </w:rPr>
        <w:t xml:space="preserve">子公司</w:t>
      </w:r>
      <w:r>
        <w:rPr>
          <w:color w:val="000000"/>
          <w:sz w:val="24"/>
          <w:szCs w:val="24"/>
          <w:rtl w:val="false"/>
        </w:rPr>
        <w:t xml:space="preserve"> 的管理权限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开通 </w:t>
      </w:r>
      <w:r>
        <w:rPr>
          <w:b/>
          <w:bCs/>
          <w:color w:val="000000"/>
          <w:sz w:val="24"/>
          <w:szCs w:val="24"/>
          <w:rtl w:val="false"/>
        </w:rPr>
        <w:t xml:space="preserve">员工</w:t>
      </w:r>
      <w:r>
        <w:rPr>
          <w:color w:val="000000"/>
          <w:sz w:val="24"/>
          <w:szCs w:val="24"/>
          <w:rtl w:val="false"/>
        </w:rPr>
        <w:t xml:space="preserve"> 的使用权限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流程说明：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LR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A[企业管理员发起申请] --&gt; B[填写被开通人信息]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 --&gt; C[平台运营审批]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 --&gt; D{审批结果}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 --&gt;|通过| E[账号激活可用]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 --&gt;|驳回| F[通知驳回原因]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申请单字段：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申请类型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子公司 / 员工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被申请人姓名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被申请人手机号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所属企业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总部或子公司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申请说明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选填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审批操作：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通过：被申请人在小程序端获得相应权限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驳回：填写驳回原因，申请人可查看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消息通知：</w:t>
      </w:r>
      <w:r>
        <w:rPr>
          <w:color w:val="000000"/>
          <w:sz w:val="24"/>
          <w:szCs w:val="24"/>
          <w:rtl w:val="false"/>
        </w:rPr>
        <w:t xml:space="preserve"> 审批结果通过站内消息 + 微信订阅消息推送（需用户授权）</w:t>
      </w:r>
    </w:p>
    <w:p>
      <w:pPr>
        <w:pStyle w:val="3"/>
        <w:pStyle w:val="Heading3"/>
        <w:bidi w:val="false"/>
        <w:spacing w:after="120" w:before="240"/>
      </w:pPr>
      <w:bookmarkStart w:name="_Toc__34__8" w:id="1"/>
      <w:r>
        <w:rPr>
          <w:color w:val="000000"/>
          <w:sz w:val="24"/>
          <w:szCs w:val="24"/>
          <w:rtl w:val="false"/>
        </w:rPr>
        <w:t xml:space="preserve">3.4 消防报修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员工发现消防设施设备故障时，可快速上报，平台统一受理、跟踪处理。</w:t>
      </w:r>
    </w:p>
    <w:p>
      <w:pPr>
        <w:pStyle w:val="4"/>
        <w:pStyle w:val="Heading4"/>
        <w:bidi w:val="false"/>
        <w:spacing w:after="120" w:before="240"/>
      </w:pPr>
      <w:bookmarkStart w:name="_Toc__341__9" w:id="1"/>
      <w:r>
        <w:rPr>
          <w:color w:val="000000"/>
          <w:sz w:val="20"/>
          <w:szCs w:val="20"/>
          <w:rtl w:val="false"/>
        </w:rPr>
        <w:t xml:space="preserve">3.4.1 小程序端 — 提交报修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使用场景：</w:t>
      </w:r>
      <w:r>
        <w:rPr>
          <w:color w:val="000000"/>
          <w:sz w:val="24"/>
          <w:szCs w:val="24"/>
          <w:rtl w:val="false"/>
        </w:rPr>
        <w:t xml:space="preserve"> 员工发现灭火器压力不足、消防栓无法出水、报警器误响等。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报修单字段：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是否必填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紧急程度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一般 / 紧急 / 特急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故障类型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消防栓 / 灭火器 / 报警系统 / 其他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故障位置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如「3 号楼 2 层东侧」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故障描述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文字描述故障现象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联系人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联系电话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现场照片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选填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最多 6 张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提交后：</w:t>
      </w:r>
      <w:r>
        <w:rPr>
          <w:color w:val="000000"/>
          <w:sz w:val="24"/>
          <w:szCs w:val="24"/>
          <w:rtl w:val="false"/>
        </w:rPr>
        <w:t xml:space="preserve"> 生成唯一工单号，进入「待受理」状态。</w:t>
      </w:r>
    </w:p>
    <w:p>
      <w:pPr>
        <w:pStyle w:val="4"/>
        <w:pStyle w:val="Heading4"/>
        <w:bidi w:val="false"/>
        <w:spacing w:after="120" w:before="240"/>
      </w:pPr>
      <w:bookmarkStart w:name="_Toc__342__10" w:id="1"/>
      <w:r>
        <w:rPr>
          <w:color w:val="000000"/>
          <w:sz w:val="20"/>
          <w:szCs w:val="20"/>
          <w:rtl w:val="false"/>
        </w:rPr>
        <w:t xml:space="preserve">3.4.2 小程序端 — 查看报修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查看本企业权限范围内的报修列表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按状态筛选：待受理 / 处理中 / 已完成 / 已关闭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查看工单详情：进度、处理备注、处理时间</w:t>
      </w:r>
    </w:p>
    <w:p>
      <w:pPr>
        <w:pStyle w:val="4"/>
        <w:pStyle w:val="Heading4"/>
        <w:bidi w:val="false"/>
        <w:spacing w:after="120" w:before="240"/>
      </w:pPr>
      <w:bookmarkStart w:name="_Toc__343__11" w:id="1"/>
      <w:r>
        <w:rPr>
          <w:color w:val="000000"/>
          <w:sz w:val="20"/>
          <w:szCs w:val="20"/>
          <w:rtl w:val="false"/>
        </w:rPr>
        <w:t xml:space="preserve">3.4.3 管理后台 — 报修处理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工单状态流转：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LR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pending[待受理] --&gt; processing[处理中]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processing --&gt; completed[已完成]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processing --&gt; closed[已关闭]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pending --&gt; rejected[已驳回]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操作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受理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平台运营确认收到报修，开始处理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派单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指定内部处理人员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更新进度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添加处理备注，可要求补充材料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标记已完成或关闭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数据权限：</w:t>
      </w:r>
      <w:r>
        <w:rPr>
          <w:color w:val="000000"/>
          <w:sz w:val="24"/>
          <w:szCs w:val="24"/>
          <w:rtl w:val="false"/>
        </w:rPr>
        <w:t xml:space="preserve"> 与组织规则一致，总部看全部，子公司看本司。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消息通知：</w:t>
      </w:r>
      <w:r>
        <w:rPr>
          <w:color w:val="000000"/>
          <w:sz w:val="24"/>
          <w:szCs w:val="24"/>
          <w:rtl w:val="false"/>
        </w:rPr>
        <w:t xml:space="preserve"> 工单状态变更时，通知提交人。</w:t>
      </w:r>
    </w:p>
    <w:p>
      <w:pPr>
        <w:pStyle w:val="3"/>
        <w:pStyle w:val="Heading3"/>
        <w:bidi w:val="false"/>
        <w:spacing w:after="120" w:before="240"/>
      </w:pPr>
      <w:bookmarkStart w:name="_Toc__35__12" w:id="1"/>
      <w:r>
        <w:rPr>
          <w:color w:val="000000"/>
          <w:sz w:val="24"/>
          <w:szCs w:val="24"/>
          <w:rtl w:val="false"/>
        </w:rPr>
        <w:t xml:space="preserve">3.5 消防培训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企业需定期组织员工消防知识培训，系统以在线答题形式完成培训并留存记录，便于合规检查。</w:t>
      </w:r>
    </w:p>
    <w:p>
      <w:pPr>
        <w:pStyle w:val="4"/>
        <w:pStyle w:val="Heading4"/>
        <w:bidi w:val="false"/>
        <w:spacing w:after="120" w:before="240"/>
      </w:pPr>
      <w:bookmarkStart w:name="_Toc__351__13" w:id="1"/>
      <w:r>
        <w:rPr>
          <w:color w:val="000000"/>
          <w:sz w:val="20"/>
          <w:szCs w:val="20"/>
          <w:rtl w:val="false"/>
        </w:rPr>
        <w:t xml:space="preserve">3.5.1 题库管理（管理后台）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题型支持：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题型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示例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单选题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只有一个正确答案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灭火器有效期一般为几年？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多选题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多个正确答案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以下哪些属于火灾逃生正确做法？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判断题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对/错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发现火灾应先乘坐电梯撤离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题目字段：</w:t>
      </w:r>
      <w:r>
        <w:rPr>
          <w:color w:val="000000"/>
          <w:sz w:val="24"/>
          <w:szCs w:val="24"/>
          <w:rtl w:val="false"/>
        </w:rPr>
        <w:t xml:space="preserve"> 题干、选项、正确答案、分值、分类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批量导入：</w:t>
      </w:r>
      <w:r>
        <w:rPr>
          <w:color w:val="000000"/>
          <w:sz w:val="24"/>
          <w:szCs w:val="24"/>
          <w:rtl w:val="false"/>
        </w:rPr>
        <w:t xml:space="preserve"> 支持 Excel 模板批量导入（由贵司提供题目内容）</w:t>
      </w:r>
    </w:p>
    <w:p>
      <w:pPr>
        <w:pStyle w:val="4"/>
        <w:pStyle w:val="Heading4"/>
        <w:bidi w:val="false"/>
        <w:spacing w:after="120" w:before="240"/>
      </w:pPr>
      <w:bookmarkStart w:name="_Toc__352__14" w:id="1"/>
      <w:r>
        <w:rPr>
          <w:color w:val="000000"/>
          <w:sz w:val="20"/>
          <w:szCs w:val="20"/>
          <w:rtl w:val="false"/>
        </w:rPr>
        <w:t xml:space="preserve">3.5.2 培训任务（管理后台）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任务配置：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任务标题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如「2026 年度消防安全培训」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任务说明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培训要求、注意事项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开始/截止时间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员工仅在此时间段内可作答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及格分数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默认 60 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最大作答次数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默认 3 次，取最高分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参训对象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按企业或指定员工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关联题目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从题库中选择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53__15" w:id="1"/>
      <w:r>
        <w:rPr>
          <w:color w:val="000000"/>
          <w:sz w:val="20"/>
          <w:szCs w:val="20"/>
          <w:rtl w:val="false"/>
        </w:rPr>
        <w:t xml:space="preserve">3.5.3 小程序端 — 在线答题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员工操作流程：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进入「培训任务」列表，查看待完成/已完成任务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点击任务开始答题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逐题作答后提交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查看得分、是否通过、正确答案解析（若配置）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通过后查看/下载 </w:t>
      </w:r>
      <w:r>
        <w:rPr>
          <w:b/>
          <w:bCs/>
          <w:color w:val="000000"/>
          <w:sz w:val="24"/>
          <w:szCs w:val="24"/>
          <w:rtl w:val="false"/>
        </w:rPr>
        <w:t xml:space="preserve">电子培训证书</w:t>
      </w:r>
    </w:p>
    <w:p>
      <w:pPr>
        <w:pStyle w:val="4"/>
        <w:pStyle w:val="Heading4"/>
        <w:bidi w:val="false"/>
        <w:spacing w:after="120" w:before="240"/>
      </w:pPr>
      <w:bookmarkStart w:name="_Toc__354__16" w:id="1"/>
      <w:r>
        <w:rPr>
          <w:color w:val="000000"/>
          <w:sz w:val="20"/>
          <w:szCs w:val="20"/>
          <w:rtl w:val="false"/>
        </w:rPr>
        <w:t xml:space="preserve">3.5.4 培训记录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留存信息：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员工姓名、所属企业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任务名称、答题时间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得分、是否通过、第几次作答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每道题的作答明细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管理后台：</w:t>
      </w:r>
      <w:r>
        <w:rPr>
          <w:color w:val="000000"/>
          <w:sz w:val="24"/>
          <w:szCs w:val="24"/>
          <w:rtl w:val="false"/>
        </w:rPr>
        <w:t xml:space="preserve"> 可按企业、任务、通过状态查询，支持 Excel 导出。</w:t>
      </w:r>
    </w:p>
    <w:p>
      <w:pPr>
        <w:pStyle w:val="3"/>
        <w:pStyle w:val="Heading3"/>
        <w:bidi w:val="false"/>
        <w:spacing w:after="120" w:before="240"/>
      </w:pPr>
      <w:bookmarkStart w:name="_Toc__36__17" w:id="1"/>
      <w:r>
        <w:rPr>
          <w:color w:val="000000"/>
          <w:sz w:val="24"/>
          <w:szCs w:val="24"/>
          <w:rtl w:val="false"/>
        </w:rPr>
        <w:t xml:space="preserve">3.6 培训证书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培训通过后，员工可获得电子证书作为完成凭证。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功能说明：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培训通过后自动生成 PDF/图片格式证书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证书包含：姓名、企业、任务名称、通过日期、证书编号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小程序端可查看、保存到相册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证书样式需贵司确认模板（Logo、落款等）</w:t>
      </w:r>
    </w:p>
    <w:p>
      <w:pPr>
        <w:pStyle w:val="3"/>
        <w:pStyle w:val="Heading3"/>
        <w:bidi w:val="false"/>
        <w:spacing w:after="120" w:before="240"/>
      </w:pPr>
      <w:bookmarkStart w:name="_Toc__37__18" w:id="1"/>
      <w:r>
        <w:rPr>
          <w:color w:val="000000"/>
          <w:sz w:val="24"/>
          <w:szCs w:val="24"/>
          <w:rtl w:val="false"/>
        </w:rPr>
        <w:t xml:space="preserve">3.7 消息通知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通知渠道：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渠道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小程序「我的消息」列表，始终可用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微信订阅消息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关键节点推送到微信（需用户授权）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通知场景：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权限开通审批结果（通过/驳回）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报修工单状态变更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新培训任务发布（可选）</w:t>
      </w:r>
    </w:p>
    <w:p>
      <w:pPr>
        <w:pStyle w:val="3"/>
        <w:pStyle w:val="Heading3"/>
        <w:bidi w:val="false"/>
        <w:spacing w:after="120" w:before="240"/>
      </w:pPr>
      <w:bookmarkStart w:name="_Toc__38__19" w:id="1"/>
      <w:r>
        <w:rPr>
          <w:color w:val="000000"/>
          <w:sz w:val="24"/>
          <w:szCs w:val="24"/>
          <w:rtl w:val="false"/>
        </w:rPr>
        <w:t xml:space="preserve">3.8 数据看板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业务背景：</w:t>
      </w:r>
      <w:r>
        <w:rPr>
          <w:color w:val="000000"/>
          <w:sz w:val="24"/>
          <w:szCs w:val="24"/>
          <w:rtl w:val="false"/>
        </w:rPr>
        <w:t xml:space="preserve"> 管理层需快速了解消防工作整体情况。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看板指标（简易版）：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指标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报修总量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按时间段统计报修单数量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报修状态分布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待受理 / 处理中 / 已完成占比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培训完成率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已发布任务的完成比例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培训通过率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参训员工的通过比例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展示范围：</w:t>
      </w:r>
      <w:r>
        <w:rPr>
          <w:color w:val="000000"/>
          <w:sz w:val="24"/>
          <w:szCs w:val="24"/>
          <w:rtl w:val="false"/>
        </w:rPr>
        <w:t xml:space="preserve"> 平台运营看全部；若后续开放企业管理员后台权限，则只看本企业范围。</w:t>
      </w:r>
    </w:p>
    <w:p>
      <w:pPr>
        <w:pStyle w:val="3"/>
        <w:pStyle w:val="Heading3"/>
        <w:bidi w:val="false"/>
        <w:spacing w:after="120" w:before="240"/>
      </w:pPr>
      <w:bookmarkStart w:name="_Toc__39__20" w:id="1"/>
      <w:r>
        <w:rPr>
          <w:color w:val="000000"/>
          <w:sz w:val="24"/>
          <w:szCs w:val="24"/>
          <w:rtl w:val="false"/>
        </w:rPr>
        <w:t xml:space="preserve">3.9 管理后台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功能模块汇总：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主要操作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首页看板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核心指标概览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总部/子公司增删改查、启用/停用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用户管理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员工信息、角色、所属企业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审批列表、通过/驳回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工单列表、受理、派单、完结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题库、任务、记录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关键操作追溯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报修/培训 Excel 导出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10__21" w:id="1"/>
      <w:r>
        <w:rPr>
          <w:color w:val="000000"/>
          <w:sz w:val="24"/>
          <w:szCs w:val="24"/>
          <w:rtl w:val="false"/>
        </w:rPr>
        <w:t xml:space="preserve">3.10 操作日志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记录范围（基础级）：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管理员登录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权限工单审批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报修工单状态变更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记录内容：</w:t>
      </w:r>
      <w:r>
        <w:rPr>
          <w:color w:val="000000"/>
          <w:sz w:val="24"/>
          <w:szCs w:val="24"/>
          <w:rtl w:val="false"/>
        </w:rPr>
        <w:t xml:space="preserve"> 操作人、操作时间、操作类型、关联对象</w:t>
      </w:r>
    </w:p>
    <w:p>
      <w:pPr>
        <w:pStyle w:val="2"/>
        <w:pStyle w:val="Heading2"/>
        <w:bidi w:val="false"/>
        <w:spacing w:after="120" w:before="240"/>
      </w:pPr>
      <w:bookmarkStart w:name="_Toc___22" w:id="1"/>
      <w:r>
        <w:rPr>
          <w:color w:val="000000"/>
          <w:sz w:val="28"/>
          <w:szCs w:val="28"/>
          <w:rtl w:val="false"/>
        </w:rPr>
        <w:t xml:space="preserve">四、确认单可选项说明（🔶）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以下功能在标准方案中已包含；若贵司确认单中选择调整，对应增减费用见建设方案 6.3 节。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仅保留培训记录，不生成证书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仅保留列表页，不做统计图表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仅站内消息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不做微信订阅消息推送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全套 UI 定制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按贵司品牌单独设计界面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后台手机端适配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管理后台支持手机浏览器访问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短信通知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关键节点发送短信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增强操作日志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记录敏感数据查看行为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完整数据看板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多维度图表、自定义筛选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 SLA 提醒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如 24 小时未响应自动提醒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🔶 A10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维保单位角色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第三方维保公司登录处理工单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23" w:id="1"/>
      <w:r>
        <w:rPr>
          <w:color w:val="000000"/>
          <w:sz w:val="28"/>
          <w:szCs w:val="28"/>
          <w:rtl w:val="false"/>
        </w:rPr>
        <w:t xml:space="preserve">五、可扩展需求分析（🔷）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以下需求 </w:t>
      </w:r>
      <w:r>
        <w:rPr>
          <w:b/>
          <w:bCs/>
          <w:color w:val="000000"/>
          <w:sz w:val="24"/>
          <w:szCs w:val="24"/>
          <w:rtl w:val="false"/>
        </w:rPr>
        <w:t xml:space="preserve">不在本次建设范围</w:t>
      </w:r>
      <w:r>
        <w:rPr>
          <w:color w:val="000000"/>
          <w:sz w:val="24"/>
          <w:szCs w:val="24"/>
          <w:rtl w:val="false"/>
        </w:rPr>
        <w:t xml:space="preserve">，但根据消防管理业务常见场景整理，供贵司规划后续迭代参考。</w:t>
      </w:r>
    </w:p>
    <w:p>
      <w:pPr>
        <w:pStyle w:val="3"/>
        <w:pStyle w:val="Heading3"/>
        <w:bidi w:val="false"/>
        <w:spacing w:after="120" w:before="240"/>
      </w:pPr>
      <w:bookmarkStart w:name="_Toc__51__24" w:id="1"/>
      <w:r>
        <w:rPr>
          <w:color w:val="000000"/>
          <w:sz w:val="24"/>
          <w:szCs w:val="24"/>
          <w:rtl w:val="false"/>
        </w:rPr>
        <w:t xml:space="preserve">5.1 扩展需求总览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扩展需求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业务价值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建议优先级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参考费用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HR/OA/单点登录对接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员工账号自动同步，免手工开通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1.0~2.0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外部消防维保系统对接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与现有维保平台数据互通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1.5~3.0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在线支付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培训收费、维保付费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0.8~1.5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支付宝/钉钉小程序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覆盖更多员工使用习惯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2.0~4.0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视频课程培训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先观看视频再答题，满足学时要求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2.0~3.5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消防巡检管理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定期巡检任务、扫码打卡、巡检台账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2.5~4.0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消防设备台账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灭火器/消防栓档案、到期/年检提醒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2.0~3.5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应急演练管理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演练计划发布、签到、总结报告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1.5~2.5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隐患随手拍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安全隐患上报（区别于设备报修）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1.0~2.0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消防知识库/公告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制度文档、图文公告、政策传达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1.0~1.8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监管报表导出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按属地消防部门要求格式导出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1.0~2.0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IoT 设备告警接入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烟感/温感等设备告警自动建单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3.0~5.0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电子签章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证书、整改通知书加盖电子公章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1.5~2.5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部门/车间下级组织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总部→子公司→部门→员工四级架构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1.5~2.5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地图/GPS 定位报修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报修时自动定位或地图选点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0.8~1.5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工单评价满意度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报修完成后用户评价服务质量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0.5~1.0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数据可视化大屏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大屏展示报修、培训、巡检综合态势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2.0~3.5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开放 API 接口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供第三方系统调用数据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1.5~2.5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E-19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企业微信深度集成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在企业微信内使用、消息推送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1.5~2.5 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E-20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多语言支持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中英文切换（涉外企业场景）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1.0~2.0 万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参考费用按 1,200 元/人/天估算，实际以具体方案为准。</w:t>
      </w:r>
    </w:p>
    <w:p>
      <w:pPr>
        <w:pStyle w:val="3"/>
        <w:pStyle w:val="Heading3"/>
        <w:bidi w:val="false"/>
        <w:spacing w:after="120" w:before="240"/>
      </w:pPr>
      <w:bookmarkStart w:name="_Toc__52__25" w:id="1"/>
      <w:r>
        <w:rPr>
          <w:color w:val="000000"/>
          <w:sz w:val="24"/>
          <w:szCs w:val="24"/>
          <w:rtl w:val="false"/>
        </w:rPr>
        <w:t xml:space="preserve">5.2 重点扩展需求详细说明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E05__26" w:id="1"/>
      <w:r>
        <w:rPr>
          <w:color w:val="000000"/>
          <w:sz w:val="20"/>
          <w:szCs w:val="20"/>
          <w:rtl w:val="false"/>
        </w:rPr>
        <w:t xml:space="preserve">E-05 视频课程培训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消防法规要求培训达到一定学时，仅答题无法满足「先学后考」要求。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管理后台上传培训视频或文档课件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设置最低学习时长（防快进/防挂机）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学习完成后解锁答题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记录学习时长、完成时间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适用对象：</w:t>
      </w:r>
      <w:r>
        <w:rPr>
          <w:color w:val="000000"/>
          <w:sz w:val="24"/>
          <w:szCs w:val="24"/>
          <w:rtl w:val="false"/>
        </w:rPr>
        <w:t xml:space="preserve"> 有明确学时合规要求的企业。</w:t>
      </w:r>
    </w:p>
    <w:p>
      <w:pPr>
        <w:pStyle w:val="4"/>
        <w:pStyle w:val="Heading4"/>
        <w:bidi w:val="false"/>
        <w:spacing w:after="120" w:before="240"/>
      </w:pPr>
      <w:bookmarkStart w:name="_Toc_E06__27" w:id="1"/>
      <w:r>
        <w:rPr>
          <w:color w:val="000000"/>
          <w:sz w:val="20"/>
          <w:szCs w:val="20"/>
          <w:rtl w:val="false"/>
        </w:rPr>
        <w:t xml:space="preserve">E-06 消防巡检管理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除故障报修外，企业需 </w:t>
      </w:r>
      <w:r>
        <w:rPr>
          <w:b/>
          <w:bCs/>
          <w:color w:val="000000"/>
          <w:sz w:val="24"/>
          <w:szCs w:val="24"/>
          <w:rtl w:val="false"/>
        </w:rPr>
        <w:t xml:space="preserve">定期检查</w:t>
      </w:r>
      <w:r>
        <w:rPr>
          <w:color w:val="000000"/>
          <w:sz w:val="24"/>
          <w:szCs w:val="24"/>
          <w:rtl w:val="false"/>
        </w:rPr>
        <w:t xml:space="preserve"> 消防设备是否正常（如每月检查灭火器）。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制定巡检计划（每日/每周/每月）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指定巡检路线和检查点位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巡检员扫码或 GPS 打卡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填写检查结果（正常/异常），异常可转报修工单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巡检记录台账与统计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与报修的区别：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对比项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报修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巡检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触发方式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发现故障后主动上报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按计划定期执行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目的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修复故障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预防故障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执行人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任何员工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指定巡检员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E07__28" w:id="1"/>
      <w:r>
        <w:rPr>
          <w:color w:val="000000"/>
          <w:sz w:val="20"/>
          <w:szCs w:val="20"/>
          <w:rtl w:val="false"/>
        </w:rPr>
        <w:t xml:space="preserve">E-07 消防设备台账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企业需管理大量消防器材的位置、数量、有效期、年检记录。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设备档案：类型、编号、位置、生产日期、有效期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二维码标签：扫码查看设备信息和历史记录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到期提醒：灭火器过期、年检到期自动通知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与报修、巡检关联：报修时可选关联具体设备</w:t>
      </w:r>
    </w:p>
    <w:p>
      <w:pPr>
        <w:pStyle w:val="4"/>
        <w:pStyle w:val="Heading4"/>
        <w:bidi w:val="false"/>
        <w:spacing w:after="120" w:before="240"/>
      </w:pPr>
      <w:bookmarkStart w:name="_Toc_E08__29" w:id="1"/>
      <w:r>
        <w:rPr>
          <w:color w:val="000000"/>
          <w:sz w:val="20"/>
          <w:szCs w:val="20"/>
          <w:rtl w:val="false"/>
        </w:rPr>
        <w:t xml:space="preserve">E-08 应急演练管理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企业每年组织消防疏散演练，需记录参与情况。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发布演练计划（时间、地点、要求）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员工扫码签到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演练后提交总结报告（文字+照片）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统计参与率，导出演练记录</w:t>
      </w:r>
    </w:p>
    <w:p>
      <w:pPr>
        <w:pStyle w:val="4"/>
        <w:pStyle w:val="Heading4"/>
        <w:bidi w:val="false"/>
        <w:spacing w:after="120" w:before="240"/>
      </w:pPr>
      <w:bookmarkStart w:name="_Toc_E09__30" w:id="1"/>
      <w:r>
        <w:rPr>
          <w:color w:val="000000"/>
          <w:sz w:val="20"/>
          <w:szCs w:val="20"/>
          <w:rtl w:val="false"/>
        </w:rPr>
        <w:t xml:space="preserve">E-09 隐患随手拍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员工发现消防通道堵塞、安全出口锁闭等 </w:t>
      </w:r>
      <w:r>
        <w:rPr>
          <w:b/>
          <w:bCs/>
          <w:color w:val="000000"/>
          <w:sz w:val="24"/>
          <w:szCs w:val="24"/>
          <w:rtl w:val="false"/>
        </w:rPr>
        <w:t xml:space="preserve">管理类隐患</w:t>
      </w:r>
      <w:r>
        <w:rPr>
          <w:color w:val="000000"/>
          <w:sz w:val="24"/>
          <w:szCs w:val="24"/>
          <w:rtl w:val="false"/>
        </w:rPr>
        <w:t xml:space="preserve">（非设备故障）。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独立于报修单的「隐患上报」入口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字段：隐患类型、位置、描述、照片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整改流程：上报 → 指派整改 → 整改完成 → 复查关闭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隐患台账与统计</w:t>
      </w:r>
    </w:p>
    <w:p>
      <w:pPr>
        <w:pStyle w:val="4"/>
        <w:pStyle w:val="Heading4"/>
        <w:bidi w:val="false"/>
        <w:spacing w:after="120" w:before="240"/>
      </w:pPr>
      <w:bookmarkStart w:name="_Toc_E01_HROA__31" w:id="1"/>
      <w:r>
        <w:rPr>
          <w:color w:val="000000"/>
          <w:sz w:val="20"/>
          <w:szCs w:val="20"/>
          <w:rtl w:val="false"/>
        </w:rPr>
        <w:t xml:space="preserve">E-01 HR/OA 系统对接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企业已有 HR 系统维护员工花名册，不希望重复维护人员信息。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从 HR/OA 同步组织架构和员工信息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员工离职自动停用账号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支持单点登录（SSO），免微信重复授权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对接方式：</w:t>
      </w:r>
      <w:r>
        <w:rPr>
          <w:color w:val="000000"/>
          <w:sz w:val="24"/>
          <w:szCs w:val="24"/>
          <w:rtl w:val="false"/>
        </w:rPr>
        <w:t xml:space="preserve"> 按贵司现有系统 API 或数据格式定制。</w:t>
      </w:r>
    </w:p>
    <w:p>
      <w:pPr>
        <w:pStyle w:val="4"/>
        <w:pStyle w:val="Heading4"/>
        <w:bidi w:val="false"/>
        <w:spacing w:after="120" w:before="240"/>
      </w:pPr>
      <w:bookmarkStart w:name="_Toc_E02__32" w:id="1"/>
      <w:r>
        <w:rPr>
          <w:color w:val="000000"/>
          <w:sz w:val="20"/>
          <w:szCs w:val="20"/>
          <w:rtl w:val="false"/>
        </w:rPr>
        <w:t xml:space="preserve">E-02 外部维保系统对接 🔷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场景：</w:t>
      </w:r>
      <w:r>
        <w:rPr>
          <w:color w:val="000000"/>
          <w:sz w:val="24"/>
          <w:szCs w:val="24"/>
          <w:rtl w:val="false"/>
        </w:rPr>
        <w:t xml:space="preserve"> 企业已采购第三方消防维保服务，希望报修工单自动流转至维保公司系统。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功能要点：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报修工单推送至外部系统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维保进度回传同步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双向状态一致</w:t>
      </w:r>
    </w:p>
    <w:p>
      <w:pPr>
        <w:pStyle w:val="4"/>
        <w:pStyle w:val="Heading4"/>
        <w:bidi w:val="false"/>
        <w:spacing w:after="120" w:before="240"/>
      </w:pPr>
      <w:bookmarkStart w:name="_Toc_E06_E07__33" w:id="1"/>
      <w:r>
        <w:rPr>
          <w:color w:val="000000"/>
          <w:sz w:val="20"/>
          <w:szCs w:val="20"/>
          <w:rtl w:val="false"/>
        </w:rPr>
        <w:t xml:space="preserve">E-06 + E-07 组合：完整消防管理体系 🔷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若贵司希望构建较完整的消防数字化管理，建议扩展路线：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subgraph phase1 [本次建设]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A[报修]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B[培训]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C[组织权限]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subgraph phase2 [建议优先扩展]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D[设备台账]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E[巡检管理]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F[视频培训]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subgraph phase3 [深度扩展]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G[应急演练]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H[隐患管理]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I[HR对接]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J[监管报表]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phase1 --&gt; phase2 --&gt; phase3</w:t>
      </w:r>
    </w:p>
    <w:p>
      <w:pPr>
        <w:pStyle w:val="2"/>
        <w:pStyle w:val="Heading2"/>
        <w:bidi w:val="false"/>
        <w:spacing w:after="120" w:before="240"/>
      </w:pPr>
      <w:bookmarkStart w:name="_Toc___34" w:id="1"/>
      <w:r>
        <w:rPr>
          <w:color w:val="000000"/>
          <w:sz w:val="28"/>
          <w:szCs w:val="28"/>
          <w:rtl w:val="false"/>
        </w:rPr>
        <w:t xml:space="preserve">六、需求与费用对照（本次建设）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需求模块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是否本次建设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标准方案人天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标准方案费用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项目基础平台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组织管理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权限开通工单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B-03/B-04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B-06/B-07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消防培训·答题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小程序通用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P-01/P-02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联调测试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100,800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5" w:id="1"/>
      <w:r>
        <w:rPr>
          <w:color w:val="000000"/>
          <w:sz w:val="28"/>
          <w:szCs w:val="28"/>
          <w:rtl w:val="false"/>
        </w:rPr>
        <w:t xml:space="preserve">七、建议甲方确认的关注点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除报修和培训外，近期是否需要巡检或设备台账？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若有，可在扩展需求中预留接口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培训是否需满足「学时」合规要求？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若需要，建议规划 E-05 视频培训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员工信息是否已有 HR 系统？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若有，建议规划 E-01 对接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是否有外部维保公司参与维修？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若有，建议规划 E-02 或 A10 维保角色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是否需要向监管部门提交统计报表？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若有，建议规划 E-11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6" w:id="1"/>
      <w:r>
        <w:rPr>
          <w:color w:val="000000"/>
          <w:sz w:val="28"/>
          <w:szCs w:val="28"/>
          <w:rtl w:val="false"/>
        </w:rPr>
        <w:t xml:space="preserve">八、文档关联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业务规则确认：</w:t>
      </w:r>
      <w:hyperlink w:history="1" r:id="rIdqo8uw4kfhxlblierrw-ma">
        <w:r>
          <w:rPr>
            <w:color w:val="0000FF"/>
            <w:sz w:val="24"/>
            <w:szCs w:val="24"/>
            <w:u w:val="single"/>
            <w:rtl w:val="false"/>
          </w:rPr>
          <w:t xml:space="preserve">02-需求确认单-业务规则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产品体验确认：</w:t>
      </w:r>
      <w:hyperlink w:history="1" r:id="rIdbkfrrzall3qwjsgxkkive">
        <w:r>
          <w:rPr>
            <w:color w:val="0000FF"/>
            <w:sz w:val="24"/>
            <w:szCs w:val="24"/>
            <w:u w:val="single"/>
            <w:rtl w:val="false"/>
          </w:rPr>
          <w:t xml:space="preserve">03-需求确认单-产品体验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费用与周期：</w:t>
      </w:r>
      <w:hyperlink w:history="1" r:id="rIdkb0vptztqkr0x6nblrnbo">
        <w:r>
          <w:rPr>
            <w:color w:val="0000FF"/>
            <w:sz w:val="24"/>
            <w:szCs w:val="24"/>
            <w:u w:val="single"/>
            <w:rtl w:val="false"/>
          </w:rPr>
          <w:t xml:space="preserve">01-项目建设方案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范围与验收：</w:t>
      </w:r>
      <w:hyperlink w:history="1" r:id="rIdiddw9twfgoufvxhpy2ryq">
        <w:r>
          <w:rPr>
            <w:color w:val="0000FF"/>
            <w:sz w:val="24"/>
            <w:szCs w:val="24"/>
            <w:u w:val="single"/>
            <w:rtl w:val="false"/>
          </w:rPr>
          <w:t xml:space="preserve">05-项目范围确认书</w:t>
        </w:r>
      </w:hyperlink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o8uw4kfhxlblierrw-ma" Type="http://schemas.openxmlformats.org/officeDocument/2006/relationships/hyperlink" Target="02-&#38656;&#27714;&#30830;&#35748;&#21333;-&#19994;&#21153;&#35268;&#21017;.md" TargetMode="External"/><Relationship Id="rIdbkfrrzall3qwjsgxkkive" Type="http://schemas.openxmlformats.org/officeDocument/2006/relationships/hyperlink" Target="03-&#38656;&#27714;&#30830;&#35748;&#21333;-&#20135;&#21697;&#20307;&#39564;.md" TargetMode="External"/><Relationship Id="rIdkb0vptztqkr0x6nblrnbo" Type="http://schemas.openxmlformats.org/officeDocument/2006/relationships/hyperlink" Target="01-&#30002;&#26041;&#26041;&#26696;-&#38656;&#27714;&#25286;&#20998;&#29256;.md" TargetMode="External"/><Relationship Id="rIdiddw9twfgoufvxhpy2ryq" Type="http://schemas.openxmlformats.org/officeDocument/2006/relationships/hyperlink" Target="05-&#39033;&#30446;&#33539;&#22260;&#30830;&#35748;&#20070;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2026-06-25T03:54:07.491Z</dcterms:created>
  <dcterms:modified xsi:type="dcterms:W3CDTF">2026-06-25T03:54:07.491Z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