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29DE1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題目：サブスクリプション型ビジネスモデルにおける顧客維持（リテンション）戦略の重要性</w:t>
      </w:r>
    </w:p>
    <w:p w14:paraId="089F88F9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1. 序論</w:t>
      </w:r>
    </w:p>
    <w:p w14:paraId="6B566FD4" w14:textId="77777777" w:rsidR="009A0F8D" w:rsidRPr="009A0F8D" w:rsidRDefault="009A0F8D" w:rsidP="009A0F8D">
      <w:r w:rsidRPr="009A0F8D">
        <w:t>近年、音楽配信やソフトウェア、食品宅配など、多種多様な業界で「サブスクリプション（定額制）型」のビジネスモデルが急速に普及している。従来のビジネスが「製品の販売（所有）」をゴールとしていたのに対し、サブスクリプション型ビジネスでは「サービスの継続的な利用（利用体験）」が重視される。本レポートでは、このビジネスモデルにおいてなぜ新規顧客の獲得以上に「顧客維持（リテンション）」が重要となるのかを、コストおよび顧客生涯価値（LTV）の観点から考察する。</w:t>
      </w:r>
    </w:p>
    <w:p w14:paraId="6E0CFAC5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2. 本論</w:t>
      </w:r>
    </w:p>
    <w:p w14:paraId="02FD40FF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(1) 新客獲得コストと顧客維持コストの非対称性</w:t>
      </w:r>
    </w:p>
    <w:p w14:paraId="48B319A1" w14:textId="77777777" w:rsidR="009A0F8D" w:rsidRPr="009A0F8D" w:rsidRDefault="009A0F8D" w:rsidP="009A0F8D">
      <w:r w:rsidRPr="009A0F8D">
        <w:t>マーケティングの古典的な原則として「1:5の法則」がある。これは、新規顧客を獲得するためには、既存顧客を維持する5倍のコストがかかるというものである。サブスクリプション型ビジネスでは、初期のプロモーションや無料トライアルの実施などにより、新規獲得コスト（CAC: Customer Acquisition Cost）が特に高くなる傾向がある。そのため、顧客が早期に解約（チャーン）してしまうと、企業は獲得コストすら回収できず赤字のまま終わってしまう。</w:t>
      </w:r>
    </w:p>
    <w:p w14:paraId="19EB08AA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(2) 顧客生涯価値（LTV）の最大化</w:t>
      </w:r>
    </w:p>
    <w:p w14:paraId="68B81DB3" w14:textId="77777777" w:rsidR="009A0F8D" w:rsidRPr="009A0F8D" w:rsidRDefault="009A0F8D" w:rsidP="009A0F8D">
      <w:r w:rsidRPr="009A0F8D">
        <w:t>サブスクリプションの収益性を高める鍵は、顧客生涯価値（LTV: Lifetime Value）の最大化である。LTVは「顧客単価 × 契約継続期間」で算出されるため、解約率（チャーンレート）を下げ、継続期間を延ばすことが収益に直結する。さらに、継続期間が長い顧客はサービスへの信頼度が高く、上位プランへの移行（アップセル）や関連サービスの購入（クロスセル）を行う確率が高まる。また、良好な関係を築いた既存顧客は、口コミを通じて新たな顧客を呼び込む「推奨者」にもなり得る。</w:t>
      </w:r>
    </w:p>
    <w:p w14:paraId="7A5841DA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(3) リテンション戦略の具体策</w:t>
      </w:r>
    </w:p>
    <w:p w14:paraId="26E342A1" w14:textId="77777777" w:rsidR="009A0F8D" w:rsidRPr="009A0F8D" w:rsidRDefault="009A0F8D" w:rsidP="009A0F8D">
      <w:r w:rsidRPr="009A0F8D">
        <w:t>効果的なリテンション戦略として、データ分析を活用した顧客体験の最適化が挙げられる。利用頻度の低下したユーザーを早期に検知し、パーソナライズされたアプローチや機能改善を行うことで、解約を未然に防ぐことができる。また、カスタマーサクセス部門の設置により、顧客がサービスを使いこなせるよう能動的に支援することも不可欠である。</w:t>
      </w:r>
    </w:p>
    <w:p w14:paraId="777FECD5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3. 結論</w:t>
      </w:r>
    </w:p>
    <w:p w14:paraId="01AD9920" w14:textId="77777777" w:rsidR="009A0F8D" w:rsidRPr="009A0F8D" w:rsidRDefault="009A0F8D" w:rsidP="009A0F8D">
      <w:r w:rsidRPr="009A0F8D">
        <w:t>以上の考察から、サブスクリプション型ビジネスモデルの持続的な成長において、顧客維持（リテンション）は単なるコスト削減の手段ではなく、収益最大化のための最重要戦略であることが明確になった。企業は売上や会員数の「瞬間的な数値」にとらわれるのではなく、顧客との長期的な関係性を構築し、解約率を最小限に抑える仕組みづくりに注力すべきである。</w:t>
      </w:r>
    </w:p>
    <w:p w14:paraId="7BD809E8" w14:textId="77777777" w:rsidR="009A0F8D" w:rsidRPr="009A0F8D" w:rsidRDefault="009A0F8D" w:rsidP="009A0F8D">
      <w:pPr>
        <w:rPr>
          <w:b/>
          <w:bCs/>
        </w:rPr>
      </w:pPr>
      <w:r w:rsidRPr="009A0F8D">
        <w:rPr>
          <w:b/>
          <w:bCs/>
        </w:rPr>
        <w:t>4. 参考文献</w:t>
      </w:r>
    </w:p>
    <w:p w14:paraId="2A010CB6" w14:textId="77777777" w:rsidR="009A0F8D" w:rsidRPr="009A0F8D" w:rsidRDefault="009A0F8D" w:rsidP="009A0F8D">
      <w:pPr>
        <w:numPr>
          <w:ilvl w:val="0"/>
          <w:numId w:val="1"/>
        </w:numPr>
      </w:pPr>
      <w:r w:rsidRPr="009A0F8D">
        <w:t>コトラー、フィリップ（2014）『コトラーのマーケティング・マネジメント（原書第14版）』丸善出版。</w:t>
      </w:r>
    </w:p>
    <w:p w14:paraId="05515D3D" w14:textId="77777777" w:rsidR="009A0F8D" w:rsidRPr="009A0F8D" w:rsidRDefault="009A0F8D" w:rsidP="009A0F8D">
      <w:pPr>
        <w:numPr>
          <w:ilvl w:val="0"/>
          <w:numId w:val="1"/>
        </w:numPr>
      </w:pPr>
      <w:r w:rsidRPr="009A0F8D">
        <w:t>マルティン・ピアース（2020）『サブスクリプション・マーケティング』東洋経済新報社。</w:t>
      </w:r>
    </w:p>
    <w:p w14:paraId="1394173F" w14:textId="77777777" w:rsidR="00F61EEF" w:rsidRPr="009A0F8D" w:rsidRDefault="00F61EEF"/>
    <w:sectPr w:rsidR="00F61EEF" w:rsidRPr="009A0F8D" w:rsidSect="009A0F8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D3028"/>
    <w:multiLevelType w:val="multilevel"/>
    <w:tmpl w:val="699C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54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FB"/>
    <w:rsid w:val="00153A61"/>
    <w:rsid w:val="004C17FB"/>
    <w:rsid w:val="009A0F8D"/>
    <w:rsid w:val="00F6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86A7EC6A-538F-40D1-8C74-B4593BD5A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C17F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7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7F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7F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7F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7F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7F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7F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C17F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C17F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C17F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C17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C17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C17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C17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C17F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C17F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C17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C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7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C1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1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C1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17F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C17F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C1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C17F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C1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岡夏樹</dc:creator>
  <cp:keywords/>
  <dc:description/>
  <cp:lastModifiedBy>u379053t</cp:lastModifiedBy>
  <cp:revision>2</cp:revision>
  <dcterms:created xsi:type="dcterms:W3CDTF">2026-09-25T14:51:00Z</dcterms:created>
  <dcterms:modified xsi:type="dcterms:W3CDTF">2026-09-25T14:53:00Z</dcterms:modified>
</cp:coreProperties>
</file>