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color w:val="1f1f1f"/>
          <w:sz w:val="52"/>
          <w:szCs w:val="52"/>
        </w:rPr>
      </w:pPr>
      <w:bookmarkStart w:colFirst="0" w:colLast="0" w:name="_fvjeg9tmkb36" w:id="0"/>
      <w:bookmarkEnd w:id="0"/>
      <w:r w:rsidDel="00000000" w:rsidR="00000000" w:rsidRPr="00000000">
        <w:rPr>
          <w:sz w:val="52"/>
          <w:szCs w:val="52"/>
          <w:rtl w:val="0"/>
        </w:rPr>
        <w:t xml:space="preserve">Documentation</w: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 </w:t>
      </w:r>
      <w:r w:rsidDel="00000000" w:rsidR="00000000" w:rsidRPr="00000000">
        <w:rPr>
          <w:color w:val="1f1f1f"/>
          <w:sz w:val="52"/>
          <w:szCs w:val="52"/>
          <w:rtl w:val="0"/>
        </w:rPr>
        <w:t xml:space="preserve">Fonctionnelle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L'application TELEFAN est conçue autour d'une architecture sécurisée limitant l'accès aux données selon le profil de l'utilisateur. Voici le détail des fonctionnalités disponibles pour chaque rôle.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</w:rPr>
      </w:pPr>
      <w:bookmarkStart w:colFirst="0" w:colLast="0" w:name="_9q7ott8aydxl" w:id="1"/>
      <w:bookmarkEnd w:id="1"/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Authentification &amp; Sécurité Globale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Interface de connexion :</w:t>
      </w:r>
      <w:r w:rsidDel="00000000" w:rsidR="00000000" w:rsidRPr="00000000">
        <w:rPr>
          <w:color w:val="1f1f1f"/>
          <w:rtl w:val="0"/>
        </w:rPr>
        <w:t xml:space="preserve"> Accès restreint nécessitant un identifiant et un mot de passe.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Chiffrement des données :</w:t>
      </w:r>
      <w:r w:rsidDel="00000000" w:rsidR="00000000" w:rsidRPr="00000000">
        <w:rPr>
          <w:color w:val="1f1f1f"/>
          <w:rtl w:val="0"/>
        </w:rPr>
        <w:t xml:space="preserve"> Les mots de passe ne sont jamais stockés en clair dans la base de données (utilisation d'un algorithme de hachage sécurisé de type bcrypt).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</w:rPr>
      </w:pPr>
      <w:bookmarkStart w:colFirst="0" w:colLast="0" w:name="_55vkrbo7xy2t" w:id="2"/>
      <w:bookmarkEnd w:id="2"/>
      <w:r w:rsidDel="00000000" w:rsidR="00000000" w:rsidRPr="00000000">
        <w:rPr>
          <w:b w:val="1"/>
          <w:bCs w:val="1"/>
          <w:color w:val="1f1f1f"/>
          <w:rtl w:val="0"/>
        </w:rPr>
        <w:t xml:space="preserve">2. Profil "Lecteur"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Le profil Lecteur est destiné aux utilisateurs ayant besoin de visualiser l'état de la production sans modifier le système.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a1icmpbnmw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Navigation et Ergonomie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Menu de navigation interne :</w:t>
      </w:r>
      <w:r w:rsidDel="00000000" w:rsidR="00000000" w:rsidRPr="00000000">
        <w:rPr>
          <w:color w:val="1f1f1f"/>
          <w:rtl w:val="0"/>
        </w:rPr>
        <w:t xml:space="preserve"> Barre de navigation permettant de basculer facilement entre les différentes vues.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Bouton Accueil :</w:t>
      </w:r>
      <w:r w:rsidDel="00000000" w:rsidR="00000000" w:rsidRPr="00000000">
        <w:rPr>
          <w:color w:val="1f1f1f"/>
          <w:rtl w:val="0"/>
        </w:rPr>
        <w:t xml:space="preserve"> Retour rapide au tableau de bord principal depuis n'importe quelle page.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Bouton Déconnexion :</w:t>
      </w:r>
      <w:r w:rsidDel="00000000" w:rsidR="00000000" w:rsidRPr="00000000">
        <w:rPr>
          <w:color w:val="1f1f1f"/>
          <w:rtl w:val="0"/>
        </w:rPr>
        <w:t xml:space="preserve"> Fermeture de la session en cours.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q0bh9wium67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Pages et Tableaux de bord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Page d'Accueil :</w:t>
      </w:r>
      <w:r w:rsidDel="00000000" w:rsidR="00000000" w:rsidRPr="00000000">
        <w:rPr>
          <w:color w:val="1f1f1f"/>
          <w:rtl w:val="0"/>
        </w:rPr>
        <w:t xml:space="preserve"> Vue d'ensemble avec les indicateurs clés de performance (KPI) majeurs de l'usine pour un constat rapide de la situation.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Page Qualité &amp; Maintenance :</w:t>
      </w:r>
      <w:r w:rsidDel="00000000" w:rsidR="00000000" w:rsidRPr="00000000">
        <w:rPr>
          <w:color w:val="1f1f1f"/>
          <w:rtl w:val="0"/>
        </w:rPr>
        <w:t xml:space="preserve"> Filtre dynamique par date.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Analyse approfondie des défauts via un diagramme de Pareto.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Suivi des taux d'arrêt et de pannes.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Suivi de la consommation énergétique (air comprimé et électricité).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Page Performance :</w:t>
      </w:r>
      <w:r w:rsidDel="00000000" w:rsidR="00000000" w:rsidRPr="00000000">
        <w:rPr>
          <w:color w:val="1f1f1f"/>
          <w:rtl w:val="0"/>
        </w:rPr>
        <w:t xml:space="preserve"> Suivi du Taux de Rendement Synthétique (TRS) avec comparaison par rapport aux objectifs.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Analyse des flux logistiques et du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Lead Time</w:t>
      </w:r>
      <w:r w:rsidDel="00000000" w:rsidR="00000000" w:rsidRPr="00000000">
        <w:rPr>
          <w:color w:val="1f1f1f"/>
          <w:rtl w:val="0"/>
        </w:rPr>
        <w:t xml:space="preserve"> (temps de passage).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Indicateurs de rotation de stock.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Page Robotino :</w:t>
      </w:r>
      <w:r w:rsidDel="00000000" w:rsidR="00000000" w:rsidRPr="00000000">
        <w:rPr>
          <w:color w:val="1f1f1f"/>
          <w:rtl w:val="0"/>
        </w:rPr>
        <w:t xml:space="preserve"> Surveillance en temps réel du robot logistique autonome.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Suivi de la batterie, de l'autonomie restante et de la disponibilité.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Analyse du nombre de cycles réalisés.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</w:rPr>
      </w:pPr>
      <w:bookmarkStart w:colFirst="0" w:colLast="0" w:name="_q4oedpuji92s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</w:rPr>
      </w:pPr>
      <w:bookmarkStart w:colFirst="0" w:colLast="0" w:name="_iv25vbw4i6xd" w:id="6"/>
      <w:bookmarkEnd w:id="6"/>
      <w:r w:rsidDel="00000000" w:rsidR="00000000" w:rsidRPr="00000000">
        <w:rPr>
          <w:b w:val="1"/>
          <w:bCs w:val="1"/>
          <w:color w:val="1f1f1f"/>
          <w:rtl w:val="0"/>
        </w:rPr>
        <w:t xml:space="preserve">3. Profil "Membre" (Analyste / Superviseur)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Le profil Membre hérite de toutes les fonctionnalités du profil Lecteur, avec des droits supplémentaires permettant l'extraction et la manipulation des données de production pour la création de rapports.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Extraction des données (Excel/CSV) 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Possibilité de télécharger les données chiffrées de chaque graphique au format tableur (Excel) pour permettre des analyses croisées externes ou l'intégration dans d'autres outils (ex: PowerBI).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i w:val="1"/>
          <w:iCs w:val="1"/>
          <w:color w:val="1f1f1f"/>
        </w:rPr>
      </w:pPr>
      <w:r w:rsidDel="00000000" w:rsidR="00000000" w:rsidRPr="00000000">
        <w:rPr>
          <w:b w:val="1"/>
          <w:bCs w:val="1"/>
          <w:i w:val="1"/>
          <w:iCs w:val="1"/>
          <w:color w:val="1f1f1f"/>
          <w:rtl w:val="0"/>
        </w:rPr>
        <w:t xml:space="preserve">Exportation Visuelle (Image PNG) :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Possibilité de télécharger le rendu visuel de chaque graphique individuellement au format PNG (haute qualité). C'est l'outil idéal pour intégrer des éléments clairs dans des présentations.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</w:rPr>
      </w:pPr>
      <w:bookmarkStart w:colFirst="0" w:colLast="0" w:name="_a653qgdqqzu5" w:id="7"/>
      <w:bookmarkEnd w:id="7"/>
      <w:r w:rsidDel="00000000" w:rsidR="00000000" w:rsidRPr="00000000">
        <w:rPr>
          <w:b w:val="1"/>
          <w:bCs w:val="1"/>
          <w:color w:val="1f1f1f"/>
          <w:rtl w:val="0"/>
        </w:rPr>
        <w:t xml:space="preserve">4. Profil "Administrateur" (Gestion IT)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Le profil Administrateur hérite de toutes les fonctionnalités du profil Membre, avec un accès exclusif à la source des données et à la configuration du système.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Accès aux données sources Robotino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robotino.csv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 :</w:t>
      </w:r>
      <w:r w:rsidDel="00000000" w:rsidR="00000000" w:rsidRPr="00000000">
        <w:rPr>
          <w:color w:val="1f1f1f"/>
          <w:rtl w:val="0"/>
        </w:rPr>
        <w:t xml:space="preserve"> L'administrateur dispose d'un accès privilégié lui permettant d'extraire et d'analyser les données brutes issues du fichier source du robot logistique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robotino.csv</w:t>
      </w:r>
      <w:r w:rsidDel="00000000" w:rsidR="00000000" w:rsidRPr="00000000">
        <w:rPr>
          <w:color w:val="1f1f1f"/>
          <w:rtl w:val="0"/>
        </w:rPr>
        <w:t xml:space="preserve">). Cet export permet un suivi technique approfondi.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Accès Base de Données (MariaDB) :</w:t>
      </w:r>
      <w:r w:rsidDel="00000000" w:rsidR="00000000" w:rsidRPr="00000000">
        <w:rPr>
          <w:color w:val="1f1f1f"/>
          <w:rtl w:val="0"/>
        </w:rPr>
        <w:t xml:space="preserve"> Présence d'un lien sécurisé dédié dans la barre de navigation supérieure permettant d'accéder directement à l'interface de gestion de la base de données (ex: phpMyAdmin) pour inspecter et gérer les tables sources de la production.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Page de Gestion des Utilisateurs :</w:t>
      </w:r>
      <w:r w:rsidDel="00000000" w:rsidR="00000000" w:rsidRPr="00000000">
        <w:rPr>
          <w:color w:val="1f1f1f"/>
          <w:rtl w:val="0"/>
        </w:rPr>
        <w:t xml:space="preserve"> Interface d'administration dédiée.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Création de comptes :</w:t>
      </w:r>
      <w:r w:rsidDel="00000000" w:rsidR="00000000" w:rsidRPr="00000000">
        <w:rPr>
          <w:color w:val="1f1f1f"/>
          <w:rtl w:val="0"/>
        </w:rPr>
        <w:t xml:space="preserve"> Possibilité d'ajouter de nouveaux collaborateurs en définissant leur identifiant, leur mot de passe et leur niveau d'habilitation (Lecteur, Membre ou Admin).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Supervision des accès :</w:t>
      </w:r>
      <w:r w:rsidDel="00000000" w:rsidR="00000000" w:rsidRPr="00000000">
        <w:rPr>
          <w:color w:val="1f1f1f"/>
          <w:rtl w:val="0"/>
        </w:rPr>
        <w:t xml:space="preserve"> Tableau récapitulatif listant l'ensemble des utilisateurs enregistrés et leurs rôles respectifs.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Révocation d'accès :</w:t>
      </w:r>
      <w:r w:rsidDel="00000000" w:rsidR="00000000" w:rsidRPr="00000000">
        <w:rPr>
          <w:color w:val="1f1f1f"/>
          <w:rtl w:val="0"/>
        </w:rPr>
        <w:t xml:space="preserve"> Suppression de comptes utilisateurs existants (avec une sécurité intégrée bloquant la suppression de son propre compte administrateur).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