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59" w:rsidRPr="00264288" w:rsidRDefault="00264288" w:rsidP="0038392E">
      <w:pPr>
        <w:spacing w:after="0"/>
        <w:jc w:val="center"/>
        <w:rPr>
          <w:b/>
          <w:sz w:val="32"/>
          <w:lang w:val="en-US"/>
        </w:rPr>
      </w:pPr>
      <w:r w:rsidRPr="00264288">
        <w:rPr>
          <w:b/>
          <w:sz w:val="32"/>
          <w:lang w:val="en-US"/>
        </w:rPr>
        <w:t>ANALYSIS OF ALGORITHMS I</w:t>
      </w:r>
    </w:p>
    <w:p w:rsidR="00264288" w:rsidRPr="00264288" w:rsidRDefault="00264288" w:rsidP="0038392E">
      <w:pPr>
        <w:spacing w:after="0"/>
        <w:jc w:val="center"/>
        <w:rPr>
          <w:sz w:val="32"/>
          <w:lang w:val="en-US"/>
        </w:rPr>
      </w:pPr>
      <w:r w:rsidRPr="00264288">
        <w:rPr>
          <w:sz w:val="32"/>
          <w:lang w:val="en-US"/>
        </w:rPr>
        <w:t>PROJECT I REPORT</w:t>
      </w:r>
    </w:p>
    <w:p w:rsidR="00264288" w:rsidRDefault="00264288" w:rsidP="0038392E">
      <w:pPr>
        <w:pStyle w:val="ListeParagraf"/>
        <w:numPr>
          <w:ilvl w:val="0"/>
          <w:numId w:val="1"/>
        </w:numPr>
        <w:spacing w:after="0"/>
        <w:rPr>
          <w:sz w:val="20"/>
          <w:lang w:val="en-US"/>
        </w:rPr>
      </w:pPr>
      <w:r w:rsidRPr="00264288">
        <w:rPr>
          <w:sz w:val="20"/>
          <w:lang w:val="en-US"/>
        </w:rPr>
        <w:t>Warehouses’ x axis and y axis are given randomly</w:t>
      </w:r>
      <w:r>
        <w:rPr>
          <w:sz w:val="20"/>
          <w:lang w:val="en-US"/>
        </w:rPr>
        <w:t xml:space="preserve"> in </w:t>
      </w:r>
      <w:r w:rsidRPr="00264288">
        <w:rPr>
          <w:sz w:val="20"/>
          <w:lang w:val="en-US"/>
        </w:rPr>
        <w:t>warehouselocations</w:t>
      </w:r>
      <w:r>
        <w:rPr>
          <w:sz w:val="20"/>
          <w:lang w:val="en-US"/>
        </w:rPr>
        <w:t xml:space="preserve">.txt </w:t>
      </w:r>
      <w:r w:rsidR="00452B57">
        <w:rPr>
          <w:sz w:val="20"/>
          <w:lang w:val="en-US"/>
        </w:rPr>
        <w:t>file, thus average cases are used for each sorting algorithms and searching algorithm. Best cases or worst cases are not acceptable for our problem.</w:t>
      </w:r>
    </w:p>
    <w:p w:rsidR="00452B57" w:rsidRDefault="00452B57" w:rsidP="0038392E">
      <w:pPr>
        <w:pStyle w:val="ListeParagraf"/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Insertion Sort =&gt; </w:t>
      </w:r>
      <w:proofErr w:type="gramStart"/>
      <w:r>
        <w:rPr>
          <w:sz w:val="20"/>
          <w:lang w:val="en-US"/>
        </w:rPr>
        <w:t>O(</w:t>
      </w:r>
      <w:proofErr w:type="gramEnd"/>
      <w:r>
        <w:rPr>
          <w:sz w:val="20"/>
          <w:lang w:val="en-US"/>
        </w:rPr>
        <w:t>n</w:t>
      </w:r>
      <w:r>
        <w:rPr>
          <w:sz w:val="20"/>
          <w:vertAlign w:val="superscript"/>
          <w:lang w:val="en-US"/>
        </w:rPr>
        <w:t>2</w:t>
      </w:r>
      <w:r>
        <w:rPr>
          <w:sz w:val="20"/>
          <w:lang w:val="en-US"/>
        </w:rPr>
        <w:t>)</w:t>
      </w:r>
    </w:p>
    <w:p w:rsidR="00452B57" w:rsidRDefault="00452B57" w:rsidP="0038392E">
      <w:pPr>
        <w:pStyle w:val="ListeParagraf"/>
        <w:spacing w:after="0"/>
        <w:rPr>
          <w:sz w:val="20"/>
          <w:lang w:val="en-US"/>
        </w:rPr>
      </w:pPr>
      <w:r>
        <w:rPr>
          <w:sz w:val="20"/>
          <w:lang w:val="en-US"/>
        </w:rPr>
        <w:t>Merge Sort =&gt;</w:t>
      </w:r>
      <w:proofErr w:type="gramStart"/>
      <w:r>
        <w:rPr>
          <w:sz w:val="20"/>
          <w:lang w:val="en-US"/>
        </w:rPr>
        <w:t>O(</w:t>
      </w:r>
      <w:proofErr w:type="gramEnd"/>
      <w:r>
        <w:rPr>
          <w:sz w:val="20"/>
          <w:lang w:val="en-US"/>
        </w:rPr>
        <w:t>n*</w:t>
      </w:r>
      <w:proofErr w:type="spellStart"/>
      <w:r>
        <w:rPr>
          <w:sz w:val="20"/>
          <w:lang w:val="en-US"/>
        </w:rPr>
        <w:t>logn</w:t>
      </w:r>
      <w:proofErr w:type="spellEnd"/>
      <w:r>
        <w:rPr>
          <w:sz w:val="20"/>
          <w:lang w:val="en-US"/>
        </w:rPr>
        <w:t>)</w:t>
      </w:r>
    </w:p>
    <w:p w:rsidR="00E13F28" w:rsidRPr="0038392E" w:rsidRDefault="00E13F28" w:rsidP="0038392E">
      <w:pPr>
        <w:pStyle w:val="ListeParagraf"/>
        <w:spacing w:after="0"/>
        <w:rPr>
          <w:sz w:val="20"/>
          <w:lang w:val="en-US"/>
        </w:rPr>
      </w:pPr>
      <w:r>
        <w:rPr>
          <w:sz w:val="20"/>
          <w:lang w:val="en-US"/>
        </w:rPr>
        <w:t>Linear Search =&gt;</w:t>
      </w:r>
      <w:proofErr w:type="gramStart"/>
      <w:r>
        <w:rPr>
          <w:sz w:val="20"/>
          <w:lang w:val="en-US"/>
        </w:rPr>
        <w:t>O(</w:t>
      </w:r>
      <w:proofErr w:type="gramEnd"/>
      <w:r>
        <w:rPr>
          <w:sz w:val="20"/>
          <w:lang w:val="en-US"/>
        </w:rPr>
        <w:t>n</w:t>
      </w:r>
      <w:r w:rsidRPr="00E13F28">
        <w:rPr>
          <w:sz w:val="20"/>
          <w:lang w:val="en-US"/>
        </w:rPr>
        <w:t>)</w:t>
      </w:r>
    </w:p>
    <w:p w:rsidR="00264288" w:rsidRPr="00E13F28" w:rsidRDefault="00264288" w:rsidP="00E13F28">
      <w:pPr>
        <w:pStyle w:val="ListeParagraf"/>
        <w:numPr>
          <w:ilvl w:val="0"/>
          <w:numId w:val="1"/>
        </w:numPr>
        <w:rPr>
          <w:sz w:val="20"/>
          <w:lang w:val="en-US"/>
        </w:rPr>
      </w:pPr>
    </w:p>
    <w:tbl>
      <w:tblPr>
        <w:tblStyle w:val="TabloKlavuzu"/>
        <w:tblW w:w="10693" w:type="dxa"/>
        <w:jc w:val="center"/>
        <w:tblInd w:w="-1040" w:type="dxa"/>
        <w:tblLayout w:type="fixed"/>
        <w:tblLook w:val="04A0" w:firstRow="1" w:lastRow="0" w:firstColumn="1" w:lastColumn="0" w:noHBand="0" w:noVBand="1"/>
      </w:tblPr>
      <w:tblGrid>
        <w:gridCol w:w="1662"/>
        <w:gridCol w:w="806"/>
        <w:gridCol w:w="895"/>
        <w:gridCol w:w="850"/>
        <w:gridCol w:w="851"/>
        <w:gridCol w:w="709"/>
        <w:gridCol w:w="708"/>
        <w:gridCol w:w="709"/>
        <w:gridCol w:w="709"/>
        <w:gridCol w:w="709"/>
        <w:gridCol w:w="708"/>
        <w:gridCol w:w="709"/>
        <w:gridCol w:w="668"/>
      </w:tblGrid>
      <w:tr w:rsidR="00FA24AA" w:rsidRPr="00264288" w:rsidTr="00E13F28">
        <w:trPr>
          <w:jc w:val="center"/>
        </w:trPr>
        <w:tc>
          <w:tcPr>
            <w:tcW w:w="1662" w:type="dxa"/>
            <w:tcBorders>
              <w:top w:val="single" w:sz="4" w:space="0" w:color="auto"/>
              <w:left w:val="single" w:sz="4" w:space="0" w:color="auto"/>
            </w:tcBorders>
          </w:tcPr>
          <w:p w:rsidR="00FA24AA" w:rsidRPr="00264288" w:rsidRDefault="00FA24AA">
            <w:pPr>
              <w:rPr>
                <w:lang w:val="en-US"/>
              </w:rPr>
            </w:pPr>
            <w:r w:rsidRPr="00264288">
              <w:rPr>
                <w:lang w:val="en-US"/>
              </w:rPr>
              <w:t>x axis=0</w:t>
            </w:r>
            <w:r w:rsidR="002C0DA1" w:rsidRPr="00264288">
              <w:rPr>
                <w:lang w:val="en-US"/>
              </w:rPr>
              <w:t xml:space="preserve"> </w:t>
            </w:r>
          </w:p>
          <w:p w:rsidR="00FA24AA" w:rsidRPr="00264288" w:rsidRDefault="00FA24AA">
            <w:pPr>
              <w:rPr>
                <w:lang w:val="en-US"/>
              </w:rPr>
            </w:pPr>
            <w:r w:rsidRPr="00264288">
              <w:rPr>
                <w:lang w:val="en-US"/>
              </w:rPr>
              <w:t>y axis=0</w:t>
            </w:r>
            <w:r w:rsidR="002C0DA1" w:rsidRPr="00264288">
              <w:rPr>
                <w:lang w:val="en-US"/>
              </w:rPr>
              <w:t xml:space="preserve"> (origin)</w:t>
            </w:r>
          </w:p>
        </w:tc>
        <w:tc>
          <w:tcPr>
            <w:tcW w:w="3402" w:type="dxa"/>
            <w:gridSpan w:val="4"/>
          </w:tcPr>
          <w:p w:rsidR="00FA24AA" w:rsidRPr="00264288" w:rsidRDefault="00264288" w:rsidP="00264288">
            <w:pPr>
              <w:tabs>
                <w:tab w:val="center" w:pos="1593"/>
                <w:tab w:val="right" w:pos="3186"/>
              </w:tabs>
              <w:rPr>
                <w:b/>
                <w:sz w:val="32"/>
                <w:lang w:val="en-US"/>
              </w:rPr>
            </w:pPr>
            <w:r w:rsidRPr="00264288">
              <w:rPr>
                <w:b/>
                <w:sz w:val="32"/>
                <w:lang w:val="en-US"/>
              </w:rPr>
              <w:tab/>
            </w:r>
            <w:r w:rsidR="00FA24AA" w:rsidRPr="00264288">
              <w:rPr>
                <w:b/>
                <w:sz w:val="32"/>
                <w:lang w:val="en-US"/>
              </w:rPr>
              <w:t>INSERTION SORT</w:t>
            </w:r>
            <w:r w:rsidRPr="00264288">
              <w:rPr>
                <w:b/>
                <w:sz w:val="32"/>
                <w:lang w:val="en-US"/>
              </w:rPr>
              <w:tab/>
            </w:r>
          </w:p>
        </w:tc>
        <w:tc>
          <w:tcPr>
            <w:tcW w:w="2835" w:type="dxa"/>
            <w:gridSpan w:val="4"/>
          </w:tcPr>
          <w:p w:rsidR="00FA24AA" w:rsidRPr="00264288" w:rsidRDefault="00FA24AA" w:rsidP="00FA24AA">
            <w:pPr>
              <w:jc w:val="center"/>
              <w:rPr>
                <w:b/>
                <w:sz w:val="32"/>
                <w:lang w:val="en-US"/>
              </w:rPr>
            </w:pPr>
            <w:r w:rsidRPr="00264288">
              <w:rPr>
                <w:b/>
                <w:sz w:val="32"/>
                <w:lang w:val="en-US"/>
              </w:rPr>
              <w:t>MERGE SORT</w:t>
            </w:r>
          </w:p>
        </w:tc>
        <w:tc>
          <w:tcPr>
            <w:tcW w:w="2794" w:type="dxa"/>
            <w:gridSpan w:val="4"/>
          </w:tcPr>
          <w:p w:rsidR="00FA24AA" w:rsidRPr="00264288" w:rsidRDefault="00FA24AA" w:rsidP="00FA24AA">
            <w:pPr>
              <w:jc w:val="center"/>
              <w:rPr>
                <w:b/>
                <w:sz w:val="32"/>
                <w:lang w:val="en-US"/>
              </w:rPr>
            </w:pPr>
            <w:r w:rsidRPr="00264288">
              <w:rPr>
                <w:b/>
                <w:sz w:val="32"/>
                <w:lang w:val="en-US"/>
              </w:rPr>
              <w:t>LINEAR SEARCH</w:t>
            </w:r>
          </w:p>
        </w:tc>
      </w:tr>
      <w:tr w:rsidR="005532FC" w:rsidRPr="00264288" w:rsidTr="00E13F28">
        <w:trPr>
          <w:jc w:val="center"/>
        </w:trPr>
        <w:tc>
          <w:tcPr>
            <w:tcW w:w="1662" w:type="dxa"/>
            <w:tcBorders>
              <w:tl2br w:val="single" w:sz="4" w:space="0" w:color="auto"/>
            </w:tcBorders>
          </w:tcPr>
          <w:p w:rsidR="00570F20" w:rsidRPr="00264288" w:rsidRDefault="00FA24AA">
            <w:pPr>
              <w:rPr>
                <w:b/>
                <w:lang w:val="en-US"/>
              </w:rPr>
            </w:pPr>
            <w:r w:rsidRPr="00264288">
              <w:rPr>
                <w:b/>
                <w:sz w:val="18"/>
                <w:lang w:val="en-US"/>
              </w:rPr>
              <w:t>N                 K</w:t>
            </w:r>
          </w:p>
        </w:tc>
        <w:tc>
          <w:tcPr>
            <w:tcW w:w="806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</w:t>
            </w:r>
          </w:p>
        </w:tc>
        <w:tc>
          <w:tcPr>
            <w:tcW w:w="895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2</w:t>
            </w:r>
          </w:p>
        </w:tc>
        <w:tc>
          <w:tcPr>
            <w:tcW w:w="850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10</w:t>
            </w:r>
          </w:p>
        </w:tc>
        <w:tc>
          <w:tcPr>
            <w:tcW w:w="851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N/2</w:t>
            </w:r>
          </w:p>
        </w:tc>
        <w:tc>
          <w:tcPr>
            <w:tcW w:w="709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</w:t>
            </w:r>
          </w:p>
        </w:tc>
        <w:tc>
          <w:tcPr>
            <w:tcW w:w="708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2</w:t>
            </w:r>
          </w:p>
        </w:tc>
        <w:tc>
          <w:tcPr>
            <w:tcW w:w="709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10</w:t>
            </w:r>
          </w:p>
        </w:tc>
        <w:tc>
          <w:tcPr>
            <w:tcW w:w="709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N/2</w:t>
            </w:r>
          </w:p>
        </w:tc>
        <w:tc>
          <w:tcPr>
            <w:tcW w:w="709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</w:t>
            </w:r>
          </w:p>
        </w:tc>
        <w:tc>
          <w:tcPr>
            <w:tcW w:w="708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2</w:t>
            </w:r>
          </w:p>
        </w:tc>
        <w:tc>
          <w:tcPr>
            <w:tcW w:w="709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10</w:t>
            </w:r>
          </w:p>
        </w:tc>
        <w:tc>
          <w:tcPr>
            <w:tcW w:w="668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N/2</w:t>
            </w:r>
          </w:p>
        </w:tc>
      </w:tr>
      <w:tr w:rsidR="005532FC" w:rsidRPr="00264288" w:rsidTr="00E13F28">
        <w:trPr>
          <w:jc w:val="center"/>
        </w:trPr>
        <w:tc>
          <w:tcPr>
            <w:tcW w:w="1662" w:type="dxa"/>
          </w:tcPr>
          <w:p w:rsidR="00842821" w:rsidRPr="00264288" w:rsidRDefault="00842821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10</w:t>
            </w:r>
          </w:p>
        </w:tc>
        <w:tc>
          <w:tcPr>
            <w:tcW w:w="806" w:type="dxa"/>
          </w:tcPr>
          <w:p w:rsidR="00842821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895" w:type="dxa"/>
          </w:tcPr>
          <w:p w:rsidR="00842821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850" w:type="dxa"/>
          </w:tcPr>
          <w:p w:rsidR="00842821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842821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842821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8" w:type="dxa"/>
          </w:tcPr>
          <w:p w:rsidR="00842821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842821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842821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842821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8" w:type="dxa"/>
          </w:tcPr>
          <w:p w:rsidR="00842821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842821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668" w:type="dxa"/>
          </w:tcPr>
          <w:p w:rsidR="00842821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</w:tr>
      <w:tr w:rsidR="005532FC" w:rsidRPr="00264288" w:rsidTr="00E13F28">
        <w:trPr>
          <w:jc w:val="center"/>
        </w:trPr>
        <w:tc>
          <w:tcPr>
            <w:tcW w:w="1662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100</w:t>
            </w:r>
          </w:p>
        </w:tc>
        <w:tc>
          <w:tcPr>
            <w:tcW w:w="806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895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850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851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8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8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709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  <w:tc>
          <w:tcPr>
            <w:tcW w:w="668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</w:t>
            </w:r>
          </w:p>
        </w:tc>
      </w:tr>
      <w:tr w:rsidR="005532FC" w:rsidRPr="00264288" w:rsidTr="00E13F28">
        <w:trPr>
          <w:jc w:val="center"/>
        </w:trPr>
        <w:tc>
          <w:tcPr>
            <w:tcW w:w="1662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1000</w:t>
            </w:r>
          </w:p>
        </w:tc>
        <w:tc>
          <w:tcPr>
            <w:tcW w:w="806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0.01</w:t>
            </w:r>
          </w:p>
        </w:tc>
        <w:tc>
          <w:tcPr>
            <w:tcW w:w="895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0.01</w:t>
            </w:r>
          </w:p>
        </w:tc>
        <w:tc>
          <w:tcPr>
            <w:tcW w:w="850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0.012</w:t>
            </w:r>
          </w:p>
        </w:tc>
        <w:tc>
          <w:tcPr>
            <w:tcW w:w="851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0.011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0.001</w:t>
            </w:r>
          </w:p>
        </w:tc>
        <w:tc>
          <w:tcPr>
            <w:tcW w:w="708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0.001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0.001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0.001</w:t>
            </w:r>
          </w:p>
        </w:tc>
        <w:tc>
          <w:tcPr>
            <w:tcW w:w="709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0.019</w:t>
            </w:r>
          </w:p>
        </w:tc>
        <w:tc>
          <w:tcPr>
            <w:tcW w:w="708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0.016</w:t>
            </w:r>
          </w:p>
        </w:tc>
        <w:tc>
          <w:tcPr>
            <w:tcW w:w="709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0.017</w:t>
            </w:r>
          </w:p>
        </w:tc>
        <w:tc>
          <w:tcPr>
            <w:tcW w:w="668" w:type="dxa"/>
          </w:tcPr>
          <w:p w:rsidR="00570F20" w:rsidRPr="00264288" w:rsidRDefault="00D63AA5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0.015</w:t>
            </w:r>
          </w:p>
        </w:tc>
      </w:tr>
      <w:tr w:rsidR="005532FC" w:rsidRPr="00264288" w:rsidTr="00E13F28">
        <w:trPr>
          <w:jc w:val="center"/>
        </w:trPr>
        <w:tc>
          <w:tcPr>
            <w:tcW w:w="1662" w:type="dxa"/>
          </w:tcPr>
          <w:p w:rsidR="00570F20" w:rsidRPr="00264288" w:rsidRDefault="00570F20" w:rsidP="00FA24AA">
            <w:pPr>
              <w:jc w:val="center"/>
              <w:rPr>
                <w:b/>
                <w:lang w:val="en-US"/>
              </w:rPr>
            </w:pPr>
            <w:r w:rsidRPr="00264288">
              <w:rPr>
                <w:b/>
                <w:lang w:val="en-US"/>
              </w:rPr>
              <w:t>100000</w:t>
            </w:r>
            <w:r w:rsidR="00842821" w:rsidRPr="00264288">
              <w:rPr>
                <w:b/>
                <w:lang w:val="en-US"/>
              </w:rPr>
              <w:t>0</w:t>
            </w:r>
          </w:p>
        </w:tc>
        <w:tc>
          <w:tcPr>
            <w:tcW w:w="806" w:type="dxa"/>
          </w:tcPr>
          <w:p w:rsidR="00570F20" w:rsidRPr="00264288" w:rsidRDefault="00BC74D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9452.07</w:t>
            </w:r>
          </w:p>
        </w:tc>
        <w:tc>
          <w:tcPr>
            <w:tcW w:w="895" w:type="dxa"/>
          </w:tcPr>
          <w:p w:rsidR="00570F20" w:rsidRPr="00264288" w:rsidRDefault="00840E1F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9020.88</w:t>
            </w:r>
          </w:p>
        </w:tc>
        <w:tc>
          <w:tcPr>
            <w:tcW w:w="850" w:type="dxa"/>
          </w:tcPr>
          <w:p w:rsidR="00570F20" w:rsidRPr="00264288" w:rsidRDefault="00551F48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9054.24</w:t>
            </w:r>
          </w:p>
        </w:tc>
        <w:tc>
          <w:tcPr>
            <w:tcW w:w="851" w:type="dxa"/>
          </w:tcPr>
          <w:p w:rsidR="00570F20" w:rsidRPr="00264288" w:rsidRDefault="00214033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7709.27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1.158</w:t>
            </w:r>
          </w:p>
        </w:tc>
        <w:tc>
          <w:tcPr>
            <w:tcW w:w="708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1.159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1.19</w:t>
            </w:r>
          </w:p>
        </w:tc>
        <w:tc>
          <w:tcPr>
            <w:tcW w:w="709" w:type="dxa"/>
          </w:tcPr>
          <w:p w:rsidR="00570F20" w:rsidRPr="00264288" w:rsidRDefault="008C391D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1.172</w:t>
            </w:r>
          </w:p>
        </w:tc>
        <w:tc>
          <w:tcPr>
            <w:tcW w:w="709" w:type="dxa"/>
          </w:tcPr>
          <w:p w:rsidR="00570F20" w:rsidRPr="00264288" w:rsidRDefault="000D38B8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0.004</w:t>
            </w:r>
          </w:p>
        </w:tc>
        <w:tc>
          <w:tcPr>
            <w:tcW w:w="708" w:type="dxa"/>
          </w:tcPr>
          <w:p w:rsidR="00570F20" w:rsidRPr="00264288" w:rsidRDefault="000D38B8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0.005</w:t>
            </w:r>
          </w:p>
        </w:tc>
        <w:tc>
          <w:tcPr>
            <w:tcW w:w="709" w:type="dxa"/>
          </w:tcPr>
          <w:p w:rsidR="00570F20" w:rsidRPr="00264288" w:rsidRDefault="000D38B8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0.005</w:t>
            </w:r>
          </w:p>
        </w:tc>
        <w:tc>
          <w:tcPr>
            <w:tcW w:w="668" w:type="dxa"/>
          </w:tcPr>
          <w:p w:rsidR="00570F20" w:rsidRPr="00264288" w:rsidRDefault="000D38B8" w:rsidP="005532FC">
            <w:pPr>
              <w:jc w:val="center"/>
              <w:rPr>
                <w:sz w:val="16"/>
                <w:lang w:val="en-US"/>
              </w:rPr>
            </w:pPr>
            <w:r w:rsidRPr="00264288">
              <w:rPr>
                <w:sz w:val="16"/>
                <w:lang w:val="en-US"/>
              </w:rPr>
              <w:t>1765,4</w:t>
            </w:r>
          </w:p>
        </w:tc>
      </w:tr>
    </w:tbl>
    <w:p w:rsidR="00570F20" w:rsidRDefault="00570F20">
      <w:pPr>
        <w:rPr>
          <w:lang w:val="en-US"/>
        </w:rPr>
      </w:pPr>
    </w:p>
    <w:p w:rsidR="00157F61" w:rsidRPr="0038392E" w:rsidRDefault="00E13F28" w:rsidP="0038392E">
      <w:pPr>
        <w:pStyle w:val="ListeParagraf"/>
        <w:numPr>
          <w:ilvl w:val="0"/>
          <w:numId w:val="1"/>
        </w:numPr>
        <w:rPr>
          <w:lang w:val="en-US"/>
        </w:rPr>
      </w:pPr>
      <w:r w:rsidRPr="00774474">
        <w:rPr>
          <w:lang w:val="en-US"/>
        </w:rPr>
        <w:t xml:space="preserve">All algorithms’ running times </w:t>
      </w:r>
      <w:r w:rsidR="00150EBB">
        <w:rPr>
          <w:lang w:val="en-US"/>
        </w:rPr>
        <w:t xml:space="preserve">depend </w:t>
      </w:r>
      <w:r w:rsidRPr="00774474">
        <w:rPr>
          <w:lang w:val="en-US"/>
        </w:rPr>
        <w:t>on input size and</w:t>
      </w:r>
      <w:r w:rsidR="00774474" w:rsidRPr="00774474">
        <w:rPr>
          <w:lang w:val="en-US"/>
        </w:rPr>
        <w:t xml:space="preserve"> for</w:t>
      </w:r>
      <w:r w:rsidR="00774474">
        <w:rPr>
          <w:lang w:val="en-US"/>
        </w:rPr>
        <w:t xml:space="preserve"> N=10 and 100</w:t>
      </w:r>
      <w:r w:rsidR="00774474" w:rsidRPr="00774474">
        <w:rPr>
          <w:lang w:val="en-US"/>
        </w:rPr>
        <w:t xml:space="preserve"> </w:t>
      </w:r>
      <w:r w:rsidR="00774474" w:rsidRPr="00774474">
        <w:rPr>
          <w:lang w:val="en-US"/>
        </w:rPr>
        <w:t xml:space="preserve">my execution shows </w:t>
      </w:r>
      <w:r w:rsidR="00150EBB" w:rsidRPr="00774474">
        <w:rPr>
          <w:lang w:val="en-US"/>
        </w:rPr>
        <w:t>an insensitive</w:t>
      </w:r>
      <w:r w:rsidR="00150EBB">
        <w:rPr>
          <w:lang w:val="en-US"/>
        </w:rPr>
        <w:t xml:space="preserve"> result</w:t>
      </w:r>
      <w:r w:rsidR="00774474">
        <w:rPr>
          <w:lang w:val="en-US"/>
        </w:rPr>
        <w:t xml:space="preserve"> since they are too small.</w:t>
      </w:r>
      <w:r w:rsidR="00150EBB">
        <w:rPr>
          <w:lang w:val="en-US"/>
        </w:rPr>
        <w:t xml:space="preserve"> Input size N=1000 is also small enough for each algorithms and there is </w:t>
      </w:r>
      <w:r w:rsidR="00E5581B">
        <w:rPr>
          <w:lang w:val="en-US"/>
        </w:rPr>
        <w:t>no big</w:t>
      </w:r>
      <w:r w:rsidR="00150EBB">
        <w:rPr>
          <w:lang w:val="en-US"/>
        </w:rPr>
        <w:t xml:space="preserve"> difference between them. However, insertion sort i</w:t>
      </w:r>
      <w:r w:rsidR="008764F5">
        <w:rPr>
          <w:lang w:val="en-US"/>
        </w:rPr>
        <w:t>s slower than others relatively because insertion sort algorithm is usable for small input size. Differences are seen easily for N=1000000 that is enough big.</w:t>
      </w:r>
      <w:r w:rsidR="00E5581B">
        <w:rPr>
          <w:lang w:val="en-US"/>
        </w:rPr>
        <w:t xml:space="preserve"> It is inevitable result that insertion sort is too slow for large input size. Merge sort is divide and conquer type algorithm and usable for large input size. K value is no matter for not only </w:t>
      </w:r>
      <w:r w:rsidR="00567EFB">
        <w:rPr>
          <w:lang w:val="en-US"/>
        </w:rPr>
        <w:t>insertion sort but also merge sort. On the other hand, K is a cornerstone for linear search. Actually, we use extra algorithm for finding K closest warehouse except linear search algorithm: Finding Max Algorithm that is directly depends on K value. Thus, linear search algorithm is usable for smaller K value, yet larger N value.</w:t>
      </w:r>
    </w:p>
    <w:p w:rsidR="00157F61" w:rsidRPr="00E70CAE" w:rsidRDefault="00157F61" w:rsidP="00157F61">
      <w:pPr>
        <w:pStyle w:val="ListeParagraf"/>
        <w:rPr>
          <w:b/>
          <w:lang w:val="en-US"/>
        </w:rPr>
      </w:pPr>
      <w:r w:rsidRPr="00E70CAE">
        <w:rPr>
          <w:b/>
          <w:lang w:val="en-US"/>
        </w:rPr>
        <w:t>In sum up</w:t>
      </w:r>
      <w:r w:rsidR="00E70CAE" w:rsidRPr="00E70CAE">
        <w:rPr>
          <w:b/>
          <w:lang w:val="en-US"/>
        </w:rPr>
        <w:t>:</w:t>
      </w:r>
    </w:p>
    <w:p w:rsidR="00157F61" w:rsidRPr="00E70CAE" w:rsidRDefault="00E70CAE" w:rsidP="00157F61">
      <w:pPr>
        <w:pStyle w:val="ListeParagraf"/>
        <w:numPr>
          <w:ilvl w:val="0"/>
          <w:numId w:val="3"/>
        </w:numPr>
        <w:rPr>
          <w:b/>
          <w:lang w:val="en-US"/>
        </w:rPr>
      </w:pPr>
      <w:r w:rsidRPr="00E70CAE">
        <w:rPr>
          <w:b/>
          <w:lang w:val="en-US"/>
        </w:rPr>
        <w:t>Insertion sort running time</w:t>
      </w:r>
      <w:r w:rsidR="00157F61" w:rsidRPr="00E70CAE">
        <w:rPr>
          <w:b/>
          <w:lang w:val="en-US"/>
        </w:rPr>
        <w:t xml:space="preserve"> only depends on N, not K and it is usable for only smaller N values.</w:t>
      </w:r>
    </w:p>
    <w:p w:rsidR="00157F61" w:rsidRPr="00E70CAE" w:rsidRDefault="00E70CAE" w:rsidP="00157F61">
      <w:pPr>
        <w:pStyle w:val="ListeParagraf"/>
        <w:numPr>
          <w:ilvl w:val="0"/>
          <w:numId w:val="3"/>
        </w:numPr>
        <w:rPr>
          <w:b/>
          <w:lang w:val="en-US"/>
        </w:rPr>
      </w:pPr>
      <w:r w:rsidRPr="00E70CAE">
        <w:rPr>
          <w:b/>
          <w:lang w:val="en-US"/>
        </w:rPr>
        <w:t xml:space="preserve">Merge sort running time </w:t>
      </w:r>
      <w:r w:rsidR="00157F61" w:rsidRPr="00E70CAE">
        <w:rPr>
          <w:b/>
          <w:lang w:val="en-US"/>
        </w:rPr>
        <w:t xml:space="preserve">only depends on N, not K and </w:t>
      </w:r>
      <w:r w:rsidRPr="00E70CAE">
        <w:rPr>
          <w:b/>
          <w:lang w:val="en-US"/>
        </w:rPr>
        <w:t>it is faster than insertion sort. Merge sort also usable for too larger N values.</w:t>
      </w:r>
    </w:p>
    <w:p w:rsidR="00E70CAE" w:rsidRDefault="00E70CAE" w:rsidP="00E70CAE">
      <w:pPr>
        <w:pStyle w:val="ListeParagraf"/>
        <w:numPr>
          <w:ilvl w:val="0"/>
          <w:numId w:val="3"/>
        </w:numPr>
        <w:rPr>
          <w:b/>
          <w:lang w:val="en-US"/>
        </w:rPr>
      </w:pPr>
      <w:r w:rsidRPr="00E70CAE">
        <w:rPr>
          <w:b/>
          <w:lang w:val="en-US"/>
        </w:rPr>
        <w:t>Linear search running time depends on both K and N. It is faster than merge sort in terms of larger N values, yet the larger K value gets the larger running time at the same time.</w:t>
      </w:r>
    </w:p>
    <w:p w:rsidR="0038392E" w:rsidRPr="0038392E" w:rsidRDefault="0038392E" w:rsidP="0038392E">
      <w:pPr>
        <w:rPr>
          <w:b/>
          <w:lang w:val="en-US"/>
        </w:rPr>
      </w:pPr>
      <w:r>
        <w:rPr>
          <w:b/>
          <w:lang w:val="en-US"/>
        </w:rPr>
        <w:t>NOTE: I am a new student in ITU and I joined only your last lecture. I learned this project homework on last Wednesday. I did my best to complete project with lack of knowledge</w:t>
      </w:r>
      <w:r w:rsidR="003E1081">
        <w:rPr>
          <w:b/>
          <w:lang w:val="en-US"/>
        </w:rPr>
        <w:t>, yet couldn’t finish till</w:t>
      </w:r>
      <w:bookmarkStart w:id="0" w:name="_GoBack"/>
      <w:bookmarkEnd w:id="0"/>
      <w:r>
        <w:rPr>
          <w:b/>
          <w:lang w:val="en-US"/>
        </w:rPr>
        <w:t xml:space="preserve"> Friday. </w:t>
      </w:r>
    </w:p>
    <w:p w:rsidR="00E70CAE" w:rsidRDefault="00E70CAE" w:rsidP="00E70CAE">
      <w:pPr>
        <w:spacing w:after="0"/>
        <w:jc w:val="right"/>
        <w:rPr>
          <w:lang w:val="en-US"/>
        </w:rPr>
      </w:pPr>
      <w:r>
        <w:rPr>
          <w:lang w:val="en-US"/>
        </w:rPr>
        <w:t>OKAN YILDIRIM</w:t>
      </w:r>
    </w:p>
    <w:p w:rsidR="00E70CAE" w:rsidRPr="00E70CAE" w:rsidRDefault="00E70CAE" w:rsidP="00E70CAE">
      <w:pPr>
        <w:spacing w:after="0"/>
        <w:jc w:val="right"/>
        <w:rPr>
          <w:lang w:val="en-US"/>
        </w:rPr>
      </w:pPr>
      <w:r>
        <w:rPr>
          <w:lang w:val="en-US"/>
        </w:rPr>
        <w:t>150160537</w:t>
      </w:r>
    </w:p>
    <w:sectPr w:rsidR="00E70CAE" w:rsidRPr="00E70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AE2" w:rsidRDefault="00B53AE2" w:rsidP="00264288">
      <w:pPr>
        <w:spacing w:after="0" w:line="240" w:lineRule="auto"/>
      </w:pPr>
      <w:r>
        <w:separator/>
      </w:r>
    </w:p>
  </w:endnote>
  <w:endnote w:type="continuationSeparator" w:id="0">
    <w:p w:rsidR="00B53AE2" w:rsidRDefault="00B53AE2" w:rsidP="0026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AE2" w:rsidRDefault="00B53AE2" w:rsidP="00264288">
      <w:pPr>
        <w:spacing w:after="0" w:line="240" w:lineRule="auto"/>
      </w:pPr>
      <w:r>
        <w:separator/>
      </w:r>
    </w:p>
  </w:footnote>
  <w:footnote w:type="continuationSeparator" w:id="0">
    <w:p w:rsidR="00B53AE2" w:rsidRDefault="00B53AE2" w:rsidP="00264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D35F4"/>
    <w:multiLevelType w:val="hybridMultilevel"/>
    <w:tmpl w:val="BEBE374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47958"/>
    <w:multiLevelType w:val="hybridMultilevel"/>
    <w:tmpl w:val="BEBE374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B193D"/>
    <w:multiLevelType w:val="hybridMultilevel"/>
    <w:tmpl w:val="CCA67FFC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20"/>
    <w:rsid w:val="000D38B8"/>
    <w:rsid w:val="00150EBB"/>
    <w:rsid w:val="00157F61"/>
    <w:rsid w:val="00214033"/>
    <w:rsid w:val="00264288"/>
    <w:rsid w:val="002C0DA1"/>
    <w:rsid w:val="0038392E"/>
    <w:rsid w:val="003E1081"/>
    <w:rsid w:val="00431859"/>
    <w:rsid w:val="00452B57"/>
    <w:rsid w:val="00551F48"/>
    <w:rsid w:val="005532FC"/>
    <w:rsid w:val="00567EFB"/>
    <w:rsid w:val="00570F20"/>
    <w:rsid w:val="00774474"/>
    <w:rsid w:val="00840E1F"/>
    <w:rsid w:val="00842821"/>
    <w:rsid w:val="008764F5"/>
    <w:rsid w:val="008C391D"/>
    <w:rsid w:val="00B53AE2"/>
    <w:rsid w:val="00BC74DD"/>
    <w:rsid w:val="00D63AA5"/>
    <w:rsid w:val="00E13F28"/>
    <w:rsid w:val="00E5581B"/>
    <w:rsid w:val="00E70CAE"/>
    <w:rsid w:val="00F43DCF"/>
    <w:rsid w:val="00F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7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6428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6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4288"/>
  </w:style>
  <w:style w:type="paragraph" w:styleId="Altbilgi">
    <w:name w:val="footer"/>
    <w:basedOn w:val="Normal"/>
    <w:link w:val="AltbilgiChar"/>
    <w:uiPriority w:val="99"/>
    <w:unhideWhenUsed/>
    <w:rsid w:val="0026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4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7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6428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6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4288"/>
  </w:style>
  <w:style w:type="paragraph" w:styleId="Altbilgi">
    <w:name w:val="footer"/>
    <w:basedOn w:val="Normal"/>
    <w:link w:val="AltbilgiChar"/>
    <w:uiPriority w:val="99"/>
    <w:unhideWhenUsed/>
    <w:rsid w:val="0026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7ED65-10F5-4F5F-93D7-74CD45E1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yıldırım</dc:creator>
  <cp:lastModifiedBy>okan yıldırım</cp:lastModifiedBy>
  <cp:revision>3</cp:revision>
  <cp:lastPrinted>2016-10-23T19:12:00Z</cp:lastPrinted>
  <dcterms:created xsi:type="dcterms:W3CDTF">2016-10-22T21:32:00Z</dcterms:created>
  <dcterms:modified xsi:type="dcterms:W3CDTF">2016-10-23T19:12:00Z</dcterms:modified>
</cp:coreProperties>
</file>