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9"/>
        <w:rPr>
          <w:rStyle w:val="BookTitle"/>
          <w:lang w:val="en-US"/>
        </w:rPr>
      </w:pPr>
      <w:r>
        <w:rPr>
          <w:rStyle w:val="BookTitle"/>
        </w:rPr>
        <w:t xml:space="preserve">Фреймворк </w:t>
      </w:r>
      <w:r>
        <w:rPr>
          <w:rStyle w:val="BookTitle"/>
          <w:lang w:val="en-US"/>
        </w:rPr>
        <w:t>OTP</w:t>
      </w:r>
    </w:p>
    <w:p>
      <w:pPr>
        <w:pStyle w:val="2"/>
        <w:numPr>
          <w:ilvl w:val="0"/>
          <w:numId w:val="2"/>
        </w:numPr>
        <w:ind w:left="0" w:hanging="0"/>
        <w:rPr>
          <w:lang w:val="en-US" w:eastAsia="ru-RU"/>
        </w:rPr>
      </w:pPr>
      <w:r>
        <w:rPr>
          <w:lang w:val="en-US" w:eastAsia="ru-RU"/>
        </w:rPr>
        <w:t>Общий подход</w:t>
      </w:r>
    </w:p>
    <w:p>
      <w:pPr>
        <w:pStyle w:val="Normal"/>
        <w:rPr>
          <w:lang w:eastAsia="ru-RU"/>
        </w:rPr>
      </w:pPr>
      <w:r>
        <w:rPr>
          <w:lang w:val="en-US" w:eastAsia="ru-RU"/>
        </w:rPr>
        <w:t>OTP</w:t>
      </w:r>
      <w:r>
        <w:rPr>
          <w:lang w:eastAsia="ru-RU"/>
        </w:rPr>
        <w:t xml:space="preserve"> — фреймворк, предоставляющий обобщённые реализации типичных паттернов </w:t>
      </w:r>
      <w:r>
        <w:rPr>
          <w:lang w:val="en-US" w:eastAsia="ru-RU"/>
        </w:rPr>
        <w:t>Erlang</w:t>
      </w:r>
      <w:r>
        <w:rPr>
          <w:lang w:eastAsia="ru-RU"/>
        </w:rPr>
        <w:t>, называемых поведениями.</w:t>
      </w:r>
    </w:p>
    <w:p>
      <w:pPr>
        <w:pStyle w:val="Normal"/>
        <w:rPr>
          <w:lang w:eastAsia="ru-RU"/>
        </w:rPr>
      </w:pPr>
      <w:r>
        <w:rPr>
          <w:lang w:val="en-US" w:eastAsia="ru-RU"/>
        </w:rPr>
        <w:t>OTP</w:t>
      </w:r>
      <w:r>
        <w:rPr>
          <w:lang w:eastAsia="ru-RU"/>
        </w:rPr>
        <w:t xml:space="preserve"> делит процессы на супервизор и рабочие. Поведения супервизора:</w:t>
      </w:r>
    </w:p>
    <w:p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supervisor.</w:t>
      </w:r>
    </w:p>
    <w:p>
      <w:pPr>
        <w:pStyle w:val="Normal"/>
        <w:rPr>
          <w:lang w:eastAsia="ru-RU"/>
        </w:rPr>
      </w:pPr>
      <w:r>
        <w:rPr>
          <w:lang w:eastAsia="ru-RU"/>
        </w:rPr>
        <w:t>Поведения для рабочих процессов:</w:t>
      </w:r>
    </w:p>
    <w:p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gen_event — реализация обработчика событий;</w:t>
      </w:r>
    </w:p>
    <w:p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gen</w:t>
      </w:r>
      <w:r>
        <w:rPr>
          <w:lang w:eastAsia="ru-RU"/>
        </w:rPr>
        <w:t>_</w:t>
      </w:r>
      <w:r>
        <w:rPr>
          <w:lang w:val="en-US" w:eastAsia="ru-RU"/>
        </w:rPr>
        <w:t>server</w:t>
      </w:r>
      <w:r>
        <w:rPr>
          <w:lang w:eastAsia="ru-RU"/>
        </w:rPr>
        <w:t xml:space="preserve"> — реализация сервера для паттерна «клиент-сервер»;</w:t>
      </w:r>
    </w:p>
    <w:p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gen</w:t>
      </w:r>
      <w:r>
        <w:rPr>
          <w:lang w:eastAsia="ru-RU"/>
        </w:rPr>
        <w:t>_</w:t>
      </w:r>
      <w:r>
        <w:rPr>
          <w:lang w:val="en-US" w:eastAsia="ru-RU"/>
        </w:rPr>
        <w:t>statem</w:t>
      </w:r>
      <w:r>
        <w:rPr>
          <w:lang w:eastAsia="ru-RU"/>
        </w:rPr>
        <w:t xml:space="preserve"> — конечный автомат, получающий данные через сообщения.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Принцип работы с поведениями схож: в модуле поведения определены общие алгоритмы для соответствующего паттерна. Задача программиста состоит в том, чтобы написать модуль, содержащий </w:t>
      </w:r>
      <w:r>
        <w:rPr>
          <w:lang w:val="en-US" w:eastAsia="ru-RU"/>
        </w:rPr>
        <w:t>callback</w:t>
      </w:r>
      <w:r>
        <w:rPr>
          <w:lang w:eastAsia="ru-RU"/>
        </w:rPr>
        <w:t xml:space="preserve">-функции для какого-то определённого случая использования — обработчики состояния, обработчики методов </w:t>
      </w:r>
      <w:r>
        <w:rPr>
          <w:lang w:val="en-US" w:eastAsia="ru-RU"/>
        </w:rPr>
        <w:t>API</w:t>
      </w:r>
      <w:r>
        <w:rPr>
          <w:lang w:eastAsia="ru-RU"/>
        </w:rPr>
        <w:t xml:space="preserve"> сервера и т.д.</w:t>
      </w:r>
    </w:p>
    <w:p>
      <w:pPr>
        <w:pStyle w:val="Normal"/>
        <w:rPr>
          <w:lang w:eastAsia="ru-RU"/>
        </w:rPr>
      </w:pPr>
      <w:r>
        <w:rPr>
          <w:lang w:eastAsia="ru-RU"/>
        </w:rPr>
        <w:t>Дальнейшее повествование будет строится по следующему принципу:</w:t>
      </w:r>
    </w:p>
    <w:p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Общее описание взаимодействия разработчика с указанным поведением </w:t>
      </w:r>
      <w:r>
        <w:rPr>
          <w:lang w:val="en-US" w:eastAsia="ru-RU"/>
        </w:rPr>
        <w:t>OTP</w:t>
      </w:r>
      <w:r>
        <w:rPr>
          <w:lang w:eastAsia="ru-RU"/>
        </w:rPr>
        <w:t>;</w:t>
      </w:r>
    </w:p>
    <w:p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Детальное описание параметров функций, предоставляемых в модуле поведения.</w:t>
      </w:r>
    </w:p>
    <w:p>
      <w:pPr>
        <w:pStyle w:val="2"/>
        <w:numPr>
          <w:ilvl w:val="0"/>
          <w:numId w:val="2"/>
        </w:numPr>
        <w:ind w:left="0" w:hanging="0"/>
        <w:rPr>
          <w:lang w:val="en-US" w:eastAsia="ru-RU"/>
        </w:rPr>
      </w:pPr>
      <w:r>
        <w:rPr>
          <w:lang w:val="en-US" w:eastAsia="ru-RU"/>
        </w:rPr>
        <w:t>Application</w:t>
      </w:r>
    </w:p>
    <w:p>
      <w:pPr>
        <w:pStyle w:val="Normal"/>
        <w:ind w:left="0" w:hanging="0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ind w:left="0" w:hanging="0"/>
        <w:rPr/>
      </w:pPr>
      <w:r>
        <w:rPr>
          <w:rFonts w:ascii="Times new roman" w:hAnsi="Times new roman"/>
          <w:i/>
          <w:iCs/>
        </w:rPr>
        <w:t>«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1A1A1A"/>
          <w:spacing w:val="0"/>
          <w:sz w:val="24"/>
        </w:rPr>
        <w:t>When you have written code implementing some specific functionality you might want to make the code into an </w:t>
      </w:r>
      <w:r>
        <w:rPr>
          <w:rStyle w:val="Style20"/>
          <w:rFonts w:ascii="Times new roman" w:hAnsi="Times new roman"/>
          <w:b w:val="false"/>
          <w:i/>
          <w:iCs/>
          <w:caps w:val="false"/>
          <w:smallCaps w:val="false"/>
          <w:color w:val="1A1A1A"/>
          <w:spacing w:val="0"/>
          <w:sz w:val="24"/>
        </w:rPr>
        <w:t>application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1A1A1A"/>
          <w:spacing w:val="0"/>
          <w:sz w:val="24"/>
        </w:rPr>
        <w:t>, that is, a component that can be started and stopped as a unit, and which can also be reused in other systems.</w:t>
      </w:r>
      <w:r>
        <w:rPr>
          <w:rFonts w:ascii="Times new roman" w:hAnsi="Times new roman"/>
          <w:i/>
          <w:iCs/>
        </w:rPr>
        <w:t>»</w:t>
      </w:r>
    </w:p>
    <w:p>
      <w:pPr>
        <w:pStyle w:val="Normal"/>
        <w:ind w:left="0" w:hanging="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 xml:space="preserve">Приложение — самостоятельная часть кода, которую возможно переиспользовать и которая структурно является OTP-деревом (вершина — супервизор). Каждое приложение имеет конфигурацию — </w:t>
      </w:r>
      <w:r>
        <w:rPr>
          <w:rFonts w:ascii="Times new roman" w:hAnsi="Times new roman"/>
          <w:b/>
          <w:bCs/>
          <w:i w:val="false"/>
          <w:iCs w:val="false"/>
        </w:rPr>
        <w:t xml:space="preserve">resource-файл,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который содержит все необходимые переменные окружения.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0"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Приложения могут располагаться внутри релиза, проект в котором находятся коды релиза называют зонтичным. </w:t>
      </w:r>
    </w:p>
    <w:p>
      <w:pPr>
        <w:pStyle w:val="Normal"/>
        <w:ind w:left="0" w:hanging="0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ЗАПУСК</w:t>
      </w:r>
    </w:p>
    <w:p>
      <w:pPr>
        <w:pStyle w:val="Normal"/>
        <w:ind w:lef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Существует несколько методов, обеспечивающих запуск приложения:</w:t>
      </w:r>
    </w:p>
    <w:tbl>
      <w:tblPr>
        <w:tblW w:w="968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29"/>
        <w:gridCol w:w="3230"/>
        <w:gridCol w:w="3230"/>
      </w:tblGrid>
      <w:tr>
        <w:trPr/>
        <w:tc>
          <w:tcPr>
            <w:tcW w:w="3229" w:type="dxa"/>
            <w:tcBorders/>
          </w:tcPr>
          <w:p>
            <w:pPr>
              <w:pStyle w:val="Style37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Функция + аргументы</w:t>
            </w:r>
          </w:p>
        </w:tc>
        <w:tc>
          <w:tcPr>
            <w:tcW w:w="3230" w:type="dxa"/>
            <w:tcBorders/>
          </w:tcPr>
          <w:p>
            <w:pPr>
              <w:pStyle w:val="Style37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Выходное значение</w:t>
            </w:r>
          </w:p>
        </w:tc>
        <w:tc>
          <w:tcPr>
            <w:tcW w:w="3230" w:type="dxa"/>
            <w:tcBorders/>
          </w:tcPr>
          <w:p>
            <w:pPr>
              <w:pStyle w:val="Style37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>
        <w:trPr/>
        <w:tc>
          <w:tcPr>
            <w:tcW w:w="3229" w:type="dxa"/>
            <w:tcBorders/>
          </w:tcPr>
          <w:p>
            <w:pPr>
              <w:pStyle w:val="4"/>
              <w:numPr>
                <w:ilvl w:val="0"/>
                <w:numId w:val="0"/>
              </w:numPr>
              <w:spacing w:before="200" w:after="0"/>
              <w:ind w:left="0" w:hanging="0"/>
              <w:rPr>
                <w:rFonts w:ascii="mono;Courier;monospace" w:hAnsi="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</w:pPr>
            <w:r>
              <w:rPr>
                <w:rFonts w:ascii="mono;Courier;monospace" w:hAnsi="mono;Courier;monospace"/>
                <w:b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  <w:t>start(Application, [Type])</w:t>
            </w:r>
          </w:p>
          <w:p>
            <w:pPr>
              <w:pStyle w:val="Style37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323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before="200" w:after="0"/>
              <w:ind w:left="0" w:hanging="0"/>
              <w:rPr>
                <w:rFonts w:ascii="mono;Courier;monospace" w:hAnsi="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</w:pPr>
            <w:r>
              <w:rPr>
                <w:rFonts w:ascii="verdana;trebuchet ms;helvetica;arial;sans" w:hAnsi="verdana;trebuchet ms;helvetica;arial;sans"/>
                <w:b w:val="false"/>
                <w:i w:val="false"/>
                <w:caps w:val="false"/>
                <w:smallCaps w:val="false"/>
                <w:color w:val="565656"/>
                <w:spacing w:val="0"/>
                <w:sz w:val="18"/>
              </w:rPr>
              <w:t>The function initialises everything for your app and only needs to return the Pid of the application's top-level supervisor in one of the two following forms: </w:t>
            </w:r>
          </w:p>
          <w:p>
            <w:pPr>
              <w:pStyle w:val="Normal"/>
              <w:numPr>
                <w:ilvl w:val="0"/>
                <w:numId w:val="0"/>
              </w:numPr>
              <w:spacing w:before="200" w:after="0"/>
              <w:ind w:left="0" w:hanging="0"/>
              <w:rPr>
                <w:rFonts w:ascii="mono;Courier;monospace" w:hAnsi="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</w:pPr>
            <w:r>
              <w:rPr>
                <w:rStyle w:val="Style22"/>
                <w:b w:val="false"/>
                <w:i w:val="false"/>
                <w:caps w:val="false"/>
                <w:smallCaps w:val="false"/>
                <w:color w:val="555555"/>
                <w:spacing w:val="0"/>
                <w:sz w:val="24"/>
                <w:highlight w:val="yellow"/>
              </w:rPr>
              <w:t>{ok, Pid}</w:t>
            </w:r>
            <w:r>
              <w:rPr>
                <w:rFonts w:ascii="mono;Courier;monospace" w:hAnsi="mono;Courier;monospace"/>
                <w:b w:val="false"/>
                <w:i w:val="false"/>
                <w:caps w:val="false"/>
                <w:smallCaps w:val="false"/>
                <w:color w:val="565656"/>
                <w:spacing w:val="0"/>
                <w:sz w:val="24"/>
              </w:rPr>
              <w:t> </w:t>
            </w:r>
            <w:r>
              <w:rPr>
                <w:rFonts w:ascii="verdana;trebuchet ms;helvetica;arial;sans" w:hAnsi="verdana;trebuchet ms;helvetica;arial;sans"/>
                <w:b w:val="false"/>
                <w:i w:val="false"/>
                <w:caps w:val="false"/>
                <w:smallCaps w:val="false"/>
                <w:color w:val="565656"/>
                <w:spacing w:val="0"/>
                <w:sz w:val="18"/>
              </w:rPr>
              <w:t>or </w:t>
            </w:r>
          </w:p>
          <w:p>
            <w:pPr>
              <w:pStyle w:val="Normal"/>
              <w:numPr>
                <w:ilvl w:val="0"/>
                <w:numId w:val="0"/>
              </w:numPr>
              <w:spacing w:before="200" w:after="0"/>
              <w:ind w:left="0" w:hanging="0"/>
              <w:rPr>
                <w:rFonts w:ascii="mono;Courier;monospace" w:hAnsi="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</w:pPr>
            <w:r>
              <w:rPr>
                <w:rStyle w:val="Style22"/>
                <w:b w:val="false"/>
                <w:i w:val="false"/>
                <w:caps w:val="false"/>
                <w:smallCaps w:val="false"/>
                <w:color w:val="555555"/>
                <w:spacing w:val="0"/>
                <w:sz w:val="24"/>
                <w:highlight w:val="yellow"/>
              </w:rPr>
              <w:t>{ok, Pid, SomeState}</w:t>
            </w:r>
            <w:r>
              <w:rPr>
                <w:rFonts w:ascii="verdana;trebuchet ms;helvetica;arial;sans" w:hAnsi="verdana;trebuchet ms;helvetica;arial;sans"/>
                <w:b w:val="false"/>
                <w:i w:val="false"/>
                <w:caps w:val="false"/>
                <w:smallCaps w:val="false"/>
                <w:color w:val="565656"/>
                <w:spacing w:val="0"/>
                <w:sz w:val="18"/>
              </w:rPr>
              <w:t xml:space="preserve">. </w:t>
            </w:r>
          </w:p>
          <w:p>
            <w:pPr>
              <w:pStyle w:val="Normal"/>
              <w:numPr>
                <w:ilvl w:val="0"/>
                <w:numId w:val="0"/>
              </w:numPr>
              <w:spacing w:before="200" w:after="0"/>
              <w:ind w:left="0" w:hanging="0"/>
              <w:rPr>
                <w:rFonts w:ascii="mono;Courier;monospace" w:hAnsi="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</w:pPr>
            <w:r>
              <w:rPr>
                <w:rFonts w:ascii="verdana;trebuchet ms;helvetica;arial;sans" w:hAnsi="verdana;trebuchet ms;helvetica;arial;sans"/>
                <w:b w:val="false"/>
                <w:i w:val="false"/>
                <w:caps w:val="false"/>
                <w:smallCaps w:val="false"/>
                <w:color w:val="565656"/>
                <w:spacing w:val="0"/>
                <w:sz w:val="18"/>
              </w:rPr>
              <w:t>If you don't return </w:t>
            </w:r>
            <w:r>
              <w:rPr>
                <w:rStyle w:val="Style23"/>
                <w:rFonts w:ascii="monospace" w:hAnsi="monospace"/>
                <w:b w:val="false"/>
                <w:caps w:val="false"/>
                <w:smallCaps w:val="false"/>
                <w:color w:val="555555"/>
                <w:spacing w:val="0"/>
                <w:sz w:val="24"/>
                <w:highlight w:val="white"/>
              </w:rPr>
              <w:t>SomeState</w:t>
            </w:r>
            <w:r>
              <w:rPr>
                <w:rFonts w:ascii="verdana;trebuchet ms;helvetica;arial;sans" w:hAnsi="verdana;trebuchet ms;helvetica;arial;sans"/>
                <w:b w:val="false"/>
                <w:i w:val="false"/>
                <w:caps w:val="false"/>
                <w:smallCaps w:val="false"/>
                <w:color w:val="565656"/>
                <w:spacing w:val="0"/>
                <w:sz w:val="18"/>
              </w:rPr>
              <w:t>, it simply defaults to </w:t>
            </w:r>
            <w:r>
              <w:rPr>
                <w:rStyle w:val="Style22"/>
                <w:b w:val="false"/>
                <w:i w:val="false"/>
                <w:caps w:val="false"/>
                <w:smallCaps w:val="false"/>
                <w:color w:val="555555"/>
                <w:spacing w:val="0"/>
                <w:sz w:val="24"/>
                <w:highlight w:val="yellow"/>
              </w:rPr>
              <w:t>[]</w:t>
            </w:r>
            <w:r>
              <w:rPr>
                <w:rFonts w:ascii="verdana;trebuchet ms;helvetica;arial;sans" w:hAnsi="verdana;trebuchet ms;helvetica;arial;sans"/>
                <w:b w:val="false"/>
                <w:i w:val="false"/>
                <w:caps w:val="false"/>
                <w:smallCaps w:val="false"/>
                <w:color w:val="565656"/>
                <w:spacing w:val="0"/>
                <w:sz w:val="18"/>
              </w:rPr>
              <w:t>.</w:t>
            </w:r>
          </w:p>
        </w:tc>
        <w:tc>
          <w:tcPr>
            <w:tcW w:w="3230" w:type="dxa"/>
            <w:tcBorders/>
          </w:tcPr>
          <w:p>
            <w:pPr>
              <w:pStyle w:val="Style37"/>
              <w:rPr/>
            </w:pPr>
            <w:r>
              <w:rPr/>
              <w:t xml:space="preserve">Запускает приложение, если оно не запущено. </w:t>
            </w:r>
          </w:p>
          <w:p>
            <w:pPr>
              <w:pStyle w:val="Style37"/>
              <w:rPr/>
            </w:pPr>
            <w:r>
              <w:rPr/>
              <w:t>Перед стартом проверяет наличие запущенных зависимостей, если кого-то не хватает, то исключение.</w:t>
            </w:r>
          </w:p>
          <w:p>
            <w:pPr>
              <w:pStyle w:val="Style37"/>
              <w:rPr/>
            </w:pPr>
            <w:r>
              <w:rPr/>
              <w:t>Type:</w:t>
            </w:r>
          </w:p>
          <w:p>
            <w:pPr>
              <w:pStyle w:val="Style37"/>
              <w:numPr>
                <w:ilvl w:val="0"/>
                <w:numId w:val="12"/>
              </w:numPr>
              <w:rPr/>
            </w:pPr>
            <w:r>
              <w:rPr>
                <w:b/>
                <w:bCs/>
              </w:rPr>
              <w:t xml:space="preserve">temporary </w:t>
            </w:r>
            <w:r>
              <w:rPr/>
              <w:t>(по умолчанию) — при завершении посылается отчёт, остальные приложения продолжают работу</w:t>
            </w:r>
          </w:p>
          <w:p>
            <w:pPr>
              <w:pStyle w:val="Style37"/>
              <w:numPr>
                <w:ilvl w:val="0"/>
                <w:numId w:val="12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permanent — </w:t>
            </w:r>
            <w:r>
              <w:rPr>
                <w:b w:val="false"/>
                <w:bCs w:val="false"/>
              </w:rPr>
              <w:t>при завершении забирает за собой все приложения текущей ноды erlang;</w:t>
            </w:r>
          </w:p>
          <w:p>
            <w:pPr>
              <w:pStyle w:val="Style37"/>
              <w:numPr>
                <w:ilvl w:val="0"/>
                <w:numId w:val="12"/>
              </w:numPr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transient — </w:t>
            </w:r>
            <w:r>
              <w:rPr>
                <w:b w:val="false"/>
                <w:bCs w:val="false"/>
              </w:rPr>
              <w:t xml:space="preserve">если причина завершения </w:t>
            </w:r>
            <w:r>
              <w:rPr>
                <w:b w:val="false"/>
                <w:bCs w:val="false"/>
                <w:i/>
                <w:iCs/>
              </w:rPr>
              <w:t xml:space="preserve">normal, </w:t>
            </w:r>
            <w:r>
              <w:rPr>
                <w:b w:val="false"/>
                <w:bCs w:val="false"/>
                <w:i w:val="false"/>
                <w:iCs w:val="false"/>
              </w:rPr>
              <w:t>то остальные приложения продолжают работу, иначе — приложение забирает за собой все приложения текущей ноды.</w:t>
            </w:r>
          </w:p>
        </w:tc>
      </w:tr>
      <w:tr>
        <w:trPr/>
        <w:tc>
          <w:tcPr>
            <w:tcW w:w="3229" w:type="dxa"/>
            <w:tcBorders/>
          </w:tcPr>
          <w:p>
            <w:pPr>
              <w:pStyle w:val="4"/>
              <w:numPr>
                <w:ilvl w:val="0"/>
                <w:numId w:val="0"/>
              </w:numPr>
              <w:spacing w:before="200" w:after="0"/>
              <w:ind w:left="0" w:hanging="0"/>
              <w:rPr>
                <w:rFonts w:ascii="mono;Courier;monospace" w:hAnsi="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</w:pPr>
            <w:r>
              <w:rPr>
                <w:rFonts w:ascii="mono;Courier;monospace" w:hAnsi="mono;Courier;monospace"/>
                <w:b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  <w:t>ensure_all_started(Application)</w:t>
            </w:r>
          </w:p>
          <w:p>
            <w:pPr>
              <w:pStyle w:val="Style37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3230" w:type="dxa"/>
            <w:tcBorders/>
          </w:tcPr>
          <w:p>
            <w:pPr>
              <w:pStyle w:val="Style37"/>
              <w:widowControl/>
              <w:spacing w:before="0" w:after="200"/>
              <w:ind w:left="0" w:right="0" w:hanging="0"/>
              <w:rPr>
                <w:rFonts w:ascii="mono;Courier;monospace" w:hAnsi="mono;Courier;monospace"/>
                <w:b/>
                <w:b/>
                <w:i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</w:pPr>
            <w:r>
              <w:rPr>
                <w:rFonts w:ascii="mono;Courier;monospace" w:hAnsi="mono;Courier;monospace"/>
                <w:b/>
                <w:i w:val="false"/>
                <w:caps w:val="false"/>
                <w:smallCaps w:val="false"/>
                <w:color w:val="1A1A1A"/>
                <w:spacing w:val="0"/>
                <w:sz w:val="24"/>
              </w:rPr>
              <w:t>{ok, Started} | {error, Reason}</w:t>
            </w:r>
          </w:p>
        </w:tc>
        <w:tc>
          <w:tcPr>
            <w:tcW w:w="3230" w:type="dxa"/>
            <w:tcBorders/>
          </w:tcPr>
          <w:p>
            <w:pPr>
              <w:pStyle w:val="Style37"/>
              <w:spacing w:before="0" w:after="200"/>
              <w:rPr/>
            </w:pPr>
            <w:r>
              <w:rPr/>
              <w:t>Рекурсивный старт приложения</w:t>
            </w:r>
          </w:p>
        </w:tc>
      </w:tr>
      <w:tr>
        <w:trPr/>
        <w:tc>
          <w:tcPr>
            <w:tcW w:w="3229" w:type="dxa"/>
            <w:tcBorders/>
          </w:tcPr>
          <w:p>
            <w:pPr>
              <w:pStyle w:val="4"/>
              <w:numPr>
                <w:ilvl w:val="0"/>
                <w:numId w:val="0"/>
              </w:numPr>
              <w:spacing w:before="200" w:after="0"/>
              <w:ind w:left="0" w:hanging="0"/>
              <w:rPr>
                <w:rFonts w:ascii="mono;Courier;monospace" w:hAnsi="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</w:pPr>
            <w:r>
              <w:rPr>
                <w:rFonts w:ascii="mono;Courier;monospace" w:hAnsi="mono;Courier;monospace"/>
                <w:b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  <w:t>ensure_started(Application, Type)</w:t>
            </w:r>
          </w:p>
          <w:p>
            <w:pPr>
              <w:pStyle w:val="Style37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3230" w:type="dxa"/>
            <w:tcBorders/>
          </w:tcPr>
          <w:p>
            <w:pPr>
              <w:pStyle w:val="4"/>
              <w:numPr>
                <w:ilvl w:val="0"/>
                <w:numId w:val="0"/>
              </w:numPr>
              <w:spacing w:before="200" w:after="0"/>
              <w:ind w:left="0" w:hanging="0"/>
              <w:rPr>
                <w:rFonts w:ascii="mono;Courier;monospace" w:hAnsi="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</w:pPr>
            <w:r>
              <w:rPr>
                <w:rFonts w:ascii="mono;Courier;monospace" w:hAnsi="mono;Courier;monospace"/>
                <w:b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  <w:t>ok | {error, Reason}</w:t>
            </w:r>
          </w:p>
        </w:tc>
        <w:tc>
          <w:tcPr>
            <w:tcW w:w="3230" w:type="dxa"/>
            <w:tcBorders/>
          </w:tcPr>
          <w:p>
            <w:pPr>
              <w:pStyle w:val="Style37"/>
              <w:spacing w:before="0" w:after="20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  <w:t>Equivalent to </w:t>
            </w: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sz w:val="24"/>
                <w:spacing w:val="0"/>
                <w:i w:val="false"/>
                <w:u w:val="none"/>
                <w:b w:val="false"/>
                <w:effect w:val="none"/>
                <w:highlight w:val="white"/>
                <w:rFonts w:ascii="mono;Courier;monospace" w:hAnsi="mono;Courier;monospace"/>
                <w:color w:val="1862AB"/>
              </w:rPr>
              <w:instrText> HYPERLINK "https://www.erlang.org/doc/man/application.html" \l "start-1"</w:instrText>
            </w:r>
            <w:r>
              <w:rPr>
                <w:smallCaps w:val="false"/>
                <w:caps w:val="false"/>
                <w:dstrike w:val="false"/>
                <w:strike w:val="false"/>
                <w:sz w:val="24"/>
                <w:spacing w:val="0"/>
                <w:i w:val="false"/>
                <w:u w:val="none"/>
                <w:b w:val="false"/>
                <w:effect w:val="none"/>
                <w:highlight w:val="white"/>
                <w:rFonts w:ascii="mono;Courier;monospace" w:hAnsi="mono;Courier;monospace"/>
                <w:color w:val="1862AB"/>
              </w:rPr>
              <w:fldChar w:fldCharType="separate"/>
            </w:r>
            <w:r>
              <w:rPr>
                <w:rFonts w:ascii="mono;Courier;monospace" w:hAnsi="mono;Courier;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862AB"/>
                <w:spacing w:val="0"/>
                <w:sz w:val="24"/>
                <w:highlight w:val="white"/>
                <w:u w:val="none"/>
                <w:effect w:val="none"/>
              </w:rPr>
              <w:t>start/1,2</w:t>
            </w:r>
            <w:r>
              <w:rPr>
                <w:smallCaps w:val="false"/>
                <w:caps w:val="false"/>
                <w:dstrike w:val="false"/>
                <w:strike w:val="false"/>
                <w:sz w:val="24"/>
                <w:spacing w:val="0"/>
                <w:i w:val="false"/>
                <w:u w:val="none"/>
                <w:b w:val="false"/>
                <w:effect w:val="none"/>
                <w:highlight w:val="white"/>
                <w:rFonts w:ascii="mono;Courier;monospace" w:hAnsi="mono;Courier;monospace"/>
                <w:color w:val="1862AB"/>
              </w:rPr>
              <w:fldChar w:fldCharType="end"/>
            </w:r>
            <w:r>
              <w:rPr>
                <w:caps w:val="false"/>
                <w:smallCaps w:val="false"/>
                <w:color w:val="1A1A1A"/>
                <w:spacing w:val="0"/>
              </w:rPr>
              <w:t> </w:t>
            </w: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  <w:t>except it returns </w:t>
            </w:r>
            <w:r>
              <w:rPr>
                <w:rFonts w:ascii="mono;Courier;monospace" w:hAnsi="mono;Courier;monospace"/>
                <w:b w:val="false"/>
                <w:i w:val="false"/>
                <w:caps w:val="false"/>
                <w:smallCaps w:val="false"/>
                <w:color w:val="1A1A1A"/>
                <w:spacing w:val="0"/>
                <w:sz w:val="24"/>
                <w:highlight w:val="white"/>
              </w:rPr>
              <w:t>ok</w:t>
            </w:r>
            <w:r>
              <w:rPr>
                <w:caps w:val="false"/>
                <w:smallCaps w:val="false"/>
                <w:color w:val="1A1A1A"/>
                <w:spacing w:val="0"/>
              </w:rPr>
              <w:t> </w:t>
            </w: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1A1A1A"/>
                <w:spacing w:val="0"/>
                <w:sz w:val="24"/>
              </w:rPr>
              <w:t>for already started applications.</w:t>
            </w:r>
          </w:p>
        </w:tc>
      </w:tr>
      <w:tr>
        <w:trPr/>
        <w:tc>
          <w:tcPr>
            <w:tcW w:w="3229" w:type="dxa"/>
            <w:tcBorders/>
          </w:tcPr>
          <w:p>
            <w:pPr>
              <w:pStyle w:val="Style37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3230" w:type="dxa"/>
            <w:tcBorders/>
          </w:tcPr>
          <w:p>
            <w:pPr>
              <w:pStyle w:val="Style37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3230" w:type="dxa"/>
            <w:tcBorders/>
          </w:tcPr>
          <w:p>
            <w:pPr>
              <w:pStyle w:val="Style37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0" w:hanging="0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ОСТАНОВКА</w:t>
      </w:r>
    </w:p>
    <w:p>
      <w:pPr>
        <w:pStyle w:val="Normal"/>
        <w:ind w:left="0"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Функция </w:t>
      </w:r>
      <w:r>
        <w:rPr>
          <w:rFonts w:ascii="Times new roman" w:hAnsi="Times new roman"/>
          <w:b/>
          <w:bCs/>
          <w:i w:val="false"/>
          <w:iCs w:val="false"/>
        </w:rPr>
        <w:t xml:space="preserve">stop.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Она завершает работу одного приложения вручную, не затрагивая остальных.</w:t>
      </w:r>
    </w:p>
    <w:p>
      <w:pPr>
        <w:pStyle w:val="Normal"/>
        <w:ind w:left="0" w:hanging="0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По сути своей релиз — приложение приложений.</w:t>
      </w:r>
    </w:p>
    <w:p>
      <w:pPr>
        <w:pStyle w:val="2"/>
        <w:numPr>
          <w:ilvl w:val="0"/>
          <w:numId w:val="2"/>
        </w:numPr>
        <w:ind w:left="0" w:hanging="0"/>
        <w:rPr>
          <w:lang w:val="en-US" w:eastAsia="ru-RU"/>
        </w:rPr>
      </w:pPr>
      <w:r>
        <w:rPr>
          <w:lang w:val="en-US" w:eastAsia="ru-RU"/>
        </w:rPr>
        <w:t>supervisor</w:t>
      </w:r>
    </w:p>
    <w:p>
      <w:pPr>
        <w:pStyle w:val="Normal"/>
        <w:rPr>
          <w:lang w:eastAsia="ru-RU"/>
        </w:rPr>
      </w:pPr>
      <w:r>
        <w:rPr>
          <w:lang w:eastAsia="ru-RU"/>
        </w:rPr>
        <w:t>Супервизор ответственен за запуск, остановку и мониторинг процессов-потомков. Центральная идея супервизора состоит в том, что он должен держать потомков живыми, перезапуская их по необходимости.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Принцип работы с </w:t>
      </w:r>
      <w:r>
        <w:rPr>
          <w:lang w:val="en-US" w:eastAsia="ru-RU"/>
        </w:rPr>
        <w:t>supervisor</w:t>
      </w:r>
      <w:r>
        <w:rPr>
          <w:lang w:eastAsia="ru-RU"/>
        </w:rPr>
        <w:t>:</w:t>
      </w:r>
    </w:p>
    <w:p>
      <w:pPr>
        <w:pStyle w:val="ListParagraph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Программист в модуле кастомного супервизора описывает функцию старта супервизора, которая под капотом вызывает </w:t>
      </w:r>
      <w:r>
        <w:rPr>
          <w:rFonts w:cs="Times New Roman" w:ascii="Hack" w:hAnsi="Hack"/>
          <w:sz w:val="20"/>
          <w:szCs w:val="20"/>
          <w:lang w:val="en-US" w:eastAsia="ru-RU"/>
        </w:rPr>
        <w:t>supervisor</w:t>
      </w:r>
      <w:r>
        <w:rPr>
          <w:rFonts w:cs="Times New Roman" w:ascii="Hack" w:hAnsi="Hack"/>
          <w:sz w:val="20"/>
          <w:szCs w:val="20"/>
          <w:lang w:eastAsia="ru-RU"/>
        </w:rPr>
        <w:t>:</w:t>
      </w:r>
      <w:r>
        <w:rPr>
          <w:rFonts w:cs="Times New Roman" w:ascii="Hack" w:hAnsi="Hack"/>
          <w:sz w:val="20"/>
          <w:szCs w:val="20"/>
          <w:lang w:val="en-US" w:eastAsia="ru-RU"/>
        </w:rPr>
        <w:t>start</w:t>
      </w:r>
      <w:r>
        <w:rPr>
          <w:rFonts w:cs="Times New Roman" w:ascii="Hack" w:hAnsi="Hack"/>
          <w:sz w:val="20"/>
          <w:szCs w:val="20"/>
          <w:lang w:eastAsia="ru-RU"/>
        </w:rPr>
        <w:t>_</w:t>
      </w:r>
      <w:r>
        <w:rPr>
          <w:rFonts w:cs="Times New Roman" w:ascii="Hack" w:hAnsi="Hack"/>
          <w:sz w:val="20"/>
          <w:szCs w:val="20"/>
          <w:lang w:val="en-US" w:eastAsia="ru-RU"/>
        </w:rPr>
        <w:t>link</w:t>
      </w:r>
      <w:r>
        <w:rPr>
          <w:rFonts w:cs="Times New Roman" w:ascii="Hack" w:hAnsi="Hack"/>
          <w:sz w:val="20"/>
          <w:szCs w:val="20"/>
          <w:lang w:eastAsia="ru-RU"/>
        </w:rPr>
        <w:t>/2</w:t>
      </w:r>
      <w:r>
        <w:rPr>
          <w:lang w:eastAsia="ru-RU"/>
        </w:rPr>
        <w:t>;</w:t>
      </w:r>
    </w:p>
    <w:p>
      <w:pPr>
        <w:pStyle w:val="ListParagraph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Программист в модуле кастомного супервизора описывает функцию </w:t>
      </w:r>
      <w:r>
        <w:rPr>
          <w:rFonts w:ascii="Hack" w:hAnsi="Hack"/>
          <w:sz w:val="20"/>
          <w:szCs w:val="20"/>
          <w:lang w:val="en-US" w:eastAsia="ru-RU"/>
        </w:rPr>
        <w:t>init</w:t>
      </w:r>
      <w:r>
        <w:rPr>
          <w:rFonts w:ascii="Hack" w:hAnsi="Hack"/>
          <w:sz w:val="20"/>
          <w:szCs w:val="20"/>
          <w:lang w:eastAsia="ru-RU"/>
        </w:rPr>
        <w:t>/1</w:t>
      </w:r>
      <w:r>
        <w:rPr>
          <w:lang w:eastAsia="ru-RU"/>
        </w:rPr>
        <w:t>. Функция должна вернуть две спецификации:</w:t>
      </w:r>
    </w:p>
    <w:p>
      <w:pPr>
        <w:pStyle w:val="ListParagraph"/>
        <w:numPr>
          <w:ilvl w:val="1"/>
          <w:numId w:val="9"/>
        </w:numPr>
        <w:rPr>
          <w:lang w:eastAsia="ru-RU"/>
        </w:rPr>
      </w:pPr>
      <w:r>
        <w:rPr>
          <w:lang w:eastAsia="ru-RU"/>
        </w:rPr>
        <w:t>Спецификация супервизора;</w:t>
      </w:r>
    </w:p>
    <w:p>
      <w:pPr>
        <w:pStyle w:val="ListParagraph"/>
        <w:numPr>
          <w:ilvl w:val="1"/>
          <w:numId w:val="9"/>
        </w:numPr>
        <w:rPr>
          <w:lang w:eastAsia="ru-RU"/>
        </w:rPr>
      </w:pPr>
      <w:r>
        <w:rPr>
          <w:lang w:eastAsia="ru-RU"/>
        </w:rPr>
        <w:t>Спецификация потомков.</w:t>
      </w:r>
    </w:p>
    <w:p>
      <w:pPr>
        <w:pStyle w:val="3"/>
        <w:numPr>
          <w:ilvl w:val="1"/>
          <w:numId w:val="2"/>
        </w:numPr>
        <w:ind w:left="357" w:hanging="0"/>
        <w:rPr>
          <w:lang w:eastAsia="ru-RU"/>
        </w:rPr>
      </w:pPr>
      <w:r>
        <w:rPr>
          <w:lang w:eastAsia="ru-RU"/>
        </w:rPr>
        <w:t>Старт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tbl>
      <w:tblPr>
        <w:tblStyle w:val="afa"/>
        <w:tblW w:w="99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2"/>
        <w:gridCol w:w="3650"/>
        <w:gridCol w:w="3423"/>
      </w:tblGrid>
      <w:tr>
        <w:trPr>
          <w:tblHeader w:val="true"/>
          <w:cantSplit w:val="true"/>
        </w:trPr>
        <w:tc>
          <w:tcPr>
            <w:tcW w:w="2832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Функция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Выход</w:t>
            </w:r>
          </w:p>
        </w:tc>
        <w:tc>
          <w:tcPr>
            <w:tcW w:w="3423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>
        <w:trPr>
          <w:cantSplit w:val="true"/>
        </w:trPr>
        <w:tc>
          <w:tcPr>
            <w:tcW w:w="2832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start_link(SupName, Module, Args)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{ok, pid()} | ignore | {error, startlink_err()}</w:t>
            </w:r>
          </w:p>
        </w:tc>
        <w:tc>
          <w:tcPr>
            <w:tcW w:w="3423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Стартует процесс-наблюдатель, указывая модуль в котором находятся все требуемые </w:t>
            </w:r>
            <w:r>
              <w:rPr>
                <w:rFonts w:cs="Times New Roman"/>
                <w:sz w:val="24"/>
                <w:szCs w:val="24"/>
                <w:lang w:val="en-US"/>
              </w:rPr>
              <w:t>callback</w:t>
            </w:r>
            <w:r>
              <w:rPr>
                <w:rFonts w:cs="Times New Roman"/>
                <w:sz w:val="24"/>
                <w:szCs w:val="24"/>
              </w:rPr>
              <w:t>-функции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Входные аргументы полностью аналогичны функции </w:t>
      </w:r>
      <w:r>
        <w:rPr>
          <w:lang w:val="en-US" w:eastAsia="ru-RU"/>
        </w:rPr>
        <w:t>gen</w:t>
      </w:r>
      <w:r>
        <w:rPr>
          <w:lang w:eastAsia="ru-RU"/>
        </w:rPr>
        <w:t>_</w:t>
      </w:r>
      <w:r>
        <w:rPr>
          <w:lang w:val="en-US" w:eastAsia="ru-RU"/>
        </w:rPr>
        <w:t>server</w:t>
      </w:r>
      <w:r>
        <w:rPr>
          <w:lang w:eastAsia="ru-RU"/>
        </w:rPr>
        <w:t>:</w:t>
      </w:r>
      <w:r>
        <w:rPr>
          <w:lang w:val="en-US" w:eastAsia="ru-RU"/>
        </w:rPr>
        <w:t>start</w:t>
      </w:r>
      <w:r>
        <w:rPr>
          <w:lang w:eastAsia="ru-RU"/>
        </w:rPr>
        <w:t xml:space="preserve"> (см. </w:t>
      </w:r>
      <w:r>
        <w:rPr>
          <w:lang w:eastAsia="ru-RU"/>
        </w:rPr>
        <w:fldChar w:fldCharType="begin"/>
      </w:r>
      <w:r>
        <w:rPr>
          <w:lang w:eastAsia="ru-RU"/>
        </w:rPr>
        <w:instrText> REF _Ref111745067 \h </w:instrText>
      </w:r>
      <w:r>
        <w:rPr>
          <w:lang w:eastAsia="ru-RU"/>
        </w:rPr>
        <w:fldChar w:fldCharType="separate"/>
      </w:r>
      <w:r>
        <w:rPr>
          <w:lang w:eastAsia="ru-RU"/>
        </w:rPr>
        <w:t>Инициализация</w:t>
      </w:r>
      <w:r>
        <w:rPr>
          <w:lang w:eastAsia="ru-RU"/>
        </w:rPr>
        <w:fldChar w:fldCharType="end"/>
      </w:r>
      <w:r>
        <w:rPr>
          <w:lang w:eastAsia="ru-RU"/>
        </w:rPr>
        <w:t>).</w:t>
      </w:r>
    </w:p>
    <w:p>
      <w:pPr>
        <w:pStyle w:val="3"/>
        <w:numPr>
          <w:ilvl w:val="1"/>
          <w:numId w:val="2"/>
        </w:numPr>
        <w:ind w:left="357" w:hanging="0"/>
        <w:rPr>
          <w:lang w:eastAsia="ru-RU"/>
        </w:rPr>
      </w:pPr>
      <w:r>
        <w:rPr>
          <w:lang w:eastAsia="ru-RU"/>
        </w:rPr>
        <w:t>Инициализация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tbl>
      <w:tblPr>
        <w:tblStyle w:val="afa"/>
        <w:tblW w:w="99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0"/>
        <w:gridCol w:w="5790"/>
        <w:gridCol w:w="2695"/>
      </w:tblGrid>
      <w:tr>
        <w:trPr>
          <w:tblHeader w:val="true"/>
          <w:cantSplit w:val="true"/>
        </w:trPr>
        <w:tc>
          <w:tcPr>
            <w:tcW w:w="142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Функция</w:t>
            </w:r>
          </w:p>
        </w:tc>
        <w:tc>
          <w:tcPr>
            <w:tcW w:w="57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Выход</w:t>
            </w:r>
          </w:p>
        </w:tc>
        <w:tc>
          <w:tcPr>
            <w:tcW w:w="26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>
        <w:trPr>
          <w:cantSplit w:val="true"/>
        </w:trPr>
        <w:tc>
          <w:tcPr>
            <w:tcW w:w="1420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init(Args)</w:t>
            </w:r>
          </w:p>
        </w:tc>
        <w:tc>
          <w:tcPr>
            <w:tcW w:w="5790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{ok, {SupervisorSpecification,</w:t>
            </w:r>
            <w:r>
              <w:rPr>
                <w:rFonts w:ascii="Hack" w:hAnsi="Hack"/>
                <w:sz w:val="20"/>
                <w:szCs w:val="18"/>
              </w:rPr>
              <w:t> </w:t>
            </w:r>
            <w:r>
              <w:rPr>
                <w:rFonts w:ascii="Hack" w:hAnsi="Hack"/>
                <w:sz w:val="20"/>
                <w:szCs w:val="18"/>
                <w:lang w:val="en-US"/>
              </w:rPr>
              <w:t>ChildSpecification}}</w:t>
            </w:r>
          </w:p>
        </w:tc>
        <w:tc>
          <w:tcPr>
            <w:tcW w:w="26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Формирует спецификацию будущего супервизора на основе полученных аргументов. Спецификация определяет поведение супервизора при падении потомков.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4"/>
        <w:numPr>
          <w:ilvl w:val="2"/>
          <w:numId w:val="2"/>
        </w:numPr>
        <w:ind w:left="357" w:hanging="0"/>
        <w:rPr/>
      </w:pPr>
      <w:r>
        <w:rPr/>
        <w:t>Спецификация супервизора</w:t>
      </w:r>
    </w:p>
    <w:p>
      <w:pPr>
        <w:pStyle w:val="Normal"/>
        <w:rPr>
          <w:lang w:eastAsia="ru-RU"/>
        </w:rPr>
      </w:pPr>
      <w:r>
        <w:rPr>
          <w:lang w:eastAsia="ru-RU"/>
        </w:rPr>
        <w:t>Спецификация супервизора определяет общую стратегию при падении одного из потомков. Спецификация описывается кортежем:</w:t>
      </w:r>
    </w:p>
    <w:p>
      <w:pPr>
        <w:pStyle w:val="Normal"/>
        <w:jc w:val="center"/>
        <w:rPr>
          <w:rFonts w:ascii="Hack" w:hAnsi="Hack"/>
          <w:sz w:val="20"/>
          <w:szCs w:val="20"/>
          <w:lang w:val="en-US" w:eastAsia="ru-RU"/>
        </w:rPr>
      </w:pPr>
      <w:r>
        <w:rPr>
          <w:rFonts w:ascii="Hack" w:hAnsi="Hack"/>
          <w:sz w:val="20"/>
          <w:szCs w:val="20"/>
          <w:lang w:val="en-US" w:eastAsia="ru-RU"/>
        </w:rPr>
        <w:t>{RestartStrategy, AllowedRestarts, MaxSeconds},</w:t>
      </w:r>
    </w:p>
    <w:p>
      <w:pPr>
        <w:pStyle w:val="Normal"/>
        <w:rPr>
          <w:lang w:eastAsia="ru-RU"/>
        </w:rPr>
      </w:pPr>
      <w:r>
        <w:rPr>
          <w:lang w:eastAsia="ru-RU"/>
        </w:rPr>
        <w:t>Где:</w:t>
      </w:r>
    </w:p>
    <w:p>
      <w:pPr>
        <w:pStyle w:val="ListParagraph"/>
        <w:numPr>
          <w:ilvl w:val="0"/>
          <w:numId w:val="10"/>
        </w:numPr>
        <w:rPr>
          <w:lang w:eastAsia="ru-RU"/>
        </w:rPr>
      </w:pPr>
      <w:r>
        <w:rPr>
          <w:rFonts w:ascii="Hack" w:hAnsi="Hack"/>
          <w:sz w:val="20"/>
          <w:szCs w:val="20"/>
          <w:lang w:val="en-US" w:eastAsia="ru-RU"/>
        </w:rPr>
        <w:t>RestartStrategy</w:t>
      </w:r>
      <w:r>
        <w:rPr>
          <w:rFonts w:ascii="Hack" w:hAnsi="Hack"/>
          <w:sz w:val="20"/>
          <w:szCs w:val="20"/>
          <w:lang w:eastAsia="ru-RU"/>
        </w:rPr>
        <w:t xml:space="preserve"> — </w:t>
      </w:r>
      <w:r>
        <w:rPr>
          <w:rFonts w:cs="Times New Roman"/>
          <w:szCs w:val="24"/>
          <w:lang w:eastAsia="ru-RU"/>
        </w:rPr>
        <w:t>определяет как завершение одного из процессов повлияет на остальные:</w:t>
      </w:r>
    </w:p>
    <w:p>
      <w:pPr>
        <w:pStyle w:val="ListParagraph"/>
        <w:numPr>
          <w:ilvl w:val="1"/>
          <w:numId w:val="10"/>
        </w:numPr>
        <w:rPr>
          <w:lang w:eastAsia="ru-RU"/>
        </w:rPr>
      </w:pPr>
      <w:r>
        <w:rPr>
          <w:rFonts w:ascii="Hack" w:hAnsi="Hack"/>
          <w:sz w:val="20"/>
          <w:szCs w:val="20"/>
          <w:lang w:val="en-US" w:eastAsia="ru-RU"/>
        </w:rPr>
        <w:t>one_for_one</w:t>
      </w:r>
      <w:r>
        <w:rPr>
          <w:rFonts w:cs="Times New Roman"/>
          <w:szCs w:val="24"/>
          <w:lang w:eastAsia="ru-RU"/>
        </w:rPr>
        <w:t xml:space="preserve"> — перезапуск только упавшего процесса. Процессы слабо зависят друг от друга;</w:t>
      </w:r>
    </w:p>
    <w:p>
      <w:pPr>
        <w:pStyle w:val="ListParagraph"/>
        <w:numPr>
          <w:ilvl w:val="1"/>
          <w:numId w:val="10"/>
        </w:numPr>
        <w:rPr>
          <w:lang w:eastAsia="ru-RU"/>
        </w:rPr>
      </w:pPr>
      <w:r>
        <w:rPr>
          <w:rFonts w:ascii="Hack" w:hAnsi="Hack"/>
          <w:sz w:val="20"/>
          <w:szCs w:val="20"/>
          <w:lang w:val="en-US" w:eastAsia="ru-RU"/>
        </w:rPr>
        <w:t>one_for_all</w:t>
      </w:r>
      <w:r>
        <w:rPr>
          <w:rFonts w:cs="Times New Roman"/>
          <w:szCs w:val="24"/>
          <w:lang w:eastAsia="ru-RU"/>
        </w:rPr>
        <w:t xml:space="preserve"> — завершение и перезапуск всех процессов при падении одного потомка. Все процессы сильно связаны друг с другом;</w:t>
      </w:r>
    </w:p>
    <w:p>
      <w:pPr>
        <w:pStyle w:val="ListParagraph"/>
        <w:numPr>
          <w:ilvl w:val="1"/>
          <w:numId w:val="10"/>
        </w:numPr>
        <w:rPr>
          <w:lang w:eastAsia="ru-RU"/>
        </w:rPr>
      </w:pPr>
      <w:r>
        <w:rPr>
          <w:rFonts w:ascii="Hack" w:hAnsi="Hack"/>
          <w:sz w:val="20"/>
          <w:szCs w:val="20"/>
          <w:lang w:val="en-US" w:eastAsia="ru-RU"/>
        </w:rPr>
        <w:t>rest_for_all</w:t>
      </w:r>
      <w:r>
        <w:rPr>
          <w:rFonts w:cs="Times New Roman"/>
          <w:szCs w:val="24"/>
          <w:lang w:eastAsia="ru-RU"/>
        </w:rPr>
        <w:t xml:space="preserve"> — завершение и перезапуск всех потомков, которые были запущены после упавшего процесса. Процессы друг от друга сильно зависят слева-направо в порядке запуска.</w:t>
      </w:r>
    </w:p>
    <w:p>
      <w:pPr>
        <w:pStyle w:val="ListParagraph"/>
        <w:numPr>
          <w:ilvl w:val="0"/>
          <w:numId w:val="10"/>
        </w:numPr>
        <w:rPr>
          <w:lang w:eastAsia="ru-RU"/>
        </w:rPr>
      </w:pPr>
      <w:r>
        <w:rPr>
          <w:rFonts w:ascii="Hack" w:hAnsi="Hack"/>
          <w:sz w:val="20"/>
          <w:szCs w:val="20"/>
          <w:lang w:val="en-US" w:eastAsia="ru-RU"/>
        </w:rPr>
        <w:t>AllowedRestarts</w:t>
      </w:r>
      <w:r>
        <w:rPr>
          <w:rFonts w:ascii="Hack" w:hAnsi="Hack"/>
          <w:sz w:val="20"/>
          <w:szCs w:val="20"/>
          <w:lang w:eastAsia="ru-RU"/>
        </w:rPr>
        <w:t xml:space="preserve"> — </w:t>
      </w:r>
      <w:r>
        <w:rPr>
          <w:rFonts w:cs="Times New Roman"/>
          <w:szCs w:val="24"/>
          <w:lang w:eastAsia="ru-RU"/>
        </w:rPr>
        <w:t>максимальное число перезапусков</w:t>
      </w:r>
      <w:r>
        <w:rPr>
          <w:rFonts w:ascii="Hack" w:hAnsi="Hack"/>
          <w:sz w:val="20"/>
          <w:szCs w:val="20"/>
          <w:lang w:eastAsia="ru-RU"/>
        </w:rPr>
        <w:t>;</w:t>
      </w:r>
    </w:p>
    <w:p>
      <w:pPr>
        <w:pStyle w:val="ListParagraph"/>
        <w:numPr>
          <w:ilvl w:val="0"/>
          <w:numId w:val="10"/>
        </w:numPr>
        <w:rPr>
          <w:lang w:eastAsia="ru-RU"/>
        </w:rPr>
      </w:pPr>
      <w:r>
        <w:rPr>
          <w:rFonts w:ascii="Hack" w:hAnsi="Hack"/>
          <w:sz w:val="20"/>
          <w:szCs w:val="20"/>
          <w:lang w:val="en-US" w:eastAsia="ru-RU"/>
        </w:rPr>
        <w:t>MaxSeconds</w:t>
      </w:r>
      <w:r>
        <w:rPr>
          <w:rFonts w:ascii="Hack" w:hAnsi="Hack"/>
          <w:sz w:val="20"/>
          <w:szCs w:val="20"/>
          <w:lang w:eastAsia="ru-RU"/>
        </w:rPr>
        <w:t xml:space="preserve"> — </w:t>
      </w:r>
      <w:r>
        <w:rPr>
          <w:rFonts w:cs="Times New Roman"/>
          <w:szCs w:val="24"/>
          <w:lang w:eastAsia="ru-RU"/>
        </w:rPr>
        <w:t>промежуток времени в течение которого работает ограничение</w:t>
      </w:r>
      <w:r>
        <w:rPr>
          <w:rFonts w:ascii="Hack" w:hAnsi="Hack"/>
          <w:sz w:val="20"/>
          <w:szCs w:val="20"/>
          <w:lang w:eastAsia="ru-RU"/>
        </w:rPr>
        <w:t xml:space="preserve"> </w:t>
      </w:r>
      <w:r>
        <w:rPr>
          <w:rFonts w:ascii="Hack" w:hAnsi="Hack"/>
          <w:sz w:val="20"/>
          <w:szCs w:val="20"/>
          <w:lang w:val="en-US" w:eastAsia="ru-RU"/>
        </w:rPr>
        <w:t>AllowedRestarts</w:t>
      </w:r>
      <w:r>
        <w:rPr>
          <w:rFonts w:ascii="Hack" w:hAnsi="Hack"/>
          <w:sz w:val="20"/>
          <w:szCs w:val="20"/>
          <w:lang w:eastAsia="ru-RU"/>
        </w:rPr>
        <w:t>.</w:t>
      </w:r>
    </w:p>
    <w:p>
      <w:pPr>
        <w:pStyle w:val="4"/>
        <w:numPr>
          <w:ilvl w:val="2"/>
          <w:numId w:val="2"/>
        </w:numPr>
        <w:ind w:left="357" w:hanging="0"/>
        <w:rPr/>
      </w:pPr>
      <w:r>
        <w:rPr/>
        <w:t>Спецификация потомков</w:t>
      </w:r>
    </w:p>
    <w:p>
      <w:pPr>
        <w:pStyle w:val="Normal"/>
        <w:rPr>
          <w:lang w:eastAsia="ru-RU"/>
        </w:rPr>
      </w:pPr>
      <w:r>
        <w:rPr>
          <w:lang w:eastAsia="ru-RU"/>
        </w:rPr>
        <w:t>Спецификация потомков — указывает супервизору какие процессы должны быть запущены, в каком порядке, и как наблюдатель должен перезапускать и завершать каждый из них.</w:t>
      </w:r>
    </w:p>
    <w:p>
      <w:pPr>
        <w:pStyle w:val="Normal"/>
        <w:rPr>
          <w:lang w:eastAsia="ru-RU"/>
        </w:rPr>
      </w:pPr>
      <w:r>
        <w:rPr>
          <w:lang w:eastAsia="ru-RU"/>
        </w:rPr>
        <w:t>Спецификация потомков описывается массивом кортежей вида:</w:t>
      </w:r>
    </w:p>
    <w:p>
      <w:pPr>
        <w:pStyle w:val="Normal"/>
        <w:jc w:val="center"/>
        <w:rPr>
          <w:rFonts w:ascii="Hack" w:hAnsi="Hack"/>
          <w:sz w:val="20"/>
          <w:szCs w:val="20"/>
          <w:lang w:val="en-US" w:eastAsia="ru-RU"/>
        </w:rPr>
      </w:pPr>
      <w:r>
        <w:rPr>
          <w:rFonts w:ascii="Hack" w:hAnsi="Hack"/>
          <w:sz w:val="20"/>
          <w:szCs w:val="20"/>
          <w:lang w:val="en-US" w:eastAsia="ru-RU"/>
        </w:rPr>
        <w:t>{Id, MFA, Restart, Shutdown, Type, ModuleList},</w:t>
      </w:r>
    </w:p>
    <w:p>
      <w:pPr>
        <w:pStyle w:val="Normal"/>
        <w:rPr>
          <w:lang w:eastAsia="ru-RU"/>
        </w:rPr>
      </w:pPr>
      <w:r>
        <w:rPr>
          <w:lang w:eastAsia="ru-RU"/>
        </w:rPr>
        <w:t>Где:</w:t>
      </w:r>
    </w:p>
    <w:p>
      <w:pPr>
        <w:pStyle w:val="ListParagraph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Id</w:t>
      </w:r>
      <w:r>
        <w:rPr>
          <w:lang w:eastAsia="ru-RU"/>
        </w:rPr>
        <w:t xml:space="preserve"> — уникальный идентификатор процесса среди дочерних процессов данного наблюдателя. Является обязательным. Под этим идентификатором будет выполняться регистрация дочерних процессов.</w:t>
        <w:br/>
        <w:t>Таким образом, при перезапуске дочернего процесса нет необходимости модифицировать весь список детей - достаточно просто выполнить регистрацию нового процесса под тем же псевдонимом.</w:t>
      </w:r>
    </w:p>
    <w:p>
      <w:pPr>
        <w:pStyle w:val="ListParagraph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MFA</w:t>
      </w:r>
      <w:r>
        <w:rPr>
          <w:lang w:eastAsia="ru-RU"/>
        </w:rPr>
        <w:t xml:space="preserve"> — кортеж, требуемый для функции </w:t>
      </w:r>
      <w:r>
        <w:rPr>
          <w:lang w:val="en-US" w:eastAsia="ru-RU"/>
        </w:rPr>
        <w:t>spawn</w:t>
      </w:r>
      <w:r>
        <w:rPr>
          <w:lang w:eastAsia="ru-RU"/>
        </w:rPr>
        <w:t xml:space="preserve">/3 — </w:t>
      </w:r>
      <w:r>
        <w:rPr>
          <w:rFonts w:ascii="Hack" w:hAnsi="Hack"/>
          <w:sz w:val="20"/>
          <w:szCs w:val="20"/>
          <w:lang w:eastAsia="ru-RU"/>
        </w:rPr>
        <w:t>{</w:t>
      </w:r>
      <w:r>
        <w:rPr>
          <w:rFonts w:ascii="Hack" w:hAnsi="Hack"/>
          <w:sz w:val="20"/>
          <w:szCs w:val="20"/>
          <w:lang w:val="en-US" w:eastAsia="ru-RU"/>
        </w:rPr>
        <w:t>Module</w:t>
      </w:r>
      <w:r>
        <w:rPr>
          <w:rFonts w:ascii="Hack" w:hAnsi="Hack"/>
          <w:sz w:val="20"/>
          <w:szCs w:val="20"/>
          <w:lang w:eastAsia="ru-RU"/>
        </w:rPr>
        <w:t>,</w:t>
      </w:r>
      <w:r>
        <w:rPr>
          <w:rFonts w:ascii="Hack" w:hAnsi="Hack"/>
          <w:sz w:val="20"/>
          <w:szCs w:val="20"/>
          <w:lang w:val="en-US" w:eastAsia="ru-RU"/>
        </w:rPr>
        <w:t>Function</w:t>
      </w:r>
      <w:r>
        <w:rPr>
          <w:rFonts w:ascii="Hack" w:hAnsi="Hack"/>
          <w:sz w:val="20"/>
          <w:szCs w:val="20"/>
          <w:lang w:eastAsia="ru-RU"/>
        </w:rPr>
        <w:t xml:space="preserve">, </w:t>
      </w:r>
      <w:r>
        <w:rPr>
          <w:rFonts w:ascii="Hack" w:hAnsi="Hack"/>
          <w:sz w:val="20"/>
          <w:szCs w:val="20"/>
          <w:lang w:val="en-US" w:eastAsia="ru-RU"/>
        </w:rPr>
        <w:t>Arguments</w:t>
      </w:r>
      <w:r>
        <w:rPr>
          <w:rFonts w:ascii="Hack" w:hAnsi="Hack"/>
          <w:sz w:val="20"/>
          <w:szCs w:val="20"/>
          <w:lang w:eastAsia="ru-RU"/>
        </w:rPr>
        <w:t>};</w:t>
      </w:r>
    </w:p>
    <w:p>
      <w:pPr>
        <w:pStyle w:val="ListParagraph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Restart</w:t>
      </w:r>
      <w:r>
        <w:rPr>
          <w:lang w:eastAsia="ru-RU"/>
        </w:rPr>
        <w:t xml:space="preserve"> — указывает, когда упавший процесс должен быть перезапущен:</w:t>
      </w:r>
    </w:p>
    <w:p>
      <w:pPr>
        <w:pStyle w:val="ListParagraph"/>
        <w:numPr>
          <w:ilvl w:val="1"/>
          <w:numId w:val="11"/>
        </w:numPr>
        <w:rPr>
          <w:lang w:eastAsia="ru-RU"/>
        </w:rPr>
      </w:pPr>
      <w:r>
        <w:rPr>
          <w:lang w:val="en-US" w:eastAsia="ru-RU"/>
        </w:rPr>
        <w:t xml:space="preserve">permanent — </w:t>
      </w:r>
      <w:r>
        <w:rPr>
          <w:lang w:eastAsia="ru-RU"/>
        </w:rPr>
        <w:t>процесс перезапускается всегда</w:t>
      </w:r>
      <w:r>
        <w:rPr>
          <w:lang w:val="en-US" w:eastAsia="ru-RU"/>
        </w:rPr>
        <w:t>;</w:t>
      </w:r>
    </w:p>
    <w:p>
      <w:pPr>
        <w:pStyle w:val="ListParagraph"/>
        <w:numPr>
          <w:ilvl w:val="1"/>
          <w:numId w:val="11"/>
        </w:numPr>
        <w:rPr>
          <w:lang w:eastAsia="ru-RU"/>
        </w:rPr>
      </w:pPr>
      <w:r>
        <w:rPr>
          <w:lang w:val="en-US" w:eastAsia="ru-RU"/>
        </w:rPr>
        <w:t>temporary</w:t>
      </w:r>
      <w:r>
        <w:rPr>
          <w:lang w:eastAsia="ru-RU"/>
        </w:rPr>
        <w:t xml:space="preserve"> — никогда не перезапускается</w:t>
      </w:r>
      <w:r>
        <w:rPr>
          <w:lang w:val="en-US" w:eastAsia="ru-RU"/>
        </w:rPr>
        <w:t>;</w:t>
      </w:r>
    </w:p>
    <w:p>
      <w:pPr>
        <w:pStyle w:val="ListParagraph"/>
        <w:numPr>
          <w:ilvl w:val="1"/>
          <w:numId w:val="11"/>
        </w:numPr>
        <w:rPr>
          <w:lang w:eastAsia="ru-RU"/>
        </w:rPr>
      </w:pPr>
      <w:r>
        <w:rPr>
          <w:lang w:val="en-US" w:eastAsia="ru-RU"/>
        </w:rPr>
        <w:t>transient</w:t>
      </w:r>
      <w:r>
        <w:rPr>
          <w:lang w:eastAsia="ru-RU"/>
        </w:rPr>
        <w:t xml:space="preserve"> — перезапуск произойдёт только при ненормальном завершении.</w:t>
      </w:r>
    </w:p>
    <w:p>
      <w:pPr>
        <w:pStyle w:val="ListParagraph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Shutdown</w:t>
      </w:r>
      <w:r>
        <w:rPr>
          <w:lang w:eastAsia="ru-RU"/>
        </w:rPr>
        <w:t xml:space="preserve"> — сколько миллисекунд даётся процессу на то, чтобы выполнить свою функцию </w:t>
      </w:r>
      <w:r>
        <w:rPr>
          <w:lang w:val="en-US" w:eastAsia="ru-RU"/>
        </w:rPr>
        <w:t>terminate</w:t>
      </w:r>
      <w:r>
        <w:rPr>
          <w:lang w:eastAsia="ru-RU"/>
        </w:rPr>
        <w:t xml:space="preserve"> после получения </w:t>
      </w:r>
      <w:r>
        <w:rPr>
          <w:lang w:val="en-US" w:eastAsia="ru-RU"/>
        </w:rPr>
        <w:t>shutdown</w:t>
      </w:r>
      <w:r>
        <w:rPr>
          <w:lang w:eastAsia="ru-RU"/>
        </w:rPr>
        <w:t>-сигнала:</w:t>
      </w:r>
    </w:p>
    <w:p>
      <w:pPr>
        <w:pStyle w:val="ListParagraph"/>
        <w:numPr>
          <w:ilvl w:val="1"/>
          <w:numId w:val="11"/>
        </w:numPr>
        <w:rPr>
          <w:lang w:eastAsia="ru-RU"/>
        </w:rPr>
      </w:pPr>
      <w:r>
        <w:rPr>
          <w:lang w:val="en-US" w:eastAsia="ru-RU"/>
        </w:rPr>
        <w:t>terminate</w:t>
      </w:r>
      <w:r>
        <w:rPr>
          <w:lang w:eastAsia="ru-RU"/>
        </w:rPr>
        <w:t xml:space="preserve"> — функция освобождения ресурсов процесса, напимер </w:t>
      </w:r>
      <w:r>
        <w:rPr>
          <w:lang w:eastAsia="ru-RU"/>
        </w:rPr>
        <w:fldChar w:fldCharType="begin"/>
      </w:r>
      <w:r>
        <w:rPr>
          <w:lang w:eastAsia="ru-RU"/>
        </w:rPr>
        <w:instrText> REF _Ref111747181 \h </w:instrText>
      </w:r>
      <w:r>
        <w:rPr>
          <w:lang w:eastAsia="ru-RU"/>
        </w:rPr>
        <w:fldChar w:fldCharType="separate"/>
      </w:r>
      <w:r>
        <w:rPr>
          <w:lang w:eastAsia="ru-RU"/>
        </w:rPr>
        <w:t>Завершение работы сервера</w:t>
      </w:r>
      <w:r>
        <w:rPr>
          <w:lang w:eastAsia="ru-RU"/>
        </w:rPr>
        <w:fldChar w:fldCharType="end"/>
      </w:r>
      <w:r>
        <w:rPr>
          <w:lang w:eastAsia="ru-RU"/>
        </w:rPr>
        <w:t>;</w:t>
      </w:r>
    </w:p>
    <w:p>
      <w:pPr>
        <w:pStyle w:val="ListParagraph"/>
        <w:numPr>
          <w:ilvl w:val="1"/>
          <w:numId w:val="11"/>
        </w:numPr>
        <w:rPr>
          <w:lang w:eastAsia="ru-RU"/>
        </w:rPr>
      </w:pPr>
      <w:r>
        <w:rPr>
          <w:lang w:val="en-US" w:eastAsia="ru-RU"/>
        </w:rPr>
        <w:t>shutdown</w:t>
      </w:r>
      <w:r>
        <w:rPr>
          <w:lang w:eastAsia="ru-RU"/>
        </w:rPr>
        <w:t>-сигнал — как правило, для завершения процесса супервизор посылает потомку сигнал exit с причиной shutdown: exit(Child,shutdown).</w:t>
      </w:r>
    </w:p>
    <w:p>
      <w:pPr>
        <w:pStyle w:val="ListParagraph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Type</w:t>
      </w:r>
      <w:r>
        <w:rPr>
          <w:lang w:eastAsia="ru-RU"/>
        </w:rPr>
        <w:t xml:space="preserve"> — определяет тип процесса:</w:t>
      </w:r>
    </w:p>
    <w:p>
      <w:pPr>
        <w:pStyle w:val="ListParagraph"/>
        <w:numPr>
          <w:ilvl w:val="1"/>
          <w:numId w:val="11"/>
        </w:numPr>
        <w:rPr>
          <w:lang w:eastAsia="ru-RU"/>
        </w:rPr>
      </w:pPr>
      <w:r>
        <w:rPr>
          <w:lang w:val="en-US" w:eastAsia="ru-RU"/>
        </w:rPr>
        <w:t>worker;</w:t>
      </w:r>
    </w:p>
    <w:p>
      <w:pPr>
        <w:pStyle w:val="ListParagraph"/>
        <w:numPr>
          <w:ilvl w:val="1"/>
          <w:numId w:val="11"/>
        </w:numPr>
        <w:rPr>
          <w:lang w:eastAsia="ru-RU"/>
        </w:rPr>
      </w:pPr>
      <w:r>
        <w:rPr>
          <w:lang w:val="en-US" w:eastAsia="ru-RU"/>
        </w:rPr>
        <w:t>supervisor.</w:t>
      </w:r>
    </w:p>
    <w:p>
      <w:pPr>
        <w:pStyle w:val="ListParagraph"/>
        <w:numPr>
          <w:ilvl w:val="0"/>
          <w:numId w:val="11"/>
        </w:numPr>
        <w:rPr>
          <w:lang w:eastAsia="ru-RU"/>
        </w:rPr>
      </w:pPr>
      <w:r>
        <w:rPr>
          <w:lang w:val="en-US" w:eastAsia="ru-RU"/>
        </w:rPr>
        <w:t>ModuleList</w:t>
      </w:r>
      <w:r>
        <w:rPr>
          <w:lang w:eastAsia="ru-RU"/>
        </w:rPr>
        <w:t xml:space="preserve"> — список модулей в которых определён процесс. Список нужен </w:t>
      </w:r>
      <w:r>
        <w:rPr>
          <w:lang w:val="en-US" w:eastAsia="ru-RU"/>
        </w:rPr>
        <w:t>release</w:t>
      </w:r>
      <w:r>
        <w:rPr>
          <w:lang w:eastAsia="ru-RU"/>
        </w:rPr>
        <w:t>-</w:t>
      </w:r>
      <w:r>
        <w:rPr>
          <w:lang w:val="en-US" w:eastAsia="ru-RU"/>
        </w:rPr>
        <w:t>handler</w:t>
      </w:r>
      <w:r>
        <w:rPr>
          <w:lang w:eastAsia="ru-RU"/>
        </w:rPr>
        <w:t xml:space="preserve"> (менеджер обновлений), который при обновлении приложений будет знать от каких модулей какие процессы зависят.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В новых версиях фреймворка вместо кортежей допускается использование </w:t>
      </w:r>
      <w:r>
        <w:rPr>
          <w:lang w:val="en-US" w:eastAsia="ru-RU"/>
        </w:rPr>
        <w:t>map</w:t>
      </w:r>
      <w:r>
        <w:rPr>
          <w:lang w:eastAsia="ru-RU"/>
        </w:rPr>
        <w:t>-коллекций:</w:t>
      </w:r>
    </w:p>
    <w:tbl>
      <w:tblPr>
        <w:tblStyle w:val="afa"/>
        <w:tblW w:w="733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38"/>
      </w:tblGrid>
      <w:tr>
        <w:trPr/>
        <w:tc>
          <w:tcPr>
            <w:tcW w:w="7338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20"/>
                <w:lang w:val="en-US" w:eastAsia="ru-RU"/>
              </w:rPr>
            </w:pPr>
            <w:r>
              <w:rPr>
                <w:rFonts w:ascii="Hack" w:hAnsi="Hack"/>
                <w:sz w:val="20"/>
                <w:szCs w:val="20"/>
                <w:lang w:val="en-US" w:eastAsia="ru-RU"/>
              </w:rPr>
              <w:t xml:space="preserve">child_spec() = 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20"/>
                <w:lang w:val="en-US" w:eastAsia="ru-RU"/>
              </w:rPr>
            </w:pPr>
            <w:r>
              <w:rPr>
                <w:rFonts w:ascii="Hack" w:hAnsi="Hack"/>
                <w:sz w:val="20"/>
                <w:szCs w:val="20"/>
                <w:lang w:val="en-US" w:eastAsia="ru-RU"/>
              </w:rPr>
              <w:t>#{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20"/>
                <w:lang w:val="en-US" w:eastAsia="ru-RU"/>
              </w:rPr>
            </w:pPr>
            <w:r>
              <w:rPr>
                <w:rFonts w:ascii="Hack" w:hAnsi="Hack"/>
                <w:sz w:val="20"/>
                <w:szCs w:val="20"/>
                <w:lang w:val="en-US" w:eastAsia="ru-RU"/>
              </w:rPr>
              <w:t>id =&gt; child_id(),             % mandatory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20"/>
                <w:lang w:val="en-US" w:eastAsia="ru-RU"/>
              </w:rPr>
            </w:pPr>
            <w:r>
              <w:rPr>
                <w:rFonts w:ascii="Hack" w:hAnsi="Hack"/>
                <w:sz w:val="20"/>
                <w:szCs w:val="20"/>
                <w:lang w:val="en-US" w:eastAsia="ru-RU"/>
              </w:rPr>
              <w:t>start =&gt; mfargs(),            % mandatory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20"/>
                <w:lang w:val="en-US" w:eastAsia="ru-RU"/>
              </w:rPr>
            </w:pPr>
            <w:r>
              <w:rPr>
                <w:rFonts w:ascii="Hack" w:hAnsi="Hack"/>
                <w:sz w:val="20"/>
                <w:szCs w:val="20"/>
                <w:lang w:val="en-US" w:eastAsia="ru-RU"/>
              </w:rPr>
              <w:t>restart =&gt; restart(),         % optional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20"/>
                <w:lang w:val="en-US" w:eastAsia="ru-RU"/>
              </w:rPr>
            </w:pPr>
            <w:r>
              <w:rPr>
                <w:rFonts w:ascii="Hack" w:hAnsi="Hack"/>
                <w:sz w:val="20"/>
                <w:szCs w:val="20"/>
                <w:lang w:val="en-US" w:eastAsia="ru-RU"/>
              </w:rPr>
              <w:t>significant =&gt; significant(), % optional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20"/>
                <w:lang w:val="en-US" w:eastAsia="ru-RU"/>
              </w:rPr>
            </w:pPr>
            <w:r>
              <w:rPr>
                <w:rFonts w:ascii="Hack" w:hAnsi="Hack"/>
                <w:sz w:val="20"/>
                <w:szCs w:val="20"/>
                <w:lang w:val="en-US" w:eastAsia="ru-RU"/>
              </w:rPr>
              <w:t>shutdown =&gt; shutdown(),       % optional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20"/>
                <w:lang w:val="en-US" w:eastAsia="ru-RU"/>
              </w:rPr>
            </w:pPr>
            <w:r>
              <w:rPr>
                <w:rFonts w:ascii="Hack" w:hAnsi="Hack"/>
                <w:sz w:val="20"/>
                <w:szCs w:val="20"/>
                <w:lang w:val="en-US" w:eastAsia="ru-RU"/>
              </w:rPr>
              <w:t>type =&gt; worker(),             % optional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lang w:val="en-US" w:eastAsia="ru-RU"/>
              </w:rPr>
            </w:pPr>
            <w:r>
              <w:rPr>
                <w:rFonts w:ascii="Hack" w:hAnsi="Hack"/>
                <w:sz w:val="20"/>
                <w:szCs w:val="20"/>
                <w:lang w:val="en-US" w:eastAsia="ru-RU"/>
              </w:rPr>
              <w:t>modules =&gt; modules()}         % optional</w:t>
            </w:r>
          </w:p>
        </w:tc>
      </w:tr>
    </w:tbl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Для проверки спецификации есть функция </w:t>
      </w:r>
      <w:r>
        <w:rPr>
          <w:rFonts w:ascii="Hack" w:hAnsi="Hack"/>
          <w:sz w:val="20"/>
          <w:szCs w:val="20"/>
          <w:lang w:val="en-US" w:eastAsia="ru-RU"/>
        </w:rPr>
        <w:t>check</w:t>
      </w:r>
      <w:r>
        <w:rPr>
          <w:rFonts w:ascii="Hack" w:hAnsi="Hack"/>
          <w:sz w:val="20"/>
          <w:szCs w:val="20"/>
          <w:lang w:eastAsia="ru-RU"/>
        </w:rPr>
        <w:t>_</w:t>
      </w:r>
      <w:r>
        <w:rPr>
          <w:rFonts w:ascii="Hack" w:hAnsi="Hack"/>
          <w:sz w:val="20"/>
          <w:szCs w:val="20"/>
          <w:lang w:val="en-US" w:eastAsia="ru-RU"/>
        </w:rPr>
        <w:t>childspec</w:t>
      </w:r>
      <w:r>
        <w:rPr>
          <w:rFonts w:ascii="Hack" w:hAnsi="Hack"/>
          <w:sz w:val="20"/>
          <w:szCs w:val="20"/>
          <w:lang w:eastAsia="ru-RU"/>
        </w:rPr>
        <w:t>/1</w:t>
      </w:r>
      <w:r>
        <w:rPr>
          <w:lang w:eastAsia="ru-RU"/>
        </w:rPr>
        <w:t>.</w:t>
      </w:r>
    </w:p>
    <w:p>
      <w:pPr>
        <w:pStyle w:val="Style35"/>
        <w:rPr>
          <w:lang w:eastAsia="ru-RU"/>
        </w:rPr>
      </w:pPr>
      <w:r>
        <w:rPr/>
        <w:drawing>
          <wp:inline distT="0" distB="0" distL="0" distR="0">
            <wp:extent cx="5126355" cy="444055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2"/>
        </w:numPr>
        <w:ind w:left="0" w:hanging="0"/>
        <w:rPr>
          <w:lang w:eastAsia="ru-RU"/>
        </w:rPr>
      </w:pPr>
      <w:r>
        <w:rPr>
          <w:lang w:val="en-US" w:eastAsia="ru-RU"/>
        </w:rPr>
        <w:t>gen</w:t>
      </w:r>
      <w:r>
        <w:rPr>
          <w:lang w:eastAsia="ru-RU"/>
        </w:rPr>
        <w:t>_</w:t>
      </w:r>
      <w:r>
        <w:rPr>
          <w:lang w:val="en-US" w:eastAsia="ru-RU"/>
        </w:rPr>
        <w:t>event</w:t>
      </w:r>
    </w:p>
    <w:p>
      <w:pPr>
        <w:pStyle w:val="2"/>
        <w:numPr>
          <w:ilvl w:val="0"/>
          <w:numId w:val="2"/>
        </w:numPr>
        <w:ind w:left="0" w:hanging="0"/>
        <w:rPr>
          <w:lang w:eastAsia="ru-RU"/>
        </w:rPr>
      </w:pPr>
      <w:r>
        <w:rPr>
          <w:lang w:val="en-US" w:eastAsia="ru-RU"/>
        </w:rPr>
        <w:t>gen</w:t>
      </w:r>
      <w:r>
        <w:rPr>
          <w:lang w:eastAsia="ru-RU"/>
        </w:rPr>
        <w:t>_</w:t>
      </w:r>
      <w:r>
        <w:rPr>
          <w:lang w:val="en-US" w:eastAsia="ru-RU"/>
        </w:rPr>
        <w:t>server</w:t>
      </w:r>
    </w:p>
    <w:p>
      <w:pPr>
        <w:pStyle w:val="Normal"/>
        <w:rPr>
          <w:lang w:eastAsia="ru-RU"/>
        </w:rPr>
      </w:pPr>
      <w:r>
        <w:rPr>
          <w:lang w:eastAsia="ru-RU"/>
        </w:rPr>
        <w:tab/>
        <w:t xml:space="preserve">Принцип работы с </w:t>
      </w:r>
      <w:r>
        <w:rPr>
          <w:lang w:val="en-US" w:eastAsia="ru-RU"/>
        </w:rPr>
        <w:t>gen</w:t>
      </w:r>
      <w:r>
        <w:rPr>
          <w:lang w:eastAsia="ru-RU"/>
        </w:rPr>
        <w:t>_</w:t>
      </w:r>
      <w:r>
        <w:rPr>
          <w:lang w:val="en-US" w:eastAsia="ru-RU"/>
        </w:rPr>
        <w:t>server</w:t>
      </w:r>
      <w:r>
        <w:rPr>
          <w:lang w:eastAsia="ru-RU"/>
        </w:rPr>
        <w:t>:</w:t>
      </w:r>
    </w:p>
    <w:p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Программист в модуле сервера описывает функцию старта сервера, которая под капотом обращается к </w:t>
      </w:r>
      <w:r>
        <w:rPr>
          <w:rFonts w:ascii="Hack" w:hAnsi="Hack"/>
          <w:lang w:val="en-US" w:eastAsia="ru-RU"/>
        </w:rPr>
        <w:t>gen</w:t>
      </w:r>
      <w:r>
        <w:rPr>
          <w:rFonts w:ascii="Hack" w:hAnsi="Hack"/>
          <w:lang w:eastAsia="ru-RU"/>
        </w:rPr>
        <w:t>_</w:t>
      </w:r>
      <w:r>
        <w:rPr>
          <w:rFonts w:ascii="Hack" w:hAnsi="Hack"/>
          <w:lang w:val="en-US" w:eastAsia="ru-RU"/>
        </w:rPr>
        <w:t>server</w:t>
      </w:r>
      <w:r>
        <w:rPr>
          <w:rFonts w:ascii="Hack" w:hAnsi="Hack"/>
          <w:lang w:eastAsia="ru-RU"/>
        </w:rPr>
        <w:t>:</w:t>
      </w:r>
      <w:r>
        <w:rPr>
          <w:rFonts w:ascii="Hack" w:hAnsi="Hack"/>
          <w:lang w:val="en-US" w:eastAsia="ru-RU"/>
        </w:rPr>
        <w:t>start</w:t>
      </w:r>
      <w:r>
        <w:rPr>
          <w:rFonts w:ascii="Hack" w:hAnsi="Hack"/>
          <w:lang w:eastAsia="ru-RU"/>
        </w:rPr>
        <w:t>_</w:t>
      </w:r>
      <w:r>
        <w:rPr>
          <w:rFonts w:ascii="Hack" w:hAnsi="Hack"/>
          <w:lang w:val="en-US" w:eastAsia="ru-RU"/>
        </w:rPr>
        <w:t>link</w:t>
      </w:r>
      <w:r>
        <w:rPr>
          <w:lang w:eastAsia="ru-RU"/>
        </w:rPr>
        <w:t>.</w:t>
        <w:br/>
        <w:t xml:space="preserve">После код в </w:t>
      </w:r>
      <w:r>
        <w:rPr>
          <w:rFonts w:ascii="Hack" w:hAnsi="Hack"/>
          <w:lang w:val="en-US" w:eastAsia="ru-RU"/>
        </w:rPr>
        <w:t>gen</w:t>
      </w:r>
      <w:r>
        <w:rPr>
          <w:rFonts w:ascii="Hack" w:hAnsi="Hack"/>
          <w:lang w:eastAsia="ru-RU"/>
        </w:rPr>
        <w:t>_</w:t>
      </w:r>
      <w:r>
        <w:rPr>
          <w:rFonts w:ascii="Hack" w:hAnsi="Hack"/>
          <w:lang w:val="en-US" w:eastAsia="ru-RU"/>
        </w:rPr>
        <w:t>server</w:t>
      </w:r>
      <w:r>
        <w:rPr>
          <w:lang w:eastAsia="ru-RU"/>
        </w:rPr>
        <w:t xml:space="preserve"> будет знать модуль, функции которого позволят заниматься обработкой запросов;</w:t>
      </w:r>
    </w:p>
    <w:p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Программист в модуле сервера описывает функцию инициализации </w:t>
      </w:r>
      <w:r>
        <w:rPr>
          <w:rFonts w:ascii="Hack" w:hAnsi="Hack"/>
          <w:lang w:val="en-US" w:eastAsia="ru-RU"/>
        </w:rPr>
        <w:t>init</w:t>
      </w:r>
      <w:r>
        <w:rPr>
          <w:rFonts w:ascii="Hack" w:hAnsi="Hack"/>
          <w:lang w:eastAsia="ru-RU"/>
        </w:rPr>
        <w:t>/1</w:t>
      </w:r>
      <w:r>
        <w:rPr>
          <w:lang w:eastAsia="ru-RU"/>
        </w:rPr>
        <w:t>, которая формирует состояние процесса-сервера;</w:t>
      </w:r>
    </w:p>
    <w:p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Программист в модуле сервера описывает </w:t>
      </w:r>
      <w:r>
        <w:rPr>
          <w:lang w:val="en-US" w:eastAsia="ru-RU"/>
        </w:rPr>
        <w:t>API</w:t>
      </w:r>
      <w:r>
        <w:rPr>
          <w:lang w:eastAsia="ru-RU"/>
        </w:rPr>
        <w:t xml:space="preserve">, каждая функция которого является обёрткой над асинхронной или синхронной функцией запроса из модуля </w:t>
      </w:r>
      <w:r>
        <w:rPr>
          <w:rFonts w:ascii="Hack" w:hAnsi="Hack"/>
          <w:lang w:val="en-US" w:eastAsia="ru-RU"/>
        </w:rPr>
        <w:t>gen</w:t>
      </w:r>
      <w:r>
        <w:rPr>
          <w:rFonts w:ascii="Hack" w:hAnsi="Hack"/>
          <w:lang w:eastAsia="ru-RU"/>
        </w:rPr>
        <w:t>_</w:t>
      </w:r>
      <w:r>
        <w:rPr>
          <w:rFonts w:ascii="Hack" w:hAnsi="Hack"/>
          <w:lang w:val="en-US" w:eastAsia="ru-RU"/>
        </w:rPr>
        <w:t>server</w:t>
      </w:r>
      <w:r>
        <w:rPr>
          <w:lang w:eastAsia="ru-RU"/>
        </w:rPr>
        <w:t>. А каждая посылка запроса к серверу из модуля — функция-обёртка над отправкой сообщения определённого в поведении формата;</w:t>
      </w:r>
    </w:p>
    <w:p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Программист в модуле сервера описывает функции обработки запросов </w:t>
      </w:r>
      <w:r>
        <w:rPr>
          <w:lang w:val="en-US" w:eastAsia="ru-RU"/>
        </w:rPr>
        <w:t>API</w:t>
      </w:r>
      <w:r>
        <w:rPr>
          <w:lang w:eastAsia="ru-RU"/>
        </w:rPr>
        <w:t xml:space="preserve"> — уравнения функций </w:t>
      </w:r>
      <w:r>
        <w:rPr>
          <w:rFonts w:ascii="Hack" w:hAnsi="Hack"/>
          <w:lang w:val="en-US" w:eastAsia="ru-RU"/>
        </w:rPr>
        <w:t>handle</w:t>
      </w:r>
      <w:r>
        <w:rPr>
          <w:rFonts w:ascii="Hack" w:hAnsi="Hack"/>
          <w:lang w:eastAsia="ru-RU"/>
        </w:rPr>
        <w:t>_</w:t>
      </w:r>
      <w:r>
        <w:rPr>
          <w:rFonts w:ascii="Hack" w:hAnsi="Hack"/>
          <w:lang w:val="en-US" w:eastAsia="ru-RU"/>
        </w:rPr>
        <w:t>call</w:t>
      </w:r>
      <w:r>
        <w:rPr>
          <w:lang w:eastAsia="ru-RU"/>
        </w:rPr>
        <w:t xml:space="preserve"> или </w:t>
      </w:r>
      <w:r>
        <w:rPr>
          <w:rFonts w:ascii="Hack" w:hAnsi="Hack"/>
          <w:lang w:val="en-US" w:eastAsia="ru-RU"/>
        </w:rPr>
        <w:t>handle</w:t>
      </w:r>
      <w:r>
        <w:rPr>
          <w:rFonts w:ascii="Hack" w:hAnsi="Hack"/>
          <w:lang w:eastAsia="ru-RU"/>
        </w:rPr>
        <w:t>_</w:t>
      </w:r>
      <w:r>
        <w:rPr>
          <w:rFonts w:ascii="Hack" w:hAnsi="Hack"/>
          <w:lang w:val="en-US" w:eastAsia="ru-RU"/>
        </w:rPr>
        <w:t>cast</w:t>
      </w:r>
      <w:r>
        <w:rPr>
          <w:lang w:eastAsia="ru-RU"/>
        </w:rPr>
        <w:t>. Если всё сделано верно, то после сопоставления с образцом сервер найдёт нужный обработчик и сможет отправить клиенту ответ.</w:t>
      </w:r>
    </w:p>
    <w:p>
      <w:pPr>
        <w:pStyle w:val="Style35"/>
        <w:keepNext w:val="true"/>
        <w:rPr/>
      </w:pPr>
      <w:r>
        <w:rPr/>
        <w:drawing>
          <wp:inline distT="0" distB="0" distL="0" distR="0">
            <wp:extent cx="3329940" cy="3329940"/>
            <wp:effectExtent l="0" t="0" r="0" b="0"/>
            <wp:docPr id="2" name="Рисунок 1" descr="gen\_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gen\_server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матрица-схема работы с поведением </w:t>
      </w:r>
      <w:r>
        <w:rPr>
          <w:lang w:val="en-US"/>
        </w:rPr>
        <w:t>gen</w:t>
      </w:r>
      <w:r>
        <w:rPr/>
        <w:t>_</w:t>
      </w:r>
      <w:r>
        <w:rPr>
          <w:lang w:val="en-US"/>
        </w:rPr>
        <w:t>server</w:t>
      </w:r>
    </w:p>
    <w:p>
      <w:pPr>
        <w:pStyle w:val="Normal"/>
        <w:rPr/>
      </w:pPr>
      <w:r>
        <w:rPr/>
        <w:t xml:space="preserve">Теперь более детально об </w:t>
      </w:r>
      <w:r>
        <w:rPr>
          <w:lang w:val="en-US"/>
        </w:rPr>
        <w:t>API</w:t>
      </w:r>
      <w:r>
        <w:rPr/>
        <w:t xml:space="preserve"> </w:t>
      </w:r>
      <w:r>
        <w:rPr>
          <w:lang w:val="en-US"/>
        </w:rPr>
        <w:t>gen</w:t>
      </w:r>
      <w:r>
        <w:rPr/>
        <w:t>_</w:t>
      </w:r>
      <w:r>
        <w:rPr>
          <w:lang w:val="en-US"/>
        </w:rPr>
        <w:t>server</w:t>
      </w:r>
      <w:r>
        <w:rPr/>
        <w:t>.</w:t>
      </w:r>
    </w:p>
    <w:p>
      <w:pPr>
        <w:pStyle w:val="3"/>
        <w:numPr>
          <w:ilvl w:val="1"/>
          <w:numId w:val="2"/>
        </w:numPr>
        <w:ind w:left="357" w:hanging="0"/>
        <w:rPr/>
      </w:pPr>
      <w:bookmarkStart w:id="1" w:name="_Ref111745067"/>
      <w:r>
        <w:rPr/>
        <w:t>Инициализация</w:t>
      </w:r>
      <w:bookmarkEnd w:id="1"/>
    </w:p>
    <w:p>
      <w:pPr>
        <w:pStyle w:val="Normal"/>
        <w:rPr/>
      </w:pPr>
      <w:r>
        <w:rPr/>
      </w:r>
    </w:p>
    <w:tbl>
      <w:tblPr>
        <w:tblStyle w:val="afa"/>
        <w:tblW w:w="97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62"/>
        <w:gridCol w:w="2384"/>
        <w:gridCol w:w="2384"/>
      </w:tblGrid>
      <w:tr>
        <w:trPr>
          <w:tblHeader w:val="true"/>
          <w:cantSplit w:val="true"/>
        </w:trPr>
        <w:tc>
          <w:tcPr>
            <w:tcW w:w="4962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Функция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Выход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>
        <w:trPr>
          <w:cantSplit w:val="true"/>
        </w:trPr>
        <w:tc>
          <w:tcPr>
            <w:tcW w:w="4962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gen_server:start(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 xml:space="preserve">      </w:t>
            </w:r>
            <w:r>
              <w:rPr>
                <w:rFonts w:ascii="Hack" w:hAnsi="Hack"/>
                <w:sz w:val="20"/>
                <w:szCs w:val="18"/>
                <w:lang w:val="en-US"/>
              </w:rPr>
              <w:t>ServerName::server_name(),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 xml:space="preserve">      </w:t>
            </w:r>
            <w:r>
              <w:rPr>
                <w:rFonts w:ascii="Hack" w:hAnsi="Hack"/>
                <w:sz w:val="20"/>
                <w:szCs w:val="18"/>
                <w:lang w:val="en-US"/>
              </w:rPr>
              <w:t>Module::module(),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 xml:space="preserve">      </w:t>
            </w:r>
            <w:r>
              <w:rPr>
                <w:rFonts w:ascii="Hack" w:hAnsi="Hack"/>
                <w:sz w:val="20"/>
                <w:szCs w:val="18"/>
                <w:lang w:val="en-US"/>
              </w:rPr>
              <w:t>Args::term(),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 xml:space="preserve">      </w:t>
            </w:r>
            <w:r>
              <w:rPr>
                <w:rFonts w:ascii="Hack" w:hAnsi="Hack"/>
                <w:sz w:val="20"/>
                <w:szCs w:val="18"/>
                <w:lang w:val="en-US"/>
              </w:rPr>
              <w:t>Options::[start_opt()])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{ok, Pid} | {error, Reason}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</w:rPr>
            </w:pPr>
            <w:r>
              <w:rPr>
                <w:rFonts w:cs="Times New Roman"/>
                <w:sz w:val="24"/>
                <w:szCs w:val="24"/>
              </w:rPr>
              <w:t xml:space="preserve">Функция создаёт новый процесс, который вызывает функцию </w:t>
            </w:r>
            <w:r>
              <w:rPr>
                <w:rFonts w:cs="Times New Roman"/>
                <w:sz w:val="24"/>
                <w:szCs w:val="24"/>
                <w:lang w:val="en-US"/>
              </w:rPr>
              <w:t>init</w:t>
            </w:r>
            <w:r>
              <w:rPr>
                <w:rFonts w:cs="Times New Roman"/>
                <w:sz w:val="24"/>
                <w:szCs w:val="24"/>
              </w:rPr>
              <w:t xml:space="preserve">/1, определённую в модуде </w:t>
            </w:r>
            <w:r>
              <w:rPr>
                <w:rFonts w:ascii="Hack" w:hAnsi="Hack"/>
                <w:sz w:val="20"/>
                <w:szCs w:val="18"/>
                <w:lang w:val="en-US"/>
              </w:rPr>
              <w:t>Module</w:t>
            </w:r>
            <w:r>
              <w:rPr>
                <w:rFonts w:ascii="Hack" w:hAnsi="Hack"/>
                <w:sz w:val="20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</w:rPr>
            </w:pPr>
            <w:r>
              <w:rPr>
                <w:rFonts w:ascii="Hack" w:hAnsi="Hack"/>
                <w:sz w:val="20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Также есть функция</w:t>
            </w:r>
            <w:r>
              <w:rPr>
                <w:rFonts w:ascii="Hack" w:hAnsi="Hack"/>
                <w:sz w:val="20"/>
                <w:szCs w:val="18"/>
              </w:rPr>
              <w:t xml:space="preserve"> </w:t>
            </w:r>
            <w:r>
              <w:rPr>
                <w:rFonts w:ascii="Hack" w:hAnsi="Hack"/>
                <w:sz w:val="20"/>
                <w:szCs w:val="18"/>
                <w:lang w:val="en-US"/>
              </w:rPr>
              <w:t>start</w:t>
            </w:r>
            <w:r>
              <w:rPr>
                <w:rFonts w:ascii="Hack" w:hAnsi="Hack"/>
                <w:sz w:val="20"/>
                <w:szCs w:val="18"/>
              </w:rPr>
              <w:t>_</w:t>
            </w:r>
            <w:r>
              <w:rPr>
                <w:rFonts w:ascii="Hack" w:hAnsi="Hack"/>
                <w:sz w:val="20"/>
                <w:szCs w:val="18"/>
                <w:lang w:val="en-US"/>
              </w:rPr>
              <w:t>link</w:t>
            </w:r>
            <w:r>
              <w:rPr>
                <w:rFonts w:ascii="Hack" w:hAnsi="Hack"/>
                <w:sz w:val="20"/>
                <w:szCs w:val="18"/>
              </w:rPr>
              <w:t xml:space="preserve">/4, </w:t>
            </w:r>
            <w:r>
              <w:rPr>
                <w:rFonts w:cs="Times New Roman"/>
                <w:sz w:val="24"/>
                <w:szCs w:val="24"/>
              </w:rPr>
              <w:t>выполняющая те же действия, но при этом связывающая процесс сервера с тем, откуда был вызван старт.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Где: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Hack" w:hAnsi="Hack"/>
          <w:sz w:val="20"/>
          <w:szCs w:val="18"/>
          <w:lang w:val="en-US"/>
        </w:rPr>
        <w:t xml:space="preserve">ServerName::server_name() —  </w:t>
      </w:r>
      <w:r>
        <w:rPr>
          <w:rFonts w:ascii="Hack" w:hAnsi="Hack"/>
          <w:sz w:val="20"/>
          <w:szCs w:val="18"/>
        </w:rPr>
        <w:t>кортеж</w:t>
      </w:r>
      <w:r>
        <w:rPr>
          <w:rFonts w:ascii="Hack" w:hAnsi="Hack"/>
          <w:sz w:val="20"/>
          <w:szCs w:val="18"/>
          <w:lang w:val="en-US"/>
        </w:rPr>
        <w:t xml:space="preserve"> </w:t>
      </w:r>
      <w:r>
        <w:rPr>
          <w:rFonts w:ascii="Hack" w:hAnsi="Hack"/>
          <w:sz w:val="20"/>
          <w:szCs w:val="18"/>
        </w:rPr>
        <w:t>вида</w:t>
      </w:r>
      <w:r>
        <w:rPr>
          <w:rFonts w:ascii="Hack" w:hAnsi="Hack"/>
          <w:sz w:val="20"/>
          <w:szCs w:val="18"/>
          <w:lang w:val="en-US"/>
        </w:rPr>
        <w:t>:</w:t>
      </w:r>
    </w:p>
    <w:p>
      <w:pPr>
        <w:pStyle w:val="ListParagraph"/>
        <w:numPr>
          <w:ilvl w:val="1"/>
          <w:numId w:val="6"/>
        </w:numPr>
        <w:rPr/>
      </w:pPr>
      <w:r>
        <w:rPr>
          <w:rFonts w:ascii="Hack" w:hAnsi="Hack"/>
          <w:sz w:val="20"/>
          <w:szCs w:val="18"/>
        </w:rPr>
        <w:t>{</w:t>
      </w:r>
      <w:r>
        <w:rPr>
          <w:rFonts w:ascii="Hack" w:hAnsi="Hack"/>
          <w:sz w:val="20"/>
          <w:szCs w:val="18"/>
          <w:lang w:val="en-US"/>
        </w:rPr>
        <w:t>local</w:t>
      </w:r>
      <w:r>
        <w:rPr>
          <w:rFonts w:ascii="Hack" w:hAnsi="Hack"/>
          <w:sz w:val="20"/>
          <w:szCs w:val="18"/>
        </w:rPr>
        <w:t xml:space="preserve">, </w:t>
      </w:r>
      <w:r>
        <w:rPr>
          <w:rFonts w:ascii="Hack" w:hAnsi="Hack"/>
          <w:sz w:val="20"/>
          <w:szCs w:val="18"/>
          <w:lang w:val="en-US"/>
        </w:rPr>
        <w:t>Name</w:t>
      </w:r>
      <w:r>
        <w:rPr>
          <w:rFonts w:ascii="Hack" w:hAnsi="Hack"/>
          <w:sz w:val="20"/>
          <w:szCs w:val="18"/>
        </w:rPr>
        <w:t xml:space="preserve">} — </w:t>
      </w:r>
      <w:r>
        <w:rPr>
          <w:rFonts w:cs="Times New Roman"/>
          <w:szCs w:val="24"/>
        </w:rPr>
        <w:t>сервер зарегистрирует свой процесс локально, используя</w:t>
      </w:r>
      <w:r>
        <w:rPr>
          <w:rFonts w:ascii="Hack" w:hAnsi="Hack"/>
          <w:sz w:val="20"/>
          <w:szCs w:val="18"/>
        </w:rPr>
        <w:t xml:space="preserve"> </w:t>
      </w:r>
      <w:r>
        <w:rPr>
          <w:rFonts w:ascii="Hack" w:hAnsi="Hack"/>
          <w:sz w:val="20"/>
          <w:szCs w:val="18"/>
          <w:lang w:val="en-US"/>
        </w:rPr>
        <w:t>register</w:t>
      </w:r>
      <w:r>
        <w:rPr>
          <w:rFonts w:ascii="Hack" w:hAnsi="Hack"/>
          <w:sz w:val="20"/>
          <w:szCs w:val="18"/>
        </w:rPr>
        <w:t>/2;</w:t>
      </w:r>
    </w:p>
    <w:p>
      <w:pPr>
        <w:pStyle w:val="ListParagraph"/>
        <w:numPr>
          <w:ilvl w:val="1"/>
          <w:numId w:val="6"/>
        </w:numPr>
        <w:rPr/>
      </w:pPr>
      <w:r>
        <w:rPr>
          <w:rFonts w:ascii="Hack" w:hAnsi="Hack"/>
          <w:sz w:val="20"/>
          <w:szCs w:val="18"/>
        </w:rPr>
        <w:t>{</w:t>
      </w:r>
      <w:r>
        <w:rPr>
          <w:rFonts w:ascii="Hack" w:hAnsi="Hack"/>
          <w:sz w:val="20"/>
          <w:szCs w:val="18"/>
          <w:lang w:val="en-US"/>
        </w:rPr>
        <w:t>global</w:t>
      </w:r>
      <w:r>
        <w:rPr>
          <w:rFonts w:ascii="Hack" w:hAnsi="Hack"/>
          <w:sz w:val="20"/>
          <w:szCs w:val="18"/>
        </w:rPr>
        <w:t xml:space="preserve">, </w:t>
      </w:r>
      <w:r>
        <w:rPr>
          <w:rFonts w:ascii="Hack" w:hAnsi="Hack"/>
          <w:sz w:val="20"/>
          <w:szCs w:val="18"/>
          <w:lang w:val="en-US"/>
        </w:rPr>
        <w:t>Name</w:t>
      </w:r>
      <w:r>
        <w:rPr>
          <w:rFonts w:ascii="Hack" w:hAnsi="Hack"/>
          <w:sz w:val="20"/>
          <w:szCs w:val="18"/>
        </w:rPr>
        <w:t xml:space="preserve">} — </w:t>
      </w:r>
      <w:r>
        <w:rPr>
          <w:rFonts w:cs="Times New Roman"/>
          <w:szCs w:val="24"/>
        </w:rPr>
        <w:t>сервер зарегистрирует свой процесс глобально, используя</w:t>
      </w:r>
      <w:r>
        <w:rPr>
          <w:rFonts w:ascii="Hack" w:hAnsi="Hack"/>
          <w:sz w:val="20"/>
          <w:szCs w:val="18"/>
        </w:rPr>
        <w:t xml:space="preserve"> </w:t>
      </w:r>
      <w:r>
        <w:rPr>
          <w:rFonts w:ascii="Hack" w:hAnsi="Hack"/>
          <w:sz w:val="20"/>
          <w:szCs w:val="18"/>
          <w:lang w:val="en-US"/>
        </w:rPr>
        <w:t>global</w:t>
      </w:r>
      <w:r>
        <w:rPr>
          <w:rFonts w:ascii="Hack" w:hAnsi="Hack"/>
          <w:sz w:val="20"/>
          <w:szCs w:val="18"/>
        </w:rPr>
        <w:t>:</w:t>
      </w:r>
      <w:r>
        <w:rPr>
          <w:rFonts w:ascii="Hack" w:hAnsi="Hack"/>
          <w:sz w:val="20"/>
          <w:szCs w:val="18"/>
          <w:lang w:val="en-US"/>
        </w:rPr>
        <w:t>register</w:t>
      </w:r>
      <w:r>
        <w:rPr>
          <w:rFonts w:ascii="Hack" w:hAnsi="Hack"/>
          <w:sz w:val="20"/>
          <w:szCs w:val="18"/>
        </w:rPr>
        <w:t>_</w:t>
      </w:r>
      <w:r>
        <w:rPr>
          <w:rFonts w:ascii="Hack" w:hAnsi="Hack"/>
          <w:sz w:val="20"/>
          <w:szCs w:val="18"/>
          <w:lang w:val="en-US"/>
        </w:rPr>
        <w:t>name</w:t>
      </w:r>
      <w:r>
        <w:rPr>
          <w:rFonts w:ascii="Hack" w:hAnsi="Hack"/>
          <w:sz w:val="20"/>
          <w:szCs w:val="18"/>
        </w:rPr>
        <w:t>/2:</w:t>
      </w:r>
    </w:p>
    <w:p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ascii="Hack" w:hAnsi="Hack"/>
          <w:sz w:val="20"/>
          <w:szCs w:val="18"/>
          <w:lang w:val="en-US"/>
        </w:rPr>
        <w:t>global</w:t>
      </w:r>
      <w:r>
        <w:rPr>
          <w:rFonts w:ascii="Hack" w:hAnsi="Hack"/>
          <w:sz w:val="20"/>
          <w:szCs w:val="18"/>
        </w:rPr>
        <w:t>:</w:t>
      </w:r>
      <w:r>
        <w:rPr>
          <w:rFonts w:ascii="Hack" w:hAnsi="Hack"/>
          <w:sz w:val="20"/>
          <w:szCs w:val="18"/>
          <w:lang w:val="en-US"/>
        </w:rPr>
        <w:t>register</w:t>
      </w:r>
      <w:r>
        <w:rPr>
          <w:rFonts w:ascii="Hack" w:hAnsi="Hack"/>
          <w:sz w:val="20"/>
          <w:szCs w:val="18"/>
        </w:rPr>
        <w:t>_</w:t>
      </w:r>
      <w:r>
        <w:rPr>
          <w:rFonts w:ascii="Hack" w:hAnsi="Hack"/>
          <w:sz w:val="20"/>
          <w:szCs w:val="18"/>
          <w:lang w:val="en-US"/>
        </w:rPr>
        <w:t>name</w:t>
      </w:r>
      <w:r>
        <w:rPr>
          <w:rFonts w:ascii="Hack" w:hAnsi="Hack"/>
          <w:sz w:val="20"/>
          <w:szCs w:val="18"/>
        </w:rPr>
        <w:t xml:space="preserve">/2 — </w:t>
      </w:r>
      <w:r>
        <w:rPr>
          <w:rFonts w:cs="Times New Roman"/>
          <w:szCs w:val="24"/>
        </w:rPr>
        <w:t>ассоциация процесса с псевдонима с уведомлением остальных узлов сети, т.е. выполняется межузловая регистрация, когда как</w:t>
      </w:r>
      <w:r>
        <w:rPr>
          <w:rFonts w:ascii="Hack" w:hAnsi="Hack"/>
          <w:sz w:val="20"/>
          <w:szCs w:val="18"/>
        </w:rPr>
        <w:t xml:space="preserve"> </w:t>
      </w:r>
      <w:r>
        <w:rPr>
          <w:rFonts w:ascii="Hack" w:hAnsi="Hack"/>
          <w:sz w:val="20"/>
          <w:szCs w:val="18"/>
          <w:lang w:val="en-US"/>
        </w:rPr>
        <w:t>register</w:t>
      </w:r>
      <w:r>
        <w:rPr>
          <w:rFonts w:ascii="Hack" w:hAnsi="Hack"/>
          <w:sz w:val="20"/>
          <w:szCs w:val="18"/>
        </w:rPr>
        <w:t xml:space="preserve">/2 </w:t>
      </w:r>
      <w:r>
        <w:rPr>
          <w:rFonts w:cs="Times New Roman"/>
          <w:szCs w:val="24"/>
        </w:rPr>
        <w:t>работает в рамках только одного узла.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Hack" w:hAnsi="Hack"/>
          <w:sz w:val="20"/>
          <w:szCs w:val="18"/>
          <w:lang w:val="en-US"/>
        </w:rPr>
        <w:t>Module</w:t>
      </w:r>
      <w:r>
        <w:rPr>
          <w:rFonts w:ascii="Hack" w:hAnsi="Hack"/>
          <w:sz w:val="20"/>
          <w:szCs w:val="18"/>
        </w:rPr>
        <w:t>::</w:t>
      </w:r>
      <w:r>
        <w:rPr>
          <w:rFonts w:ascii="Hack" w:hAnsi="Hack"/>
          <w:sz w:val="20"/>
          <w:szCs w:val="18"/>
          <w:lang w:val="en-US"/>
        </w:rPr>
        <w:t>module</w:t>
      </w:r>
      <w:r>
        <w:rPr>
          <w:rFonts w:ascii="Hack" w:hAnsi="Hack"/>
          <w:sz w:val="20"/>
          <w:szCs w:val="18"/>
        </w:rPr>
        <w:t xml:space="preserve">() — </w:t>
      </w:r>
      <w:r>
        <w:rPr>
          <w:rFonts w:cs="Times New Roman"/>
          <w:szCs w:val="24"/>
        </w:rPr>
        <w:t>атом-имя модуля. В данном случае обозначает модуль, содержащий callback-функции.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Hack" w:hAnsi="Hack"/>
          <w:sz w:val="20"/>
          <w:szCs w:val="18"/>
          <w:lang w:val="en-US"/>
        </w:rPr>
        <w:t>Args</w:t>
      </w:r>
      <w:r>
        <w:rPr>
          <w:rFonts w:ascii="Hack" w:hAnsi="Hack"/>
          <w:sz w:val="20"/>
          <w:szCs w:val="18"/>
        </w:rPr>
        <w:t>::</w:t>
      </w:r>
      <w:r>
        <w:rPr>
          <w:rFonts w:ascii="Hack" w:hAnsi="Hack"/>
          <w:sz w:val="20"/>
          <w:szCs w:val="18"/>
          <w:lang w:val="en-US"/>
        </w:rPr>
        <w:t>term</w:t>
      </w:r>
      <w:r>
        <w:rPr>
          <w:rFonts w:ascii="Hack" w:hAnsi="Hack"/>
          <w:sz w:val="20"/>
          <w:szCs w:val="18"/>
        </w:rPr>
        <w:t xml:space="preserve">() — </w:t>
      </w:r>
      <w:r>
        <w:rPr>
          <w:rFonts w:cs="Times New Roman"/>
          <w:szCs w:val="24"/>
        </w:rPr>
        <w:t xml:space="preserve">переменная, содержащая входные параметры для функции init/1, определённой в </w:t>
      </w:r>
      <w:r>
        <w:rPr>
          <w:rFonts w:ascii="Hack" w:hAnsi="Hack"/>
          <w:sz w:val="20"/>
          <w:szCs w:val="18"/>
          <w:lang w:val="en-US"/>
        </w:rPr>
        <w:t>Module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Hack" w:hAnsi="Hack"/>
          <w:sz w:val="20"/>
          <w:szCs w:val="18"/>
          <w:lang w:val="en-US"/>
        </w:rPr>
        <w:t>Options</w:t>
      </w:r>
      <w:r>
        <w:rPr>
          <w:rFonts w:ascii="Hack" w:hAnsi="Hack"/>
          <w:sz w:val="20"/>
          <w:szCs w:val="18"/>
        </w:rPr>
        <w:t>::[</w:t>
      </w:r>
      <w:r>
        <w:rPr>
          <w:rFonts w:ascii="Hack" w:hAnsi="Hack"/>
          <w:sz w:val="20"/>
          <w:szCs w:val="18"/>
          <w:lang w:val="en-US"/>
        </w:rPr>
        <w:t>start</w:t>
      </w:r>
      <w:r>
        <w:rPr>
          <w:rFonts w:ascii="Hack" w:hAnsi="Hack"/>
          <w:sz w:val="20"/>
          <w:szCs w:val="18"/>
        </w:rPr>
        <w:t>_</w:t>
      </w:r>
      <w:r>
        <w:rPr>
          <w:rFonts w:ascii="Hack" w:hAnsi="Hack"/>
          <w:sz w:val="20"/>
          <w:szCs w:val="18"/>
          <w:lang w:val="en-US"/>
        </w:rPr>
        <w:t>opt</w:t>
      </w:r>
      <w:r>
        <w:rPr>
          <w:rFonts w:ascii="Hack" w:hAnsi="Hack"/>
          <w:sz w:val="20"/>
          <w:szCs w:val="18"/>
        </w:rPr>
        <w:t xml:space="preserve">()]) — </w:t>
      </w:r>
      <w:r>
        <w:rPr>
          <w:rFonts w:cs="Times New Roman"/>
          <w:szCs w:val="24"/>
        </w:rPr>
        <w:t>флаги, управления памятью, в большинстве случаев достаточно подать функции пустой список</w:t>
      </w:r>
      <w:r>
        <w:rPr>
          <w:rFonts w:ascii="Hack" w:hAnsi="Hack"/>
          <w:sz w:val="20"/>
          <w:szCs w:val="18"/>
        </w:rPr>
        <w:t>.</w:t>
      </w:r>
    </w:p>
    <w:p>
      <w:pPr>
        <w:pStyle w:val="Normal"/>
        <w:rPr/>
      </w:pPr>
      <w:r>
        <w:rPr/>
      </w:r>
    </w:p>
    <w:tbl>
      <w:tblPr>
        <w:tblStyle w:val="afa"/>
        <w:tblW w:w="97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62"/>
        <w:gridCol w:w="2384"/>
        <w:gridCol w:w="2384"/>
      </w:tblGrid>
      <w:tr>
        <w:trPr>
          <w:tblHeader w:val="true"/>
          <w:cantSplit w:val="true"/>
        </w:trPr>
        <w:tc>
          <w:tcPr>
            <w:tcW w:w="4962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Функция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Выход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>
        <w:trPr>
          <w:cantSplit w:val="true"/>
        </w:trPr>
        <w:tc>
          <w:tcPr>
            <w:tcW w:w="4962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init(Arg)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{ok,LoopData}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Функция, которую разработчик пишет самостоятельно. Нужна для инициализации состояния сервера (аргумента цикла).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1"/>
          <w:numId w:val="2"/>
        </w:numPr>
        <w:ind w:left="357" w:hanging="0"/>
        <w:rPr/>
      </w:pPr>
      <w:r>
        <w:rPr/>
        <w:t>Синхронное взаимодействие</w:t>
      </w:r>
    </w:p>
    <w:tbl>
      <w:tblPr>
        <w:tblStyle w:val="afa"/>
        <w:tblW w:w="97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62"/>
        <w:gridCol w:w="2384"/>
        <w:gridCol w:w="2384"/>
      </w:tblGrid>
      <w:tr>
        <w:trPr>
          <w:tblHeader w:val="true"/>
          <w:cantSplit w:val="true"/>
        </w:trPr>
        <w:tc>
          <w:tcPr>
            <w:tcW w:w="4962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Функция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Выход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>
        <w:trPr>
          <w:cantSplit w:val="true"/>
        </w:trPr>
        <w:tc>
          <w:tcPr>
            <w:tcW w:w="4962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gen_server:call(Name,Message)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Reply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Синхронная Передача сообщений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Где: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Hack" w:hAnsi="Hack"/>
          <w:sz w:val="20"/>
          <w:szCs w:val="18"/>
          <w:lang w:val="en-US"/>
        </w:rPr>
        <w:t>Name</w:t>
      </w:r>
      <w:r>
        <w:rPr>
          <w:rFonts w:ascii="Hack" w:hAnsi="Hack"/>
          <w:sz w:val="20"/>
          <w:szCs w:val="18"/>
        </w:rPr>
        <w:t xml:space="preserve"> — имя сервера, определённое при старте, или </w:t>
      </w:r>
      <w:r>
        <w:rPr>
          <w:rFonts w:ascii="Hack" w:hAnsi="Hack"/>
          <w:sz w:val="20"/>
          <w:szCs w:val="18"/>
          <w:lang w:val="en-US"/>
        </w:rPr>
        <w:t>PID</w:t>
      </w:r>
      <w:r>
        <w:rPr>
          <w:rFonts w:ascii="Hack" w:hAnsi="Hack"/>
          <w:sz w:val="20"/>
          <w:szCs w:val="18"/>
        </w:rPr>
        <w:t>;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Hack" w:hAnsi="Hack"/>
          <w:sz w:val="20"/>
          <w:szCs w:val="18"/>
          <w:lang w:val="en-US"/>
        </w:rPr>
        <w:t>Message</w:t>
      </w:r>
      <w:r>
        <w:rPr>
          <w:rFonts w:ascii="Hack" w:hAnsi="Hack"/>
          <w:sz w:val="20"/>
          <w:szCs w:val="18"/>
        </w:rPr>
        <w:t xml:space="preserve"> — любой терм </w:t>
      </w:r>
      <w:r>
        <w:rPr>
          <w:rFonts w:ascii="Hack" w:hAnsi="Hack"/>
          <w:sz w:val="20"/>
          <w:szCs w:val="18"/>
          <w:lang w:val="en-US"/>
        </w:rPr>
        <w:t>Erlang</w:t>
      </w:r>
      <w:r>
        <w:rPr>
          <w:rFonts w:ascii="Hack" w:hAnsi="Hack"/>
          <w:sz w:val="20"/>
          <w:szCs w:val="18"/>
        </w:rPr>
        <w:t xml:space="preserve">, который определён в </w:t>
      </w:r>
      <w:r>
        <w:rPr>
          <w:rFonts w:ascii="Hack" w:hAnsi="Hack"/>
          <w:sz w:val="20"/>
          <w:szCs w:val="18"/>
          <w:lang w:val="en-US"/>
        </w:rPr>
        <w:t>API</w:t>
      </w:r>
      <w:r>
        <w:rPr>
          <w:rFonts w:ascii="Hack" w:hAnsi="Hack"/>
          <w:sz w:val="20"/>
          <w:szCs w:val="18"/>
        </w:rPr>
        <w:t xml:space="preserve"> сервера.</w:t>
      </w:r>
    </w:p>
    <w:p>
      <w:pPr>
        <w:pStyle w:val="Normal"/>
        <w:rPr/>
      </w:pPr>
      <w:r>
        <w:rPr/>
        <w:t xml:space="preserve">При получении синхронного сообщения сервер вызовет функцию </w:t>
      </w:r>
      <w:r>
        <w:rPr>
          <w:lang w:val="en-US"/>
        </w:rPr>
        <w:t>handle</w:t>
      </w:r>
      <w:r>
        <w:rPr/>
        <w:t>_</w:t>
      </w:r>
      <w:r>
        <w:rPr>
          <w:lang w:val="en-US"/>
        </w:rPr>
        <w:t>call</w:t>
      </w:r>
      <w:r>
        <w:rPr/>
        <w:t>(</w:t>
      </w:r>
      <w:r>
        <w:rPr>
          <w:lang w:val="en-US"/>
        </w:rPr>
        <w:t>Message</w:t>
      </w:r>
      <w:r>
        <w:rPr/>
        <w:t xml:space="preserve">, </w:t>
      </w:r>
      <w:r>
        <w:rPr>
          <w:lang w:val="en-US"/>
        </w:rPr>
        <w:t>LoopData</w:t>
      </w:r>
      <w:r>
        <w:rPr/>
        <w:t>), определённую в модуле сервера.</w:t>
      </w:r>
    </w:p>
    <w:tbl>
      <w:tblPr>
        <w:tblStyle w:val="afa"/>
        <w:tblW w:w="99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09"/>
        <w:gridCol w:w="2408"/>
        <w:gridCol w:w="3188"/>
      </w:tblGrid>
      <w:tr>
        <w:trPr>
          <w:tblHeader w:val="true"/>
          <w:cantSplit w:val="true"/>
        </w:trPr>
        <w:tc>
          <w:tcPr>
            <w:tcW w:w="4309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Функция</w:t>
            </w:r>
          </w:p>
        </w:tc>
        <w:tc>
          <w:tcPr>
            <w:tcW w:w="2408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Выход</w:t>
            </w:r>
          </w:p>
        </w:tc>
        <w:tc>
          <w:tcPr>
            <w:tcW w:w="31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>
        <w:trPr>
          <w:cantSplit w:val="true"/>
        </w:trPr>
        <w:tc>
          <w:tcPr>
            <w:tcW w:w="4309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handle_call(Message,From,LoopData)</w:t>
            </w:r>
          </w:p>
        </w:tc>
        <w:tc>
          <w:tcPr>
            <w:tcW w:w="2408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{reply, Reply, NewLoopData} | {stop, Reason, Reply, NewLoopData}</w:t>
            </w:r>
          </w:p>
        </w:tc>
        <w:tc>
          <w:tcPr>
            <w:tcW w:w="31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Обработчик синхронного сообщения. После выполнения отправляет процессу </w:t>
            </w:r>
            <w:r>
              <w:rPr>
                <w:rFonts w:cs="Times New Roman"/>
                <w:szCs w:val="24"/>
                <w:lang w:val="en-US"/>
              </w:rPr>
              <w:t>From</w:t>
            </w:r>
            <w:r>
              <w:rPr>
                <w:rFonts w:cs="Times New Roman"/>
                <w:szCs w:val="24"/>
              </w:rPr>
              <w:t xml:space="preserve"> ответ </w:t>
            </w:r>
            <w:r>
              <w:rPr>
                <w:rFonts w:cs="Times New Roman"/>
                <w:szCs w:val="24"/>
                <w:lang w:val="en-US"/>
              </w:rPr>
              <w:t>Reply</w:t>
            </w:r>
            <w:r>
              <w:rPr>
                <w:rFonts w:cs="Times New Roman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Скорее всего адрес </w:t>
            </w:r>
            <w:r>
              <w:rPr>
                <w:rFonts w:cs="Times New Roman"/>
                <w:szCs w:val="24"/>
                <w:lang w:val="en-US"/>
              </w:rPr>
              <w:t>From</w:t>
            </w:r>
            <w:r>
              <w:rPr>
                <w:rFonts w:cs="Times New Roman"/>
                <w:szCs w:val="24"/>
              </w:rPr>
              <w:t xml:space="preserve"> получается под капотом при вызове </w:t>
            </w:r>
            <w:r>
              <w:rPr>
                <w:rFonts w:cs="Times New Roman"/>
                <w:szCs w:val="24"/>
                <w:lang w:val="en-US"/>
              </w:rPr>
              <w:t>gen</w:t>
            </w:r>
            <w:r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server</w:t>
            </w:r>
            <w:r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  <w:lang w:val="en-US"/>
              </w:rPr>
              <w:t>call</w:t>
            </w:r>
            <w:r>
              <w:rPr>
                <w:rFonts w:cs="Times New Roman"/>
                <w:szCs w:val="24"/>
              </w:rPr>
              <w:t>/2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Полученное новое состояние сервера подаётся на вход цикла.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Если функция возврашает </w:t>
            </w:r>
            <w:r>
              <w:rPr>
                <w:rFonts w:cs="Times New Roman"/>
                <w:szCs w:val="24"/>
                <w:lang w:val="en-US"/>
              </w:rPr>
              <w:t>stop</w:t>
            </w:r>
            <w:r>
              <w:rPr>
                <w:rFonts w:cs="Times New Roman"/>
                <w:szCs w:val="24"/>
              </w:rPr>
              <w:t xml:space="preserve">-кортеж, то сервер вызывает функцию </w:t>
            </w:r>
            <w:r>
              <w:rPr>
                <w:rFonts w:cs="Times New Roman" w:ascii="Hack" w:hAnsi="Hack"/>
                <w:sz w:val="20"/>
                <w:szCs w:val="20"/>
                <w:lang w:val="en-US"/>
              </w:rPr>
              <w:t>terminate</w:t>
            </w:r>
            <w:r>
              <w:rPr>
                <w:rFonts w:cs="Times New Roman" w:ascii="Hack" w:hAnsi="Hack"/>
                <w:sz w:val="20"/>
                <w:szCs w:val="20"/>
              </w:rPr>
              <w:t>(</w:t>
            </w:r>
            <w:r>
              <w:rPr>
                <w:rFonts w:cs="Times New Roman" w:ascii="Hack" w:hAnsi="Hack"/>
                <w:sz w:val="20"/>
                <w:szCs w:val="20"/>
                <w:lang w:val="en-US"/>
              </w:rPr>
              <w:t>reason</w:t>
            </w:r>
            <w:r>
              <w:rPr>
                <w:rFonts w:cs="Times New Roman" w:ascii="Hack" w:hAnsi="Hack"/>
                <w:sz w:val="20"/>
                <w:szCs w:val="20"/>
              </w:rPr>
              <w:t xml:space="preserve">, </w:t>
            </w:r>
            <w:r>
              <w:rPr>
                <w:rFonts w:cs="Times New Roman" w:ascii="Hack" w:hAnsi="Hack"/>
                <w:sz w:val="20"/>
                <w:szCs w:val="20"/>
                <w:lang w:val="en-US"/>
              </w:rPr>
              <w:t>LoopData</w:t>
            </w:r>
            <w:r>
              <w:rPr>
                <w:rFonts w:cs="Times New Roman" w:ascii="Hack" w:hAnsi="Hack"/>
                <w:sz w:val="20"/>
                <w:szCs w:val="20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1"/>
          <w:numId w:val="2"/>
        </w:numPr>
        <w:ind w:left="357" w:hanging="0"/>
        <w:rPr/>
      </w:pPr>
      <w:r>
        <w:rPr/>
        <w:t>Асинхронное взаимодействие</w:t>
      </w:r>
    </w:p>
    <w:tbl>
      <w:tblPr>
        <w:tblStyle w:val="afa"/>
        <w:tblW w:w="97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62"/>
        <w:gridCol w:w="2384"/>
        <w:gridCol w:w="2384"/>
      </w:tblGrid>
      <w:tr>
        <w:trPr>
          <w:tblHeader w:val="true"/>
          <w:cantSplit w:val="true"/>
        </w:trPr>
        <w:tc>
          <w:tcPr>
            <w:tcW w:w="4962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Функция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Выход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>
        <w:trPr>
          <w:cantSplit w:val="true"/>
        </w:trPr>
        <w:tc>
          <w:tcPr>
            <w:tcW w:w="4962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gen_server:cast(Name,Message)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term</w:t>
            </w:r>
            <w:r>
              <w:rPr>
                <w:rFonts w:ascii="Hack" w:hAnsi="Hack"/>
                <w:sz w:val="20"/>
                <w:szCs w:val="18"/>
              </w:rPr>
              <w:t>()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Асинхронная передача сообщений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fa"/>
        <w:tblW w:w="97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62"/>
        <w:gridCol w:w="2384"/>
        <w:gridCol w:w="2384"/>
      </w:tblGrid>
      <w:tr>
        <w:trPr>
          <w:tblHeader w:val="true"/>
          <w:cantSplit w:val="true"/>
        </w:trPr>
        <w:tc>
          <w:tcPr>
            <w:tcW w:w="4962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Функция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Выход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>
        <w:trPr>
          <w:cantSplit w:val="true"/>
        </w:trPr>
        <w:tc>
          <w:tcPr>
            <w:tcW w:w="4962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handle_cast(Message,LoopData)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{noreply, NewLoopData} | {stop, Reason, NewLoopData}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асинхронного сообщения. Полученное новое состояние сервера подаётся на вход цикла.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 xml:space="preserve">Если функция возврашает </w:t>
            </w:r>
            <w:r>
              <w:rPr>
                <w:rFonts w:cs="Times New Roman"/>
                <w:szCs w:val="24"/>
                <w:lang w:val="en-US"/>
              </w:rPr>
              <w:t>stop</w:t>
            </w:r>
            <w:r>
              <w:rPr>
                <w:rFonts w:cs="Times New Roman"/>
                <w:szCs w:val="24"/>
              </w:rPr>
              <w:t xml:space="preserve">-кортеж, то сервер вызывает функцию </w:t>
            </w:r>
            <w:r>
              <w:rPr>
                <w:rFonts w:cs="Times New Roman" w:ascii="Hack" w:hAnsi="Hack"/>
                <w:sz w:val="20"/>
                <w:szCs w:val="20"/>
                <w:lang w:val="en-US"/>
              </w:rPr>
              <w:t>terminate</w:t>
            </w:r>
            <w:r>
              <w:rPr>
                <w:rFonts w:cs="Times New Roman" w:ascii="Hack" w:hAnsi="Hack"/>
                <w:sz w:val="20"/>
                <w:szCs w:val="20"/>
              </w:rPr>
              <w:t>(</w:t>
            </w:r>
            <w:r>
              <w:rPr>
                <w:rFonts w:cs="Times New Roman" w:ascii="Hack" w:hAnsi="Hack"/>
                <w:sz w:val="20"/>
                <w:szCs w:val="20"/>
                <w:lang w:val="en-US"/>
              </w:rPr>
              <w:t>reason</w:t>
            </w:r>
            <w:r>
              <w:rPr>
                <w:rFonts w:cs="Times New Roman" w:ascii="Hack" w:hAnsi="Hack"/>
                <w:sz w:val="20"/>
                <w:szCs w:val="20"/>
              </w:rPr>
              <w:t xml:space="preserve">, </w:t>
            </w:r>
            <w:r>
              <w:rPr>
                <w:rFonts w:cs="Times New Roman" w:ascii="Hack" w:hAnsi="Hack"/>
                <w:sz w:val="20"/>
                <w:szCs w:val="20"/>
                <w:lang w:val="en-US"/>
              </w:rPr>
              <w:t>LoopData</w:t>
            </w:r>
            <w:r>
              <w:rPr>
                <w:rFonts w:cs="Times New Roman" w:ascii="Hack" w:hAnsi="Hack"/>
                <w:sz w:val="20"/>
                <w:szCs w:val="20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1"/>
          <w:numId w:val="2"/>
        </w:numPr>
        <w:ind w:left="357" w:hanging="0"/>
        <w:rPr>
          <w:lang w:val="en-US"/>
        </w:rPr>
      </w:pPr>
      <w:r>
        <w:rPr/>
        <w:t xml:space="preserve">Сообщения, не совместимые с </w:t>
      </w:r>
      <w:r>
        <w:rPr>
          <w:lang w:val="en-US"/>
        </w:rPr>
        <w:t>OTP</w:t>
      </w:r>
    </w:p>
    <w:p>
      <w:pPr>
        <w:pStyle w:val="Normal"/>
        <w:rPr/>
      </w:pPr>
      <w:r>
        <w:rPr/>
        <w:t xml:space="preserve">Если сервер получил сообщение неизвестного формата, то тогда он обрабатывает его посредством </w:t>
      </w:r>
      <w:r>
        <w:rPr>
          <w:lang w:val="en-US"/>
        </w:rPr>
        <w:t>callback</w:t>
      </w:r>
      <w:r>
        <w:rPr/>
        <w:t xml:space="preserve">-функции </w:t>
      </w:r>
      <w:r>
        <w:rPr>
          <w:rFonts w:ascii="Hack" w:hAnsi="Hack"/>
          <w:lang w:val="en-US"/>
        </w:rPr>
        <w:t>handle</w:t>
      </w:r>
      <w:r>
        <w:rPr>
          <w:rFonts w:ascii="Hack" w:hAnsi="Hack"/>
        </w:rPr>
        <w:t>_</w:t>
      </w:r>
      <w:r>
        <w:rPr>
          <w:rFonts w:ascii="Hack" w:hAnsi="Hack"/>
          <w:lang w:val="en-US"/>
        </w:rPr>
        <w:t>info</w:t>
      </w:r>
      <w:r>
        <w:rPr>
          <w:rFonts w:ascii="Hack" w:hAnsi="Hack"/>
        </w:rPr>
        <w:t>(</w:t>
      </w:r>
      <w:r>
        <w:rPr>
          <w:rFonts w:ascii="Hack" w:hAnsi="Hack"/>
          <w:lang w:val="en-US"/>
        </w:rPr>
        <w:t>Message</w:t>
      </w:r>
      <w:r>
        <w:rPr>
          <w:rFonts w:ascii="Hack" w:hAnsi="Hack"/>
        </w:rPr>
        <w:t xml:space="preserve">, </w:t>
      </w:r>
      <w:r>
        <w:rPr>
          <w:rFonts w:ascii="Hack" w:hAnsi="Hack"/>
          <w:lang w:val="en-US"/>
        </w:rPr>
        <w:t>LoopData</w:t>
      </w:r>
      <w:r>
        <w:rPr>
          <w:rFonts w:ascii="Hack" w:hAnsi="Hack"/>
        </w:rPr>
        <w:t>)</w:t>
      </w:r>
      <w:r>
        <w:rPr/>
        <w:t>.</w:t>
      </w:r>
    </w:p>
    <w:p>
      <w:pPr>
        <w:pStyle w:val="3"/>
        <w:numPr>
          <w:ilvl w:val="1"/>
          <w:numId w:val="2"/>
        </w:numPr>
        <w:ind w:left="357" w:hanging="0"/>
        <w:rPr/>
      </w:pPr>
      <w:bookmarkStart w:id="2" w:name="_Ref111747181"/>
      <w:r>
        <w:rPr/>
        <w:t>Завершение работы сервера</w:t>
      </w:r>
      <w:bookmarkEnd w:id="2"/>
    </w:p>
    <w:p>
      <w:pPr>
        <w:pStyle w:val="Normal"/>
        <w:rPr/>
      </w:pPr>
      <w:r>
        <w:rPr/>
        <w:t xml:space="preserve">При завершении своей работы сервер вызывает </w:t>
      </w:r>
      <w:r>
        <w:rPr>
          <w:lang w:val="en-US"/>
        </w:rPr>
        <w:t>callback</w:t>
      </w:r>
      <w:r>
        <w:rPr/>
        <w:t xml:space="preserve">-функцию </w:t>
      </w:r>
      <w:r>
        <w:rPr>
          <w:rFonts w:ascii="Hack" w:hAnsi="Hack"/>
          <w:sz w:val="20"/>
          <w:szCs w:val="18"/>
          <w:lang w:val="en-US"/>
        </w:rPr>
        <w:t>terminate</w:t>
      </w:r>
      <w:r>
        <w:rPr>
          <w:rFonts w:ascii="Hack" w:hAnsi="Hack"/>
          <w:sz w:val="20"/>
          <w:szCs w:val="18"/>
        </w:rPr>
        <w:t>/2</w:t>
      </w:r>
      <w:r>
        <w:rPr/>
        <w:t xml:space="preserve">, которую программист должен определить в модуле сервера самостоятельно. По сути, она является обратной по отношению к </w:t>
      </w:r>
      <w:r>
        <w:rPr>
          <w:rFonts w:ascii="Hack" w:hAnsi="Hack"/>
          <w:sz w:val="20"/>
          <w:szCs w:val="18"/>
          <w:lang w:val="en-US"/>
        </w:rPr>
        <w:t>init</w:t>
      </w:r>
      <w:r>
        <w:rPr>
          <w:rFonts w:ascii="Hack" w:hAnsi="Hack"/>
          <w:sz w:val="20"/>
          <w:szCs w:val="18"/>
        </w:rPr>
        <w:t>/1</w:t>
      </w:r>
      <w:r>
        <w:rPr/>
        <w:t xml:space="preserve"> и нужна для освобождения выделенных ресурсов.</w:t>
      </w:r>
    </w:p>
    <w:p>
      <w:pPr>
        <w:pStyle w:val="Normal"/>
        <w:rPr/>
      </w:pPr>
      <w:r>
        <w:rPr>
          <w:lang w:val="en-US"/>
        </w:rPr>
        <w:t>Функция является опциональной.</w:t>
      </w:r>
    </w:p>
    <w:tbl>
      <w:tblPr>
        <w:tblStyle w:val="afa"/>
        <w:tblW w:w="97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62"/>
        <w:gridCol w:w="2384"/>
        <w:gridCol w:w="2384"/>
      </w:tblGrid>
      <w:tr>
        <w:trPr>
          <w:tblHeader w:val="true"/>
          <w:cantSplit w:val="true"/>
        </w:trPr>
        <w:tc>
          <w:tcPr>
            <w:tcW w:w="4962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Функция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Выход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>
        <w:trPr>
          <w:cantSplit w:val="true"/>
        </w:trPr>
        <w:tc>
          <w:tcPr>
            <w:tcW w:w="4962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terminate(Reason, LoopData)</w:t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</w:r>
          </w:p>
        </w:tc>
        <w:tc>
          <w:tcPr>
            <w:tcW w:w="2384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Освобождает выделенные сервером ресурсы. После сервер завершает выполнение своего процесса.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Где: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Hack" w:hAnsi="Hack"/>
          <w:sz w:val="20"/>
          <w:szCs w:val="18"/>
          <w:lang w:val="en-US"/>
        </w:rPr>
        <w:t>Reason = normal | shutdown | {shutdown, term()} | term()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t>If the gen_server process is part of a supervision tree and is ordered by its supervisor to terminate, this function is called with Reason=shutdown if the following conditions apply: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t>The gen_server process has been set to trap exit signals.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t>The shutdown strategy as defined in the child specification of the supervisor is an integer time-out value, not brutal_kill.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t>Even if the gen_server process is not part of a supervision tree, this function is called if it receives an 'EXIT' message from its parent. Reason is the same as in the 'EXIT' message.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numPr>
          <w:ilvl w:val="0"/>
          <w:numId w:val="2"/>
        </w:numPr>
        <w:ind w:left="0" w:hanging="0"/>
        <w:rPr>
          <w:lang w:eastAsia="ru-RU"/>
        </w:rPr>
      </w:pPr>
      <w:r>
        <w:rPr>
          <w:lang w:val="en-US" w:eastAsia="ru-RU"/>
        </w:rPr>
        <w:t>gen</w:t>
      </w:r>
      <w:r>
        <w:rPr>
          <w:lang w:eastAsia="ru-RU"/>
        </w:rPr>
        <w:t>_</w:t>
      </w:r>
      <w:r>
        <w:rPr>
          <w:lang w:val="en-US" w:eastAsia="ru-RU"/>
        </w:rPr>
        <w:t>state</w:t>
      </w:r>
    </w:p>
    <w:sectPr>
      <w:headerReference w:type="default" r:id="rId4"/>
      <w:footerReference w:type="default" r:id="rId5"/>
      <w:type w:val="nextPage"/>
      <w:pgSz w:w="12240" w:h="15840"/>
      <w:pgMar w:left="1701" w:right="850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mbria Math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">
    <w:altName w:val="Courier"/>
    <w:charset w:val="01"/>
    <w:family w:val="roman"/>
    <w:pitch w:val="variable"/>
  </w:font>
  <w:font w:name="verdana">
    <w:altName w:val="trebuchet ms"/>
    <w:charset w:val="01"/>
    <w:family w:val="roman"/>
    <w:pitch w:val="variable"/>
  </w:font>
  <w:font w:name="monospace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H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3950419"/>
    </w:sdtPr>
    <w:sdtContent>
      <w:p>
        <w:pPr>
          <w:pStyle w:val="Style3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Style3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3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4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75f86"/>
    <w:pPr>
      <w:widowControl/>
      <w:suppressAutoHyphens w:val="true"/>
      <w:bidi w:val="0"/>
      <w:spacing w:lineRule="auto" w:line="276" w:before="0" w:after="20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b384a"/>
    <w:pPr>
      <w:keepNext w:val="true"/>
      <w:keepLines/>
      <w:spacing w:before="480" w:after="0"/>
      <w:ind w:hanging="0"/>
      <w:outlineLvl w:val="0"/>
    </w:pPr>
    <w:rPr>
      <w:rFonts w:eastAsia="" w:cs="Times New Roman" w:eastAsiaTheme="majorEastAsia"/>
      <w:b/>
      <w:bCs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75523"/>
    <w:pPr>
      <w:keepNext w:val="true"/>
      <w:keepLines/>
      <w:numPr>
        <w:ilvl w:val="0"/>
        <w:numId w:val="1"/>
      </w:numPr>
      <w:spacing w:before="200" w:after="0"/>
      <w:ind w:left="0"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75523"/>
    <w:pPr>
      <w:keepNext w:val="true"/>
      <w:keepLines/>
      <w:numPr>
        <w:ilvl w:val="1"/>
        <w:numId w:val="1"/>
      </w:numPr>
      <w:spacing w:before="200" w:after="0"/>
      <w:ind w:left="357" w:hanging="0"/>
      <w:outlineLvl w:val="1"/>
    </w:pPr>
    <w:rPr>
      <w:rFonts w:eastAsia="" w:cs="Times New Roman" w:eastAsiaTheme="majorEastAsia"/>
      <w:b/>
      <w:bCs/>
    </w:rPr>
  </w:style>
  <w:style w:type="paragraph" w:styleId="4">
    <w:name w:val="Heading 4"/>
    <w:basedOn w:val="3"/>
    <w:next w:val="Normal"/>
    <w:link w:val="40"/>
    <w:uiPriority w:val="9"/>
    <w:unhideWhenUsed/>
    <w:qFormat/>
    <w:rsid w:val="00c967cf"/>
    <w:pPr>
      <w:numPr>
        <w:ilvl w:val="2"/>
        <w:numId w:val="1"/>
      </w:numPr>
      <w:outlineLvl w:val="2"/>
    </w:pPr>
    <w:rPr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b384a"/>
    <w:rPr>
      <w:rFonts w:ascii="Times New Roman" w:hAnsi="Times New Roman" w:eastAsia="" w:cs="Times New Roman" w:eastAsiaTheme="majorEastAsia"/>
      <w:b/>
      <w:bCs/>
      <w:sz w:val="28"/>
      <w:szCs w:val="28"/>
    </w:rPr>
  </w:style>
  <w:style w:type="character" w:styleId="BookTitle">
    <w:name w:val="Book Title"/>
    <w:uiPriority w:val="33"/>
    <w:qFormat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character" w:styleId="Style10" w:customStyle="1">
    <w:name w:val="Заголовок Знак"/>
    <w:basedOn w:val="DefaultParagraphFont"/>
    <w:link w:val="a5"/>
    <w:uiPriority w:val="10"/>
    <w:qFormat/>
    <w:rsid w:val="00a75523"/>
    <w:rPr>
      <w:rFonts w:ascii="Times New Roman" w:hAnsi="Times New Roman" w:eastAsia="Arial" w:cs="Times New Roman"/>
      <w:color w:val="000000"/>
      <w:sz w:val="32"/>
      <w:szCs w:val="32"/>
      <w:lang w:eastAsia="ru-RU"/>
    </w:rPr>
  </w:style>
  <w:style w:type="character" w:styleId="Strong">
    <w:name w:val="Strong"/>
    <w:uiPriority w:val="22"/>
    <w:qFormat/>
    <w:rsid w:val="008356fa"/>
    <w:rPr>
      <w:rFonts w:eastAsia="Arial" w:cs="Times New Roman"/>
      <w:color w:val="000000"/>
      <w:sz w:val="28"/>
      <w:szCs w:val="28"/>
      <w:lang w:eastAsia="ru-RU"/>
    </w:rPr>
  </w:style>
  <w:style w:type="character" w:styleId="Style11" w:customStyle="1">
    <w:name w:val="Текст выноски Знак"/>
    <w:basedOn w:val="DefaultParagraphFont"/>
    <w:link w:val="a8"/>
    <w:uiPriority w:val="99"/>
    <w:semiHidden/>
    <w:qFormat/>
    <w:rsid w:val="00a217a7"/>
    <w:rPr>
      <w:rFonts w:ascii="Tahoma" w:hAnsi="Tahoma" w:cs="Tahoma"/>
      <w:sz w:val="16"/>
      <w:szCs w:val="16"/>
    </w:rPr>
  </w:style>
  <w:style w:type="character" w:styleId="Style12" w:customStyle="1">
    <w:name w:val="Название объекта Знак"/>
    <w:basedOn w:val="DefaultParagraphFont"/>
    <w:link w:val="aa"/>
    <w:uiPriority w:val="35"/>
    <w:qFormat/>
    <w:rsid w:val="00675c00"/>
    <w:rPr>
      <w:rFonts w:ascii="Cambria" w:hAnsi="Cambria" w:asciiTheme="majorHAnsi" w:hAnsiTheme="majorHAnsi"/>
      <w:b/>
      <w:bCs/>
      <w:sz w:val="24"/>
      <w:szCs w:val="18"/>
    </w:rPr>
  </w:style>
  <w:style w:type="character" w:styleId="Style13" w:customStyle="1">
    <w:name w:val="Подпись картинки Знак"/>
    <w:basedOn w:val="Style12"/>
    <w:link w:val="ad"/>
    <w:qFormat/>
    <w:rsid w:val="00a75523"/>
    <w:rPr>
      <w:rFonts w:ascii="Cambria" w:hAnsi="Cambria" w:asciiTheme="majorHAnsi" w:hAnsiTheme="majorHAnsi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2d2d4a"/>
    <w:rPr>
      <w:color w:val="808080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75523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75523"/>
    <w:rPr>
      <w:rFonts w:ascii="Times New Roman" w:hAnsi="Times New Roman" w:eastAsia="" w:cs="Times New Roman" w:eastAsiaTheme="majorEastAsia"/>
      <w:b/>
      <w:bCs/>
      <w:sz w:val="24"/>
    </w:rPr>
  </w:style>
  <w:style w:type="character" w:styleId="Style14" w:customStyle="1">
    <w:name w:val="Верхний колонтитул Знак"/>
    <w:basedOn w:val="DefaultParagraphFont"/>
    <w:link w:val="af0"/>
    <w:uiPriority w:val="99"/>
    <w:semiHidden/>
    <w:qFormat/>
    <w:rsid w:val="005461aa"/>
    <w:rPr>
      <w:rFonts w:ascii="Times New Roman" w:hAnsi="Times New Roman"/>
      <w:sz w:val="24"/>
    </w:rPr>
  </w:style>
  <w:style w:type="character" w:styleId="Style15" w:customStyle="1">
    <w:name w:val="Нижний колонтитул Знак"/>
    <w:basedOn w:val="DefaultParagraphFont"/>
    <w:link w:val="af2"/>
    <w:uiPriority w:val="99"/>
    <w:qFormat/>
    <w:rsid w:val="005461aa"/>
    <w:rPr>
      <w:rFonts w:ascii="Times New Roman" w:hAnsi="Times New Roman"/>
      <w:sz w:val="24"/>
    </w:rPr>
  </w:style>
  <w:style w:type="character" w:styleId="Style16">
    <w:name w:val="Интернет-ссылка"/>
    <w:basedOn w:val="DefaultParagraphFont"/>
    <w:uiPriority w:val="99"/>
    <w:unhideWhenUsed/>
    <w:rsid w:val="005461aa"/>
    <w:rPr>
      <w:color w:val="0000FF" w:themeColor="hyperlink"/>
      <w:u w:val="single"/>
    </w:rPr>
  </w:style>
  <w:style w:type="character" w:styleId="Style17" w:customStyle="1">
    <w:name w:val="Для формул Знак"/>
    <w:basedOn w:val="DefaultParagraphFont"/>
    <w:link w:val="af6"/>
    <w:qFormat/>
    <w:rsid w:val="00a75523"/>
    <w:rPr>
      <w:rFonts w:ascii="Cambria Math" w:hAnsi="Cambria Math"/>
      <w:sz w:val="24"/>
      <w:lang w:val="en-US"/>
    </w:rPr>
  </w:style>
  <w:style w:type="character" w:styleId="Style18" w:customStyle="1">
    <w:name w:val="Схема документа Знак"/>
    <w:basedOn w:val="DefaultParagraphFont"/>
    <w:link w:val="af8"/>
    <w:uiPriority w:val="99"/>
    <w:semiHidden/>
    <w:qFormat/>
    <w:rsid w:val="00363eed"/>
    <w:rPr>
      <w:rFonts w:ascii="Tahoma" w:hAnsi="Tahoma" w:cs="Tahoma"/>
      <w:sz w:val="16"/>
      <w:szCs w:val="16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c967cf"/>
    <w:rPr>
      <w:rFonts w:ascii="Times New Roman" w:hAnsi="Times New Roman" w:eastAsia="" w:cs="Times New Roman" w:eastAsiaTheme="majorEastAsia"/>
      <w:b/>
      <w:bCs/>
      <w:sz w:val="24"/>
      <w:lang w:eastAsia="ru-RU"/>
    </w:rPr>
  </w:style>
  <w:style w:type="character" w:styleId="Style19" w:customStyle="1">
    <w:name w:val="Подпись таблицы Знак"/>
    <w:basedOn w:val="Style12"/>
    <w:link w:val="afb"/>
    <w:qFormat/>
    <w:rsid w:val="00675c00"/>
    <w:rPr>
      <w:rFonts w:ascii="Cambria" w:hAnsi="Cambria" w:asciiTheme="majorHAnsi" w:hAnsiTheme="majorHAnsi"/>
      <w:b/>
      <w:bCs/>
      <w:sz w:val="24"/>
      <w:szCs w:val="18"/>
    </w:rPr>
  </w:style>
  <w:style w:type="character" w:styleId="Style20">
    <w:name w:val="Выделение жирным"/>
    <w:qFormat/>
    <w:rPr>
      <w:b/>
      <w:bCs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character" w:styleId="Style23">
    <w:name w:val="Переменная"/>
    <w:qFormat/>
    <w:rPr>
      <w:i/>
      <w:iCs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Style25"/>
    <w:pPr/>
    <w:rPr>
      <w:rFonts w:cs="Lohit Devanagari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477a9"/>
    <w:pPr>
      <w:spacing w:before="0" w:after="200"/>
      <w:ind w:left="720" w:firstLine="709"/>
      <w:contextualSpacing/>
    </w:pPr>
    <w:rPr/>
  </w:style>
  <w:style w:type="paragraph" w:styleId="Style29">
    <w:name w:val="Title"/>
    <w:basedOn w:val="Normal"/>
    <w:next w:val="Normal"/>
    <w:link w:val="a6"/>
    <w:uiPriority w:val="10"/>
    <w:qFormat/>
    <w:rsid w:val="00a75523"/>
    <w:pPr>
      <w:spacing w:before="0" w:after="2400"/>
      <w:ind w:hanging="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a217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Style35"/>
    <w:link w:val="ac"/>
    <w:uiPriority w:val="35"/>
    <w:unhideWhenUsed/>
    <w:qFormat/>
    <w:rsid w:val="00675c00"/>
    <w:pPr>
      <w:spacing w:lineRule="auto" w:line="240"/>
      <w:jc w:val="center"/>
    </w:pPr>
    <w:rPr>
      <w:rFonts w:ascii="Cambria" w:hAnsi="Cambria" w:asciiTheme="majorHAnsi" w:hAnsiTheme="majorHAnsi"/>
      <w:b/>
      <w:bCs/>
      <w:szCs w:val="18"/>
    </w:rPr>
  </w:style>
  <w:style w:type="paragraph" w:styleId="Style30" w:customStyle="1">
    <w:name w:val="Подпись картинки"/>
    <w:basedOn w:val="Caption"/>
    <w:link w:val="ae"/>
    <w:qFormat/>
    <w:rsid w:val="00a75523"/>
    <w:pPr>
      <w:ind w:hanging="0"/>
    </w:pPr>
    <w:rPr>
      <w:szCs w:val="24"/>
    </w:rPr>
  </w:style>
  <w:style w:type="paragraph" w:styleId="Style31">
    <w:name w:val="Верхний и нижний колонтитулы"/>
    <w:basedOn w:val="Normal"/>
    <w:qFormat/>
    <w:pPr/>
    <w:rPr/>
  </w:style>
  <w:style w:type="paragraph" w:styleId="Style32">
    <w:name w:val="Header"/>
    <w:basedOn w:val="Normal"/>
    <w:link w:val="af1"/>
    <w:uiPriority w:val="99"/>
    <w:semiHidden/>
    <w:unhideWhenUsed/>
    <w:rsid w:val="005461a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3">
    <w:name w:val="Footer"/>
    <w:basedOn w:val="Normal"/>
    <w:link w:val="af3"/>
    <w:uiPriority w:val="99"/>
    <w:unhideWhenUsed/>
    <w:rsid w:val="005461a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Normal"/>
    <w:uiPriority w:val="39"/>
    <w:semiHidden/>
    <w:unhideWhenUsed/>
    <w:qFormat/>
    <w:rsid w:val="005461aa"/>
    <w:pPr/>
    <w:rPr>
      <w:rFonts w:ascii="Cambria" w:hAnsi="Cambria" w:cs="" w:asciiTheme="majorHAnsi" w:cstheme="majorBidi" w:hAnsiTheme="majorHAnsi"/>
      <w:color w:val="365F91" w:themeColor="accent1" w:themeShade="bf"/>
    </w:rPr>
  </w:style>
  <w:style w:type="paragraph" w:styleId="12">
    <w:name w:val="TOC 1"/>
    <w:basedOn w:val="Normal"/>
    <w:next w:val="Normal"/>
    <w:autoRedefine/>
    <w:uiPriority w:val="39"/>
    <w:unhideWhenUsed/>
    <w:rsid w:val="005461aa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461aa"/>
    <w:pPr>
      <w:spacing w:before="0" w:after="100"/>
      <w:ind w:left="240" w:firstLine="709"/>
    </w:pPr>
    <w:rPr/>
  </w:style>
  <w:style w:type="paragraph" w:styleId="32">
    <w:name w:val="TOC 3"/>
    <w:basedOn w:val="Normal"/>
    <w:next w:val="Normal"/>
    <w:autoRedefine/>
    <w:uiPriority w:val="39"/>
    <w:unhideWhenUsed/>
    <w:rsid w:val="005461aa"/>
    <w:pPr>
      <w:spacing w:before="0" w:after="100"/>
      <w:ind w:left="480" w:firstLine="709"/>
    </w:pPr>
    <w:rPr/>
  </w:style>
  <w:style w:type="paragraph" w:styleId="Style34" w:customStyle="1">
    <w:name w:val="Для формул"/>
    <w:basedOn w:val="Normal"/>
    <w:link w:val="af7"/>
    <w:qFormat/>
    <w:rsid w:val="00a75523"/>
    <w:pPr>
      <w:ind w:hanging="0"/>
    </w:pPr>
    <w:rPr>
      <w:rFonts w:ascii="Cambria Math" w:hAnsi="Cambria Math"/>
      <w:lang w:val="en-US"/>
    </w:rPr>
  </w:style>
  <w:style w:type="paragraph" w:styleId="DocumentMap">
    <w:name w:val="Document Map"/>
    <w:basedOn w:val="Normal"/>
    <w:link w:val="af9"/>
    <w:uiPriority w:val="99"/>
    <w:semiHidden/>
    <w:unhideWhenUsed/>
    <w:qFormat/>
    <w:rsid w:val="00363ee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35" w:customStyle="1">
    <w:name w:val="Вложение"/>
    <w:basedOn w:val="Normal"/>
    <w:qFormat/>
    <w:rsid w:val="00a75523"/>
    <w:pPr>
      <w:ind w:hanging="0"/>
      <w:jc w:val="center"/>
    </w:pPr>
    <w:rPr/>
  </w:style>
  <w:style w:type="paragraph" w:styleId="Style36" w:customStyle="1">
    <w:name w:val="Подпись таблицы"/>
    <w:basedOn w:val="Caption"/>
    <w:next w:val="Style35"/>
    <w:link w:val="afc"/>
    <w:qFormat/>
    <w:rsid w:val="00675c00"/>
    <w:pPr>
      <w:jc w:val="right"/>
    </w:pPr>
    <w:rPr/>
  </w:style>
  <w:style w:type="paragraph" w:styleId="Style37">
    <w:name w:val="Содержимое таблицы"/>
    <w:basedOn w:val="Normal"/>
    <w:qFormat/>
    <w:pPr>
      <w:suppressLineNumbers/>
      <w:ind w:left="0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605DAB-A23F-445B-B700-66C73024D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Шаблон 2.0.1.dotx</Template>
  <TotalTime>653</TotalTime>
  <Application>LibreOffice/6.4.7.2$Linux_X86_64 LibreOffice_project/40$Build-2</Application>
  <Pages>11</Pages>
  <Words>1422</Words>
  <Characters>10065</Characters>
  <CharactersWithSpaces>11370</CharactersWithSpaces>
  <Paragraphs>192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2022-08-17T11:11:00Z</dcterms:created>
  <dc:creator>aleksandr_work</dc:creator>
  <dc:description/>
  <dc:language>ru-RU</dc:language>
  <cp:lastModifiedBy/>
  <dcterms:modified xsi:type="dcterms:W3CDTF">2022-11-15T16:59:47Z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