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A9C" w14:textId="3A19B150" w:rsidR="00E27AC5" w:rsidRPr="00290148" w:rsidRDefault="00E27AC5" w:rsidP="00332532">
      <w:pPr>
        <w:jc w:val="center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>Lin</w:t>
      </w:r>
      <w:r w:rsidR="00372329" w:rsidRPr="00290148">
        <w:rPr>
          <w:rFonts w:ascii="Times New Roman" w:hAnsi="Times New Roman" w:cs="Times New Roman"/>
          <w:b/>
          <w:bCs/>
        </w:rPr>
        <w:t>G</w:t>
      </w:r>
      <w:r w:rsidRPr="00290148">
        <w:rPr>
          <w:rFonts w:ascii="Times New Roman" w:hAnsi="Times New Roman" w:cs="Times New Roman"/>
          <w:b/>
          <w:bCs/>
        </w:rPr>
        <w:t xml:space="preserve">3D: Visualizing the </w:t>
      </w:r>
      <w:proofErr w:type="spellStart"/>
      <w:r w:rsidRPr="00290148">
        <w:rPr>
          <w:rFonts w:ascii="Times New Roman" w:hAnsi="Times New Roman" w:cs="Times New Roman"/>
          <w:b/>
          <w:bCs/>
        </w:rPr>
        <w:t>Spatio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-Temporal Dynamics </w:t>
      </w:r>
    </w:p>
    <w:p w14:paraId="19B38F38" w14:textId="62496231" w:rsidR="00E27AC5" w:rsidRPr="00290148" w:rsidRDefault="00E27AC5" w:rsidP="00CB69E9">
      <w:pPr>
        <w:jc w:val="center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>of Clonal Evolution</w:t>
      </w:r>
    </w:p>
    <w:p w14:paraId="3448EE55" w14:textId="6CEC085F" w:rsidR="00420574" w:rsidRPr="00290148" w:rsidRDefault="00420574" w:rsidP="00CB69E9">
      <w:pPr>
        <w:jc w:val="center"/>
        <w:rPr>
          <w:rFonts w:ascii="Times New Roman" w:hAnsi="Times New Roman" w:cs="Times New Roman"/>
          <w:b/>
          <w:bCs/>
        </w:rPr>
      </w:pPr>
    </w:p>
    <w:p w14:paraId="360A0804" w14:textId="2687DEDE" w:rsidR="00420574" w:rsidRPr="00290148" w:rsidRDefault="00420574" w:rsidP="00CB69E9">
      <w:pPr>
        <w:jc w:val="center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>Quick Guide to LinG3D routines</w:t>
      </w:r>
    </w:p>
    <w:p w14:paraId="0520F132" w14:textId="00EC8477" w:rsidR="00E27AC5" w:rsidRPr="00290148" w:rsidRDefault="00E27AC5" w:rsidP="00332532">
      <w:pPr>
        <w:rPr>
          <w:rFonts w:ascii="Times New Roman" w:hAnsi="Times New Roman" w:cs="Times New Roman"/>
          <w:b/>
          <w:bCs/>
        </w:rPr>
      </w:pPr>
    </w:p>
    <w:p w14:paraId="0CA268C7" w14:textId="1077DCF5" w:rsidR="00E27AC5" w:rsidRPr="00290148" w:rsidRDefault="00E27AC5" w:rsidP="0033253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90148">
        <w:rPr>
          <w:rFonts w:ascii="Times New Roman" w:hAnsi="Times New Roman" w:cs="Times New Roman"/>
          <w:b/>
          <w:bCs/>
        </w:rPr>
        <w:t>Anjun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 Hu, </w:t>
      </w:r>
      <w:proofErr w:type="spellStart"/>
      <w:r w:rsidRPr="00290148">
        <w:rPr>
          <w:rFonts w:ascii="Times New Roman" w:hAnsi="Times New Roman" w:cs="Times New Roman"/>
          <w:b/>
          <w:bCs/>
        </w:rPr>
        <w:t>Awino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0148">
        <w:rPr>
          <w:rFonts w:ascii="Times New Roman" w:hAnsi="Times New Roman" w:cs="Times New Roman"/>
          <w:b/>
          <w:bCs/>
        </w:rPr>
        <w:t>Maureiq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 E. </w:t>
      </w:r>
      <w:proofErr w:type="spellStart"/>
      <w:r w:rsidRPr="00290148">
        <w:rPr>
          <w:rFonts w:ascii="Times New Roman" w:hAnsi="Times New Roman" w:cs="Times New Roman"/>
          <w:b/>
          <w:bCs/>
        </w:rPr>
        <w:t>Ojwang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’, </w:t>
      </w:r>
      <w:r w:rsidR="00290148">
        <w:rPr>
          <w:rFonts w:ascii="Times New Roman" w:hAnsi="Times New Roman" w:cs="Times New Roman"/>
          <w:b/>
          <w:bCs/>
        </w:rPr>
        <w:t xml:space="preserve">Kayode D. </w:t>
      </w:r>
      <w:proofErr w:type="spellStart"/>
      <w:r w:rsidR="00290148">
        <w:rPr>
          <w:rFonts w:ascii="Times New Roman" w:hAnsi="Times New Roman" w:cs="Times New Roman"/>
          <w:b/>
          <w:bCs/>
        </w:rPr>
        <w:t>Olumoyin</w:t>
      </w:r>
      <w:proofErr w:type="spellEnd"/>
      <w:r w:rsidR="00290148">
        <w:rPr>
          <w:rFonts w:ascii="Times New Roman" w:hAnsi="Times New Roman" w:cs="Times New Roman"/>
          <w:b/>
          <w:bCs/>
        </w:rPr>
        <w:t xml:space="preserve">, </w:t>
      </w:r>
      <w:r w:rsidRPr="00290148">
        <w:rPr>
          <w:rFonts w:ascii="Times New Roman" w:hAnsi="Times New Roman" w:cs="Times New Roman"/>
          <w:b/>
          <w:bCs/>
        </w:rPr>
        <w:t xml:space="preserve">Katarzyna A. </w:t>
      </w:r>
      <w:proofErr w:type="spellStart"/>
      <w:r w:rsidRPr="00290148">
        <w:rPr>
          <w:rFonts w:ascii="Times New Roman" w:hAnsi="Times New Roman" w:cs="Times New Roman"/>
          <w:b/>
          <w:bCs/>
        </w:rPr>
        <w:t>Rejniak</w:t>
      </w:r>
      <w:proofErr w:type="spellEnd"/>
    </w:p>
    <w:p w14:paraId="711ABFBA" w14:textId="77777777" w:rsidR="00E27AC5" w:rsidRPr="00290148" w:rsidRDefault="00E27AC5" w:rsidP="00332532">
      <w:pPr>
        <w:rPr>
          <w:rFonts w:ascii="Times New Roman" w:hAnsi="Times New Roman" w:cs="Times New Roman"/>
          <w:b/>
          <w:bCs/>
        </w:rPr>
      </w:pPr>
    </w:p>
    <w:p w14:paraId="13E4C883" w14:textId="77777777" w:rsidR="00E27AC5" w:rsidRPr="00290148" w:rsidRDefault="00E27AC5" w:rsidP="00332532">
      <w:pPr>
        <w:rPr>
          <w:rFonts w:ascii="Times New Roman" w:hAnsi="Times New Roman" w:cs="Times New Roman"/>
          <w:b/>
          <w:bCs/>
        </w:rPr>
      </w:pPr>
    </w:p>
    <w:p w14:paraId="6F2AD46A" w14:textId="01EB237D" w:rsidR="00E07903" w:rsidRPr="00290148" w:rsidRDefault="00E07903" w:rsidP="00332532">
      <w:pPr>
        <w:pStyle w:val="ListParagraph"/>
        <w:ind w:left="0"/>
        <w:rPr>
          <w:rFonts w:ascii="Times New Roman" w:hAnsi="Times New Roman" w:cs="Times New Roman"/>
        </w:rPr>
      </w:pPr>
    </w:p>
    <w:p w14:paraId="34BD151A" w14:textId="54DF641B" w:rsidR="00420574" w:rsidRPr="00290148" w:rsidRDefault="00420574" w:rsidP="00332532">
      <w:pPr>
        <w:pStyle w:val="ListParagraph"/>
        <w:ind w:left="0"/>
        <w:rPr>
          <w:rFonts w:ascii="Times New Roman" w:hAnsi="Times New Roman" w:cs="Times New Roman"/>
        </w:rPr>
      </w:pPr>
    </w:p>
    <w:p w14:paraId="1910529A" w14:textId="77777777" w:rsidR="00420574" w:rsidRPr="00290148" w:rsidRDefault="00420574" w:rsidP="00332532">
      <w:pPr>
        <w:pStyle w:val="ListParagraph"/>
        <w:ind w:left="0"/>
        <w:rPr>
          <w:rFonts w:ascii="Times New Roman" w:hAnsi="Times New Roman" w:cs="Times New Roman"/>
        </w:rPr>
      </w:pPr>
    </w:p>
    <w:p w14:paraId="433CDE0D" w14:textId="457DB08E" w:rsidR="00E0654E" w:rsidRPr="00290148" w:rsidRDefault="0056400C" w:rsidP="005F55BF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 xml:space="preserve">A quick guide to </w:t>
      </w:r>
      <w:r w:rsidR="00E0654E" w:rsidRPr="00290148">
        <w:rPr>
          <w:rFonts w:ascii="Times New Roman" w:hAnsi="Times New Roman" w:cs="Times New Roman"/>
          <w:b/>
          <w:bCs/>
        </w:rPr>
        <w:t>LinG3D routines</w:t>
      </w:r>
    </w:p>
    <w:p w14:paraId="77A0B8A0" w14:textId="12C750E6" w:rsidR="00B668D2" w:rsidRPr="00290148" w:rsidRDefault="00664F2B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</w:rPr>
        <w:t xml:space="preserve">A </w:t>
      </w:r>
      <w:r w:rsidR="00FF5DDA" w:rsidRPr="00290148">
        <w:rPr>
          <w:rFonts w:ascii="Times New Roman" w:hAnsi="Times New Roman" w:cs="Times New Roman"/>
        </w:rPr>
        <w:t>suit</w:t>
      </w:r>
      <w:r w:rsidR="00BF72B7" w:rsidRPr="00290148">
        <w:rPr>
          <w:rFonts w:ascii="Times New Roman" w:hAnsi="Times New Roman" w:cs="Times New Roman"/>
        </w:rPr>
        <w:t>e</w:t>
      </w:r>
      <w:r w:rsidR="00FF5DDA" w:rsidRPr="00290148">
        <w:rPr>
          <w:rFonts w:ascii="Times New Roman" w:hAnsi="Times New Roman" w:cs="Times New Roman"/>
        </w:rPr>
        <w:t xml:space="preserve"> of </w:t>
      </w:r>
      <w:r w:rsidR="00D63B95" w:rsidRPr="00290148">
        <w:rPr>
          <w:rFonts w:ascii="Times New Roman" w:hAnsi="Times New Roman" w:cs="Times New Roman"/>
          <w:i/>
          <w:iCs/>
          <w:color w:val="000000" w:themeColor="text1"/>
        </w:rPr>
        <w:t>LinG3D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FC4151" w:rsidRPr="00290148">
        <w:rPr>
          <w:rFonts w:ascii="Times New Roman" w:hAnsi="Times New Roman" w:cs="Times New Roman"/>
          <w:color w:val="000000" w:themeColor="text1"/>
        </w:rPr>
        <w:t>(Lineage Graphs</w:t>
      </w:r>
      <w:r w:rsidR="007C4DC3" w:rsidRPr="00290148">
        <w:rPr>
          <w:rFonts w:ascii="Times New Roman" w:hAnsi="Times New Roman" w:cs="Times New Roman"/>
          <w:color w:val="000000" w:themeColor="text1"/>
        </w:rPr>
        <w:t xml:space="preserve"> in 3D</w:t>
      </w:r>
      <w:r w:rsidR="00FC4151" w:rsidRPr="00290148">
        <w:rPr>
          <w:rFonts w:ascii="Times New Roman" w:hAnsi="Times New Roman" w:cs="Times New Roman"/>
          <w:color w:val="000000" w:themeColor="text1"/>
        </w:rPr>
        <w:t xml:space="preserve">) </w:t>
      </w:r>
      <w:r w:rsidR="00F84A06">
        <w:rPr>
          <w:rFonts w:ascii="Times New Roman" w:hAnsi="Times New Roman" w:cs="Times New Roman"/>
          <w:color w:val="000000" w:themeColor="text1"/>
        </w:rPr>
        <w:t xml:space="preserve">routines 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has been created </w:t>
      </w:r>
      <w:r w:rsidR="00F84A06">
        <w:rPr>
          <w:rFonts w:ascii="Times New Roman" w:hAnsi="Times New Roman" w:cs="Times New Roman"/>
          <w:color w:val="000000" w:themeColor="text1"/>
        </w:rPr>
        <w:t>in three computational languages:</w:t>
      </w:r>
      <w:r w:rsidR="00F83178">
        <w:rPr>
          <w:rFonts w:ascii="Times New Roman" w:hAnsi="Times New Roman" w:cs="Times New Roman"/>
          <w:color w:val="000000" w:themeColor="text1"/>
        </w:rPr>
        <w:t xml:space="preserve"> </w:t>
      </w:r>
      <w:r w:rsidR="00F84A06">
        <w:rPr>
          <w:rFonts w:ascii="Times New Roman" w:hAnsi="Times New Roman" w:cs="Times New Roman"/>
          <w:color w:val="000000" w:themeColor="text1"/>
        </w:rPr>
        <w:t xml:space="preserve">MATLAB, Python, and R, </w:t>
      </w:r>
      <w:r w:rsidR="00FF5DDA" w:rsidRPr="00290148">
        <w:rPr>
          <w:rFonts w:ascii="Times New Roman" w:hAnsi="Times New Roman" w:cs="Times New Roman"/>
          <w:color w:val="000000" w:themeColor="text1"/>
        </w:rPr>
        <w:t>to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enable visualization of the </w:t>
      </w:r>
      <w:proofErr w:type="spellStart"/>
      <w:r w:rsidR="00D63B95"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="00D63B95" w:rsidRPr="00290148">
        <w:rPr>
          <w:rFonts w:ascii="Times New Roman" w:hAnsi="Times New Roman" w:cs="Times New Roman"/>
          <w:color w:val="000000" w:themeColor="text1"/>
        </w:rPr>
        <w:t xml:space="preserve">-temporal evolution of cellular clones that arise </w:t>
      </w:r>
      <w:r w:rsidR="00F84A06">
        <w:rPr>
          <w:rFonts w:ascii="Times New Roman" w:hAnsi="Times New Roman" w:cs="Times New Roman"/>
          <w:color w:val="000000" w:themeColor="text1"/>
        </w:rPr>
        <w:t>during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tumor growth and/or </w:t>
      </w:r>
      <w:r w:rsidR="00F84A06">
        <w:rPr>
          <w:rFonts w:ascii="Times New Roman" w:hAnsi="Times New Roman" w:cs="Times New Roman"/>
          <w:color w:val="000000" w:themeColor="text1"/>
        </w:rPr>
        <w:t>its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response to treatments. </w:t>
      </w:r>
      <w:r w:rsidR="005744E5" w:rsidRPr="00290148">
        <w:rPr>
          <w:rFonts w:ascii="Times New Roman" w:hAnsi="Times New Roman" w:cs="Times New Roman"/>
          <w:color w:val="000000" w:themeColor="text1"/>
        </w:rPr>
        <w:t>The</w:t>
      </w:r>
      <w:r w:rsidR="00015018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015018" w:rsidRPr="00290148">
        <w:rPr>
          <w:rFonts w:ascii="Times New Roman" w:hAnsi="Times New Roman" w:cs="Times New Roman"/>
          <w:i/>
          <w:iCs/>
          <w:color w:val="000000" w:themeColor="text1"/>
        </w:rPr>
        <w:t>LinG3D</w:t>
      </w:r>
      <w:r w:rsidR="00105DB2" w:rsidRPr="00290148">
        <w:rPr>
          <w:rFonts w:ascii="Times New Roman" w:hAnsi="Times New Roman" w:cs="Times New Roman"/>
          <w:color w:val="000000" w:themeColor="text1"/>
        </w:rPr>
        <w:t xml:space="preserve"> routines</w:t>
      </w:r>
      <w:r w:rsidR="005744E5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0437BC" w:rsidRPr="00290148">
        <w:rPr>
          <w:rFonts w:ascii="Times New Roman" w:hAnsi="Times New Roman" w:cs="Times New Roman"/>
          <w:color w:val="000000" w:themeColor="text1"/>
        </w:rPr>
        <w:t>display</w:t>
      </w:r>
      <w:r w:rsidR="005744E5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105DB2" w:rsidRPr="00290148">
        <w:rPr>
          <w:rFonts w:ascii="Times New Roman" w:hAnsi="Times New Roman" w:cs="Times New Roman"/>
          <w:color w:val="000000" w:themeColor="text1"/>
        </w:rPr>
        <w:t xml:space="preserve">not only 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the </w:t>
      </w:r>
      <w:r w:rsidR="000437BC" w:rsidRPr="00290148">
        <w:rPr>
          <w:rFonts w:ascii="Times New Roman" w:hAnsi="Times New Roman" w:cs="Times New Roman"/>
          <w:color w:val="000000" w:themeColor="text1"/>
        </w:rPr>
        <w:t xml:space="preserve">mother cell-daughter cell </w:t>
      </w:r>
      <w:r w:rsidR="00AD13CC" w:rsidRPr="00290148">
        <w:rPr>
          <w:rFonts w:ascii="Times New Roman" w:hAnsi="Times New Roman" w:cs="Times New Roman"/>
          <w:color w:val="000000" w:themeColor="text1"/>
        </w:rPr>
        <w:t xml:space="preserve">linear 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relationship as in a classical lineage tree, but also show which </w:t>
      </w:r>
      <w:r w:rsidR="000437BC" w:rsidRPr="00290148">
        <w:rPr>
          <w:rFonts w:ascii="Times New Roman" w:hAnsi="Times New Roman" w:cs="Times New Roman"/>
          <w:color w:val="000000" w:themeColor="text1"/>
        </w:rPr>
        <w:t>sub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space of the whole tumor tissue </w:t>
      </w:r>
      <w:r w:rsidR="00F84A06">
        <w:rPr>
          <w:rFonts w:ascii="Times New Roman" w:hAnsi="Times New Roman" w:cs="Times New Roman"/>
          <w:color w:val="000000" w:themeColor="text1"/>
        </w:rPr>
        <w:t>each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 clone </w:t>
      </w:r>
      <w:r w:rsidR="00F84A06">
        <w:rPr>
          <w:rFonts w:ascii="Times New Roman" w:hAnsi="Times New Roman" w:cs="Times New Roman"/>
          <w:color w:val="000000" w:themeColor="text1"/>
        </w:rPr>
        <w:t xml:space="preserve">is </w:t>
      </w:r>
      <w:r w:rsidR="00605EC0" w:rsidRPr="00290148">
        <w:rPr>
          <w:rFonts w:ascii="Times New Roman" w:hAnsi="Times New Roman" w:cs="Times New Roman"/>
          <w:color w:val="000000" w:themeColor="text1"/>
        </w:rPr>
        <w:t>occup</w:t>
      </w:r>
      <w:r w:rsidR="00F84A06">
        <w:rPr>
          <w:rFonts w:ascii="Times New Roman" w:hAnsi="Times New Roman" w:cs="Times New Roman"/>
          <w:color w:val="000000" w:themeColor="text1"/>
        </w:rPr>
        <w:t>ying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 during its development</w:t>
      </w:r>
      <w:r w:rsidR="00F84A06">
        <w:rPr>
          <w:rFonts w:ascii="Times New Roman" w:hAnsi="Times New Roman" w:cs="Times New Roman"/>
          <w:color w:val="000000" w:themeColor="text1"/>
        </w:rPr>
        <w:t xml:space="preserve"> and how these locations change over time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CFB6647" w14:textId="3E385FA1" w:rsidR="00B668D2" w:rsidRPr="00290148" w:rsidRDefault="00B668D2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7E7C92C" w14:textId="08FB33DD" w:rsidR="00171A3A" w:rsidRPr="00290148" w:rsidRDefault="00171A3A" w:rsidP="005F55BF">
      <w:pPr>
        <w:pStyle w:val="para-first"/>
        <w:spacing w:line="240" w:lineRule="auto"/>
        <w:rPr>
          <w:color w:val="000000" w:themeColor="text1"/>
          <w:sz w:val="24"/>
          <w:szCs w:val="24"/>
        </w:rPr>
      </w:pPr>
      <w:r w:rsidRPr="00290148">
        <w:rPr>
          <w:color w:val="000000" w:themeColor="text1"/>
          <w:sz w:val="24"/>
          <w:szCs w:val="24"/>
        </w:rPr>
        <w:t>Each routine requires i</w:t>
      </w:r>
      <w:r w:rsidR="00105DB2" w:rsidRPr="00290148">
        <w:rPr>
          <w:color w:val="000000" w:themeColor="text1"/>
          <w:sz w:val="24"/>
          <w:szCs w:val="24"/>
        </w:rPr>
        <w:t>nformation</w:t>
      </w:r>
      <w:r w:rsidRPr="00290148">
        <w:rPr>
          <w:color w:val="000000" w:themeColor="text1"/>
          <w:sz w:val="24"/>
          <w:szCs w:val="24"/>
        </w:rPr>
        <w:t xml:space="preserve"> </w:t>
      </w:r>
      <w:r w:rsidR="00403E13" w:rsidRPr="00290148">
        <w:rPr>
          <w:color w:val="000000" w:themeColor="text1"/>
          <w:sz w:val="24"/>
          <w:szCs w:val="24"/>
        </w:rPr>
        <w:t xml:space="preserve">about </w:t>
      </w:r>
      <w:r w:rsidR="00354DE8" w:rsidRPr="00290148">
        <w:rPr>
          <w:color w:val="000000" w:themeColor="text1"/>
          <w:sz w:val="24"/>
          <w:szCs w:val="24"/>
        </w:rPr>
        <w:t xml:space="preserve">the </w:t>
      </w:r>
      <w:r w:rsidR="001F6132" w:rsidRPr="00290148">
        <w:rPr>
          <w:color w:val="000000" w:themeColor="text1"/>
          <w:sz w:val="24"/>
          <w:szCs w:val="24"/>
        </w:rPr>
        <w:t>history of all cells</w:t>
      </w:r>
      <w:r w:rsidR="00CC596A" w:rsidRPr="00290148">
        <w:rPr>
          <w:color w:val="000000" w:themeColor="text1"/>
          <w:sz w:val="24"/>
          <w:szCs w:val="24"/>
        </w:rPr>
        <w:t xml:space="preserve"> in order to trace a given cell predecessor</w:t>
      </w:r>
      <w:r w:rsidR="00354BEA" w:rsidRPr="00290148">
        <w:rPr>
          <w:color w:val="000000" w:themeColor="text1"/>
          <w:sz w:val="24"/>
          <w:szCs w:val="24"/>
        </w:rPr>
        <w:t>s</w:t>
      </w:r>
      <w:r w:rsidR="00CC596A" w:rsidRPr="00290148">
        <w:rPr>
          <w:color w:val="000000" w:themeColor="text1"/>
          <w:sz w:val="24"/>
          <w:szCs w:val="24"/>
        </w:rPr>
        <w:t xml:space="preserve"> or successors. It also requires </w:t>
      </w:r>
      <w:r w:rsidR="001F6132" w:rsidRPr="00290148">
        <w:rPr>
          <w:color w:val="000000" w:themeColor="text1"/>
          <w:sz w:val="24"/>
          <w:szCs w:val="24"/>
        </w:rPr>
        <w:t>coordinates of cells present at the times/iterations at which the lineage tree</w:t>
      </w:r>
      <w:r w:rsidR="004A6C68" w:rsidRPr="00290148">
        <w:rPr>
          <w:color w:val="000000" w:themeColor="text1"/>
          <w:sz w:val="24"/>
          <w:szCs w:val="24"/>
        </w:rPr>
        <w:t xml:space="preserve"> branc</w:t>
      </w:r>
      <w:r w:rsidR="00F208EE" w:rsidRPr="00290148">
        <w:rPr>
          <w:color w:val="000000" w:themeColor="text1"/>
          <w:sz w:val="24"/>
          <w:szCs w:val="24"/>
        </w:rPr>
        <w:t>he</w:t>
      </w:r>
      <w:r w:rsidR="001F6132" w:rsidRPr="00290148">
        <w:rPr>
          <w:color w:val="000000" w:themeColor="text1"/>
          <w:sz w:val="24"/>
          <w:szCs w:val="24"/>
        </w:rPr>
        <w:t xml:space="preserve">s are drawn. The cell history </w:t>
      </w:r>
      <w:r w:rsidRPr="00290148">
        <w:rPr>
          <w:color w:val="000000" w:themeColor="text1"/>
          <w:sz w:val="24"/>
          <w:szCs w:val="24"/>
        </w:rPr>
        <w:t xml:space="preserve">data </w:t>
      </w:r>
      <w:r w:rsidR="001F6132" w:rsidRPr="00290148">
        <w:rPr>
          <w:color w:val="000000" w:themeColor="text1"/>
          <w:sz w:val="24"/>
          <w:szCs w:val="24"/>
        </w:rPr>
        <w:t xml:space="preserve">are saved </w:t>
      </w:r>
      <w:r w:rsidRPr="00290148">
        <w:rPr>
          <w:color w:val="000000" w:themeColor="text1"/>
          <w:sz w:val="24"/>
          <w:szCs w:val="24"/>
        </w:rPr>
        <w:t>in the following format</w:t>
      </w:r>
      <w:r w:rsidR="004F4667" w:rsidRPr="00290148">
        <w:rPr>
          <w:color w:val="000000" w:themeColor="text1"/>
          <w:sz w:val="24"/>
          <w:szCs w:val="24"/>
        </w:rPr>
        <w:t>, one cell per row</w:t>
      </w:r>
      <w:r w:rsidR="002A538A" w:rsidRPr="00290148">
        <w:rPr>
          <w:color w:val="000000" w:themeColor="text1"/>
          <w:sz w:val="24"/>
          <w:szCs w:val="24"/>
        </w:rPr>
        <w:t xml:space="preserve"> (file</w:t>
      </w:r>
      <w:r w:rsidR="0004406B" w:rsidRPr="00290148">
        <w:rPr>
          <w:color w:val="000000" w:themeColor="text1"/>
          <w:sz w:val="24"/>
          <w:szCs w:val="24"/>
        </w:rPr>
        <w:t xml:space="preserve"> in our code:</w:t>
      </w:r>
      <w:r w:rsidR="002A538A" w:rsidRPr="00290148">
        <w:rPr>
          <w:color w:val="000000" w:themeColor="text1"/>
          <w:sz w:val="24"/>
          <w:szCs w:val="24"/>
        </w:rPr>
        <w:t xml:space="preserve"> </w:t>
      </w:r>
      <w:r w:rsidR="002A538A" w:rsidRPr="00290148">
        <w:rPr>
          <w:i/>
          <w:iCs/>
          <w:color w:val="000000" w:themeColor="text1"/>
          <w:sz w:val="24"/>
          <w:szCs w:val="24"/>
        </w:rPr>
        <w:t>cell_history.txt</w:t>
      </w:r>
      <w:r w:rsidR="002A538A" w:rsidRPr="00290148">
        <w:rPr>
          <w:color w:val="000000" w:themeColor="text1"/>
          <w:sz w:val="24"/>
          <w:szCs w:val="24"/>
        </w:rPr>
        <w:t>)</w:t>
      </w:r>
      <w:r w:rsidRPr="00290148">
        <w:rPr>
          <w:color w:val="000000" w:themeColor="text1"/>
          <w:sz w:val="24"/>
          <w:szCs w:val="24"/>
        </w:rPr>
        <w:t>:</w:t>
      </w:r>
    </w:p>
    <w:p w14:paraId="721D92C5" w14:textId="4BE51BB0" w:rsidR="00171A3A" w:rsidRPr="00290148" w:rsidRDefault="00171A3A" w:rsidP="005F55BF">
      <w:pPr>
        <w:autoSpaceDE w:val="0"/>
        <w:autoSpaceDN w:val="0"/>
        <w:adjustRightInd w:val="0"/>
        <w:spacing w:before="120" w:after="120"/>
        <w:jc w:val="center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>[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ID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clone ID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mother ID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birth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div/death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Pr="00290148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14:paraId="1FF0E5AF" w14:textId="54EA1515" w:rsidR="004704A0" w:rsidRDefault="00171A3A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>wher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>e</w:t>
      </w:r>
      <w:r w:rsidR="00F84A06"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="00F84A06" w:rsidRPr="00F83178">
        <w:rPr>
          <w:rFonts w:ascii="Times New Roman" w:hAnsi="Times New Roman" w:cs="Times New Roman"/>
          <w:color w:val="000000" w:themeColor="text1"/>
          <w:lang w:eastAsia="en-IN"/>
        </w:rPr>
        <w:t>columns contain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ID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a unique ID number for the cell,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clone ID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a number unique to a given clone to which the cell belongs,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mother ID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a unique ID number of the cell’s mother cell,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birth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="00F84A06">
        <w:rPr>
          <w:rFonts w:ascii="Times New Roman" w:hAnsi="Times New Roman" w:cs="Times New Roman"/>
          <w:color w:val="000000" w:themeColor="text1"/>
          <w:lang w:eastAsia="en-IN"/>
        </w:rPr>
        <w:t>—the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iteration number at which the cell was born, and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div/death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the iteration number at which the cell either divided into two daughter cells or died.</w:t>
      </w:r>
      <w:r w:rsidR="00E61014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If the cell has not divided and is still alive, this element is equal to 0.</w:t>
      </w:r>
    </w:p>
    <w:p w14:paraId="2D4D53A7" w14:textId="77777777" w:rsidR="00F84A06" w:rsidRPr="00290148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</w:p>
    <w:p w14:paraId="1AACF865" w14:textId="22736DD0" w:rsidR="008E3F4A" w:rsidRPr="00290148" w:rsidRDefault="006A643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Moreover, for each iteration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>at which the lineage tree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branches are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draw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>n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(denoted by </w:t>
      </w:r>
      <w:r w:rsidR="00E62157"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_#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>)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the 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following 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files </w:t>
      </w:r>
      <w:r w:rsidR="00F5489D" w:rsidRPr="00290148">
        <w:rPr>
          <w:rFonts w:ascii="Times New Roman" w:hAnsi="Times New Roman" w:cs="Times New Roman"/>
          <w:color w:val="000000" w:themeColor="text1"/>
          <w:lang w:eastAsia="en-IN"/>
        </w:rPr>
        <w:t>are required t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o 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contain the 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 xml:space="preserve">x and y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coordinates of all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cells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present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>at that iteration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>one cell per row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(file</w:t>
      </w:r>
      <w:r w:rsidR="0004406B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in our code: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="00BE1798"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cellXY_#.txt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>)</w:t>
      </w:r>
      <w:r w:rsidR="008E3F4A" w:rsidRPr="00290148">
        <w:rPr>
          <w:rFonts w:ascii="Times New Roman" w:hAnsi="Times New Roman" w:cs="Times New Roman"/>
          <w:color w:val="000000" w:themeColor="text1"/>
          <w:lang w:eastAsia="en-IN"/>
        </w:rPr>
        <w:t>:</w:t>
      </w:r>
    </w:p>
    <w:p w14:paraId="459259FF" w14:textId="239D4B83" w:rsidR="008E3F4A" w:rsidRPr="00290148" w:rsidRDefault="006A6436" w:rsidP="005F55BF">
      <w:pPr>
        <w:autoSpaceDE w:val="0"/>
        <w:autoSpaceDN w:val="0"/>
        <w:adjustRightInd w:val="0"/>
        <w:spacing w:before="120" w:after="120"/>
        <w:jc w:val="center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>[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X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Y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14:paraId="50B2462C" w14:textId="2FA0A3E6" w:rsidR="008E3F4A" w:rsidRPr="00290148" w:rsidRDefault="006A643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and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the corresponding </w:t>
      </w:r>
      <w:r w:rsidR="00F5489D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unique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cell ID numbers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>,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one cell per row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(file </w:t>
      </w:r>
      <w:r w:rsidR="0004406B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in our code: </w:t>
      </w:r>
      <w:r w:rsidR="00BE1798"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cellID_#.txt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>):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</w:p>
    <w:p w14:paraId="07A97354" w14:textId="0ABA108C" w:rsidR="008E3F4A" w:rsidRPr="00F84A06" w:rsidRDefault="006A6436" w:rsidP="005F55BF">
      <w:pPr>
        <w:autoSpaceDE w:val="0"/>
        <w:autoSpaceDN w:val="0"/>
        <w:adjustRightInd w:val="0"/>
        <w:spacing w:before="120" w:after="120"/>
        <w:jc w:val="center"/>
        <w:rPr>
          <w:rFonts w:ascii="Times New Roman" w:hAnsi="Times New Roman" w:cs="Times New Roman"/>
          <w:color w:val="000000" w:themeColor="text1"/>
          <w:lang w:eastAsia="en-IN"/>
        </w:rPr>
      </w:pPr>
      <w:r w:rsidRPr="00F84A06">
        <w:rPr>
          <w:rFonts w:ascii="Times New Roman" w:hAnsi="Times New Roman" w:cs="Times New Roman"/>
          <w:color w:val="000000" w:themeColor="text1"/>
          <w:lang w:eastAsia="en-IN"/>
        </w:rPr>
        <w:t>[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ID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14:paraId="25E9ED35" w14:textId="6A5A55C1" w:rsidR="00B064D8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F83178">
        <w:rPr>
          <w:rFonts w:ascii="Times New Roman" w:hAnsi="Times New Roman" w:cs="Times New Roman"/>
          <w:color w:val="000000" w:themeColor="text1"/>
          <w:lang w:eastAsia="en-IN"/>
        </w:rPr>
        <w:t>For every iteration saved (</w:t>
      </w:r>
      <w:r w:rsidRPr="00F83178">
        <w:rPr>
          <w:rFonts w:ascii="Times New Roman" w:hAnsi="Times New Roman" w:cs="Times New Roman"/>
          <w:i/>
          <w:iCs/>
          <w:color w:val="000000" w:themeColor="text1"/>
          <w:lang w:eastAsia="en-IN"/>
        </w:rPr>
        <w:t>_#</w:t>
      </w:r>
      <w:r w:rsidRPr="00F83178">
        <w:rPr>
          <w:rFonts w:ascii="Times New Roman" w:hAnsi="Times New Roman" w:cs="Times New Roman"/>
          <w:color w:val="000000" w:themeColor="text1"/>
          <w:lang w:eastAsia="en-IN"/>
        </w:rPr>
        <w:t xml:space="preserve">), the order of cells in these two files must be identical. </w:t>
      </w:r>
      <w:r w:rsidR="00304D71" w:rsidRPr="00F84A06">
        <w:rPr>
          <w:rFonts w:ascii="Times New Roman" w:hAnsi="Times New Roman" w:cs="Times New Roman"/>
          <w:color w:val="000000" w:themeColor="text1"/>
        </w:rPr>
        <w:t xml:space="preserve">Additionally, if the microenvironmental factor </w:t>
      </w:r>
      <w:r w:rsidR="00C53B7D" w:rsidRPr="00F84A06">
        <w:rPr>
          <w:rFonts w:ascii="Times New Roman" w:hAnsi="Times New Roman" w:cs="Times New Roman"/>
          <w:color w:val="000000" w:themeColor="text1"/>
        </w:rPr>
        <w:t xml:space="preserve">distribution </w:t>
      </w:r>
      <w:r w:rsidR="0004406B" w:rsidRPr="00F84A06">
        <w:rPr>
          <w:rFonts w:ascii="Times New Roman" w:hAnsi="Times New Roman" w:cs="Times New Roman"/>
          <w:color w:val="000000" w:themeColor="text1"/>
        </w:rPr>
        <w:t xml:space="preserve">(such as, oxygen or a drug) </w:t>
      </w:r>
      <w:r w:rsidR="00304D71" w:rsidRPr="00F84A06">
        <w:rPr>
          <w:rFonts w:ascii="Times New Roman" w:hAnsi="Times New Roman" w:cs="Times New Roman"/>
          <w:color w:val="000000" w:themeColor="text1"/>
        </w:rPr>
        <w:t>is to be drawn in the background</w:t>
      </w:r>
      <w:r w:rsidR="00304D71" w:rsidRPr="00290148">
        <w:rPr>
          <w:rFonts w:ascii="Times New Roman" w:hAnsi="Times New Roman" w:cs="Times New Roman"/>
          <w:color w:val="000000" w:themeColor="text1"/>
        </w:rPr>
        <w:t xml:space="preserve">, the </w:t>
      </w:r>
      <w:r w:rsidR="0004406B" w:rsidRPr="00290148">
        <w:rPr>
          <w:rFonts w:ascii="Times New Roman" w:hAnsi="Times New Roman" w:cs="Times New Roman"/>
          <w:color w:val="000000" w:themeColor="text1"/>
        </w:rPr>
        <w:t xml:space="preserve">file containing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04406B" w:rsidRPr="00290148">
        <w:rPr>
          <w:rFonts w:ascii="Times New Roman" w:hAnsi="Times New Roman" w:cs="Times New Roman"/>
          <w:color w:val="000000" w:themeColor="text1"/>
        </w:rPr>
        <w:t>factor concentrations per grid point should be saved as a 2D matrix (file in our code: drug.txt).</w:t>
      </w:r>
    </w:p>
    <w:p w14:paraId="2698C7B3" w14:textId="26B0B543" w:rsidR="00F84A06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6426A015" w14:textId="7393BFB5" w:rsidR="00F84A06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062E78B2" w14:textId="77777777" w:rsidR="00F84A06" w:rsidRPr="00290148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5490EE73" w14:textId="2B1D8BFF" w:rsidR="00B064D8" w:rsidRPr="00290148" w:rsidRDefault="001F391E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color w:val="000000" w:themeColor="text1"/>
        </w:rPr>
        <w:lastRenderedPageBreak/>
        <w:t>Values of s</w:t>
      </w:r>
      <w:r w:rsidR="00667A86" w:rsidRPr="00290148">
        <w:rPr>
          <w:rFonts w:ascii="Times New Roman" w:hAnsi="Times New Roman" w:cs="Times New Roman"/>
          <w:color w:val="000000" w:themeColor="text1"/>
        </w:rPr>
        <w:t>everal</w:t>
      </w:r>
      <w:r w:rsidRPr="00290148">
        <w:rPr>
          <w:rFonts w:ascii="Times New Roman" w:hAnsi="Times New Roman" w:cs="Times New Roman"/>
          <w:color w:val="000000" w:themeColor="text1"/>
        </w:rPr>
        <w:t xml:space="preserve"> parameters can be specified </w:t>
      </w:r>
      <w:r w:rsidR="00E62157" w:rsidRPr="00290148">
        <w:rPr>
          <w:rFonts w:ascii="Times New Roman" w:hAnsi="Times New Roman" w:cs="Times New Roman"/>
          <w:color w:val="000000" w:themeColor="text1"/>
        </w:rPr>
        <w:t xml:space="preserve">by the user to </w:t>
      </w:r>
      <w:r w:rsidRPr="00290148">
        <w:rPr>
          <w:rFonts w:ascii="Times New Roman" w:hAnsi="Times New Roman" w:cs="Times New Roman"/>
          <w:color w:val="000000" w:themeColor="text1"/>
        </w:rPr>
        <w:t xml:space="preserve">represent </w:t>
      </w:r>
      <w:r w:rsidR="00E62157" w:rsidRPr="00290148">
        <w:rPr>
          <w:rFonts w:ascii="Times New Roman" w:hAnsi="Times New Roman" w:cs="Times New Roman"/>
          <w:color w:val="000000" w:themeColor="text1"/>
        </w:rPr>
        <w:t xml:space="preserve">a particular </w:t>
      </w:r>
      <w:r w:rsidRPr="00290148">
        <w:rPr>
          <w:rFonts w:ascii="Times New Roman" w:hAnsi="Times New Roman" w:cs="Times New Roman"/>
          <w:color w:val="000000" w:themeColor="text1"/>
        </w:rPr>
        <w:t>simulation set up. These include:</w:t>
      </w:r>
      <w:r w:rsidR="00C53B7D" w:rsidRPr="00290148">
        <w:rPr>
          <w:rFonts w:ascii="Times New Roman" w:hAnsi="Times New Roman" w:cs="Times New Roman"/>
          <w:color w:val="000000" w:themeColor="text1"/>
        </w:rPr>
        <w:t xml:space="preserve"> </w:t>
      </w:r>
    </w:p>
    <w:p w14:paraId="19033A3C" w14:textId="0E382B84" w:rsidR="00F84A06" w:rsidRPr="00290148" w:rsidRDefault="00453CD6" w:rsidP="00F239F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xmin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xmax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ymin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ymax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 – </w:t>
      </w:r>
      <w:r w:rsidR="00F84A06" w:rsidRPr="00BF3467">
        <w:rPr>
          <w:rFonts w:ascii="Times New Roman" w:hAnsi="Times New Roman" w:cs="Times New Roman"/>
          <w:color w:val="000000" w:themeColor="text1"/>
        </w:rPr>
        <w:t>the domain</w:t>
      </w:r>
      <w:r w:rsidR="00F84A06">
        <w:rPr>
          <w:rFonts w:ascii="Times New Roman" w:hAnsi="Times New Roman" w:cs="Times New Roman"/>
          <w:color w:val="000000" w:themeColor="text1"/>
        </w:rPr>
        <w:t xml:space="preserve"> boundaries</w:t>
      </w:r>
      <w:r w:rsidR="00F84A06" w:rsidRPr="00BF3467">
        <w:rPr>
          <w:rFonts w:ascii="Times New Roman" w:hAnsi="Times New Roman" w:cs="Times New Roman"/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max</m:t>
                </m:r>
              </m:sub>
            </m:sSub>
          </m:e>
        </m:d>
      </m:oMath>
      <w:r w:rsidR="00F84A06" w:rsidRPr="00BF3467">
        <w:rPr>
          <w:rFonts w:ascii="Times New Roman" w:hAnsi="Times New Roman" w:cs="Times New Roman"/>
          <w:color w:val="000000" w:themeColor="text1"/>
        </w:rPr>
        <w:t xml:space="preserve"> used to define a rectangular patch of a tissue</w:t>
      </w:r>
      <w:r w:rsidR="00F84A06">
        <w:rPr>
          <w:rFonts w:ascii="Times New Roman" w:hAnsi="Times New Roman" w:cs="Times New Roman"/>
          <w:color w:val="000000" w:themeColor="text1"/>
        </w:rPr>
        <w:t>.</w:t>
      </w:r>
    </w:p>
    <w:p w14:paraId="04693AC2" w14:textId="0029F272" w:rsidR="00B064D8" w:rsidRPr="00F84A06" w:rsidRDefault="00453CD6" w:rsidP="00F239F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tmin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tmax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 – </w:t>
      </w:r>
      <w:r w:rsidR="00C53B7D" w:rsidRPr="00F84A06">
        <w:rPr>
          <w:rFonts w:ascii="Times New Roman" w:hAnsi="Times New Roman" w:cs="Times New Roman"/>
          <w:color w:val="000000" w:themeColor="text1"/>
        </w:rPr>
        <w:t>temporal boundaries</w:t>
      </w:r>
      <w:r w:rsidR="0028272E" w:rsidRPr="00F84A06">
        <w:rPr>
          <w:rFonts w:ascii="Times New Roman" w:hAnsi="Times New Roman" w:cs="Times New Roman"/>
          <w:color w:val="000000" w:themeColor="text1"/>
        </w:rPr>
        <w:t xml:space="preserve"> to indicate </w:t>
      </w:r>
      <w:r w:rsidR="001C583B" w:rsidRPr="00F84A06">
        <w:rPr>
          <w:rFonts w:ascii="Times New Roman" w:hAnsi="Times New Roman" w:cs="Times New Roman"/>
          <w:color w:val="000000" w:themeColor="text1"/>
        </w:rPr>
        <w:t xml:space="preserve">the </w:t>
      </w:r>
      <w:r w:rsidR="0028272E" w:rsidRPr="00F84A06">
        <w:rPr>
          <w:rFonts w:ascii="Times New Roman" w:hAnsi="Times New Roman" w:cs="Times New Roman"/>
          <w:color w:val="000000" w:themeColor="text1"/>
        </w:rPr>
        <w:t>initial and final iteration number</w:t>
      </w:r>
      <w:r w:rsidR="001C583B" w:rsidRPr="00F84A06">
        <w:rPr>
          <w:rFonts w:ascii="Times New Roman" w:hAnsi="Times New Roman" w:cs="Times New Roman"/>
          <w:color w:val="000000" w:themeColor="text1"/>
        </w:rPr>
        <w:t>s</w:t>
      </w:r>
      <w:r w:rsidR="00F84A06">
        <w:rPr>
          <w:rFonts w:ascii="Times New Roman" w:hAnsi="Times New Roman" w:cs="Times New Roman"/>
          <w:i/>
          <w:iCs/>
          <w:color w:val="000000" w:themeColor="text1"/>
        </w:rPr>
        <w:t>.</w:t>
      </w:r>
      <w:r w:rsidR="0067268A" w:rsidRPr="00F84A0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84A06">
        <w:rPr>
          <w:rFonts w:ascii="Times New Roman" w:hAnsi="Times New Roman" w:cs="Times New Roman"/>
          <w:color w:val="000000" w:themeColor="text1"/>
        </w:rPr>
        <w:t>N</w:t>
      </w:r>
      <w:r w:rsidR="0067268A" w:rsidRPr="00F84A06">
        <w:rPr>
          <w:rFonts w:ascii="Times New Roman" w:hAnsi="Times New Roman" w:cs="Times New Roman"/>
          <w:color w:val="000000" w:themeColor="text1"/>
        </w:rPr>
        <w:t xml:space="preserve">ote, that the temporal axis is rescaled for visualization purposes using variable: </w:t>
      </w:r>
      <w:proofErr w:type="spellStart"/>
      <w:r w:rsidR="0067268A" w:rsidRPr="00F84A06">
        <w:rPr>
          <w:rFonts w:ascii="Times New Roman" w:hAnsi="Times New Roman" w:cs="Times New Roman"/>
          <w:i/>
          <w:iCs/>
          <w:color w:val="000000" w:themeColor="text1"/>
        </w:rPr>
        <w:t>timeStep</w:t>
      </w:r>
      <w:proofErr w:type="spellEnd"/>
      <w:r w:rsidR="0067268A" w:rsidRPr="00F84A06">
        <w:rPr>
          <w:rFonts w:ascii="Times New Roman" w:hAnsi="Times New Roman" w:cs="Times New Roman"/>
          <w:color w:val="000000" w:themeColor="text1"/>
        </w:rPr>
        <w:t>.</w:t>
      </w:r>
      <w:r w:rsidR="00C53B7D" w:rsidRPr="00F84A06">
        <w:rPr>
          <w:rFonts w:ascii="Times New Roman" w:hAnsi="Times New Roman" w:cs="Times New Roman"/>
          <w:color w:val="000000" w:themeColor="text1"/>
        </w:rPr>
        <w:t xml:space="preserve"> </w:t>
      </w:r>
    </w:p>
    <w:p w14:paraId="3D35CBA3" w14:textId="13EC0288" w:rsidR="00E849FC" w:rsidRPr="00290148" w:rsidRDefault="005F55BF" w:rsidP="005F55B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47472" wp14:editId="463CA884">
                <wp:simplePos x="0" y="0"/>
                <wp:positionH relativeFrom="column">
                  <wp:posOffset>2533015</wp:posOffset>
                </wp:positionH>
                <wp:positionV relativeFrom="paragraph">
                  <wp:posOffset>43414</wp:posOffset>
                </wp:positionV>
                <wp:extent cx="3407410" cy="1963420"/>
                <wp:effectExtent l="0" t="0" r="8890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196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36B55" w14:textId="310012F7" w:rsidR="00F8541F" w:rsidRDefault="00F723E2" w:rsidP="003B1A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44F71" wp14:editId="5D91ADD3">
                                  <wp:extent cx="3167568" cy="1549523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1651" cy="1595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F303E" w14:textId="42FEABC6" w:rsidR="00F8541F" w:rsidRPr="00290148" w:rsidRDefault="00F8541F" w:rsidP="00F8541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Fig</w:t>
                            </w:r>
                            <w:r w:rsidR="00C43A92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C474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QG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Iteration spacing effect.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lineage 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tree drawn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every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7953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(A) 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fileStep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500 and </w:t>
                            </w:r>
                            <w:r w:rsidR="00567953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(B) 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fileStep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5000 iteration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777A96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747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99.45pt;margin-top:3.4pt;width:268.3pt;height:15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" fillcolor="white [3201]" strokeweight=".5pt">
                <v:textbox>
                  <w:txbxContent>
                    <w:p w14:paraId="6EB36B55" w14:textId="310012F7" w:rsidR="00F8541F" w:rsidRDefault="00F723E2" w:rsidP="003B1A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E44F71" wp14:editId="5D91ADD3">
                            <wp:extent cx="3167568" cy="1549523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1651" cy="1595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5F303E" w14:textId="42FEABC6" w:rsidR="00F8541F" w:rsidRPr="00290148" w:rsidRDefault="00F8541F" w:rsidP="00F8541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Fig</w:t>
                      </w:r>
                      <w:r w:rsidR="00C43A92"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C474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QG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3E6BD5"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Iteration spacing effect.</w:t>
                      </w:r>
                      <w:r w:rsidR="003E6BD5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52539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E849FC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lineage 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tree drawn 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every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67953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(A) </w:t>
                      </w:r>
                      <w:r w:rsidR="00E849FC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fileStep</w:t>
                      </w:r>
                      <w:r w:rsidR="00E849FC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500 and </w:t>
                      </w:r>
                      <w:r w:rsidR="00567953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(B) </w:t>
                      </w:r>
                      <w:r w:rsidR="00E849FC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fileStep</w:t>
                      </w:r>
                      <w:r w:rsidR="00E849FC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5000 iteration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777A96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53CD6" w:rsidRPr="00290148">
        <w:rPr>
          <w:rFonts w:ascii="Times New Roman" w:hAnsi="Times New Roman" w:cs="Times New Roman"/>
          <w:i/>
          <w:iCs/>
          <w:color w:val="000000" w:themeColor="text1"/>
        </w:rPr>
        <w:t>fileStep</w:t>
      </w:r>
      <w:proofErr w:type="spellEnd"/>
      <w:r w:rsidR="00453CD6" w:rsidRPr="00290148">
        <w:rPr>
          <w:rFonts w:ascii="Times New Roman" w:hAnsi="Times New Roman" w:cs="Times New Roman"/>
          <w:noProof/>
        </w:rPr>
        <w:t xml:space="preserve"> – </w:t>
      </w:r>
      <w:r w:rsidR="001C583B" w:rsidRPr="00290148">
        <w:rPr>
          <w:rFonts w:ascii="Times New Roman" w:hAnsi="Times New Roman" w:cs="Times New Roman"/>
          <w:color w:val="000000" w:themeColor="text1"/>
        </w:rPr>
        <w:t>the progression step indicating how frequent the data should be sample</w:t>
      </w:r>
      <w:r w:rsidR="003B1A8F" w:rsidRPr="00290148">
        <w:rPr>
          <w:rFonts w:ascii="Times New Roman" w:hAnsi="Times New Roman" w:cs="Times New Roman"/>
          <w:color w:val="000000" w:themeColor="text1"/>
        </w:rPr>
        <w:t>d</w:t>
      </w:r>
      <w:r w:rsidR="001C583B" w:rsidRPr="00290148">
        <w:rPr>
          <w:rFonts w:ascii="Times New Roman" w:hAnsi="Times New Roman" w:cs="Times New Roman"/>
          <w:color w:val="000000" w:themeColor="text1"/>
        </w:rPr>
        <w:t xml:space="preserve"> for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the </w:t>
      </w:r>
      <w:r w:rsidR="001C583B" w:rsidRPr="00290148">
        <w:rPr>
          <w:rFonts w:ascii="Times New Roman" w:hAnsi="Times New Roman" w:cs="Times New Roman"/>
          <w:color w:val="000000" w:themeColor="text1"/>
        </w:rPr>
        <w:t xml:space="preserve">3D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lineage </w:t>
      </w:r>
      <w:r w:rsidR="001C583B" w:rsidRPr="00290148">
        <w:rPr>
          <w:rFonts w:ascii="Times New Roman" w:hAnsi="Times New Roman" w:cs="Times New Roman"/>
          <w:color w:val="000000" w:themeColor="text1"/>
        </w:rPr>
        <w:t>three visualization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. </w:t>
      </w:r>
      <w:r w:rsidR="00C25F1E" w:rsidRPr="00290148">
        <w:rPr>
          <w:rFonts w:ascii="Times New Roman" w:hAnsi="Times New Roman" w:cs="Times New Roman"/>
          <w:color w:val="000000" w:themeColor="text1"/>
        </w:rPr>
        <w:t>Note that, m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ore frequent data sampling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will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show </w:t>
      </w:r>
      <w:r w:rsidR="009A5ADC" w:rsidRPr="00290148">
        <w:rPr>
          <w:rFonts w:ascii="Times New Roman" w:hAnsi="Times New Roman" w:cs="Times New Roman"/>
          <w:color w:val="000000" w:themeColor="text1"/>
        </w:rPr>
        <w:t xml:space="preserve">more details of the simulation: smaller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changes in cell locations </w:t>
      </w:r>
      <w:r w:rsidR="00C25F1E" w:rsidRPr="00290148">
        <w:rPr>
          <w:rFonts w:ascii="Times New Roman" w:hAnsi="Times New Roman" w:cs="Times New Roman"/>
          <w:color w:val="000000" w:themeColor="text1"/>
        </w:rPr>
        <w:t>between time points at which the branches are drawn,</w:t>
      </w:r>
      <w:r w:rsidR="009A5ADC" w:rsidRPr="00290148">
        <w:rPr>
          <w:rFonts w:ascii="Times New Roman" w:hAnsi="Times New Roman" w:cs="Times New Roman"/>
          <w:color w:val="000000" w:themeColor="text1"/>
        </w:rPr>
        <w:t xml:space="preserve"> that </w:t>
      </w:r>
      <w:r w:rsidR="003B1A8F" w:rsidRPr="00290148">
        <w:rPr>
          <w:rFonts w:ascii="Times New Roman" w:hAnsi="Times New Roman" w:cs="Times New Roman"/>
          <w:color w:val="000000" w:themeColor="text1"/>
        </w:rPr>
        <w:t>result</w:t>
      </w:r>
      <w:r w:rsidR="009A5ADC" w:rsidRPr="00290148">
        <w:rPr>
          <w:rFonts w:ascii="Times New Roman" w:hAnsi="Times New Roman" w:cs="Times New Roman"/>
          <w:color w:val="000000" w:themeColor="text1"/>
        </w:rPr>
        <w:t>s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 in more tortuous tree branches (Fig</w:t>
      </w:r>
      <w:r w:rsidR="00965990">
        <w:rPr>
          <w:rFonts w:ascii="Times New Roman" w:hAnsi="Times New Roman" w:cs="Times New Roman"/>
          <w:color w:val="000000" w:themeColor="text1"/>
        </w:rPr>
        <w:t>.</w:t>
      </w:r>
      <w:r w:rsidR="00C4741B">
        <w:rPr>
          <w:rFonts w:ascii="Times New Roman" w:hAnsi="Times New Roman" w:cs="Times New Roman"/>
          <w:color w:val="000000" w:themeColor="text1"/>
        </w:rPr>
        <w:t>QG</w:t>
      </w:r>
      <w:r w:rsidR="003B1A8F" w:rsidRPr="00290148">
        <w:rPr>
          <w:rFonts w:ascii="Times New Roman" w:hAnsi="Times New Roman" w:cs="Times New Roman"/>
          <w:color w:val="000000" w:themeColor="text1"/>
        </w:rPr>
        <w:t>1A)</w:t>
      </w:r>
      <w:r w:rsidR="00C25F1E" w:rsidRPr="00290148">
        <w:rPr>
          <w:rFonts w:ascii="Times New Roman" w:hAnsi="Times New Roman" w:cs="Times New Roman"/>
          <w:color w:val="000000" w:themeColor="text1"/>
        </w:rPr>
        <w:t>.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On the other hand,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less frequent data sampling for drawing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will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result in more linear tree branches since some intermediate cell positions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will be </w:t>
      </w:r>
      <w:r w:rsidR="003B1A8F" w:rsidRPr="00290148">
        <w:rPr>
          <w:rFonts w:ascii="Times New Roman" w:hAnsi="Times New Roman" w:cs="Times New Roman"/>
          <w:color w:val="000000" w:themeColor="text1"/>
        </w:rPr>
        <w:t>omitted (Fig</w:t>
      </w:r>
      <w:r w:rsidR="00C4741B">
        <w:rPr>
          <w:rFonts w:ascii="Times New Roman" w:hAnsi="Times New Roman" w:cs="Times New Roman"/>
          <w:color w:val="000000" w:themeColor="text1"/>
        </w:rPr>
        <w:t>.QG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1B).   </w:t>
      </w:r>
    </w:p>
    <w:p w14:paraId="0E88416F" w14:textId="28227CFA" w:rsidR="00667A86" w:rsidRPr="00290148" w:rsidRDefault="00965990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487A2" wp14:editId="4A3C2D15">
                <wp:simplePos x="0" y="0"/>
                <wp:positionH relativeFrom="column">
                  <wp:posOffset>4074391</wp:posOffset>
                </wp:positionH>
                <wp:positionV relativeFrom="paragraph">
                  <wp:posOffset>454314</wp:posOffset>
                </wp:positionV>
                <wp:extent cx="1862455" cy="4140200"/>
                <wp:effectExtent l="0" t="0" r="17145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41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D671" w14:textId="35E43BA2" w:rsidR="002F3058" w:rsidRDefault="005310F8" w:rsidP="002F30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08248" wp14:editId="26C42F9F">
                                  <wp:extent cx="1673225" cy="2966085"/>
                                  <wp:effectExtent l="0" t="0" r="3175" b="571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3225" cy="296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307BF3" w14:textId="3F10AA04" w:rsidR="002F3058" w:rsidRPr="00290148" w:rsidRDefault="002F3058" w:rsidP="002F30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Fig</w:t>
                            </w:r>
                            <w:r w:rsidR="00C43A92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C474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QG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Full vs. Alive lineage tree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3D single-clone lineage tree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all cells 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routine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LinG3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Clone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cells surviv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ing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the end of simulation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(B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routine 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LinG3DAliveClone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For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lone #16 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</w:t>
                            </w:r>
                            <w:r w:rsidR="00EA2A21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mut</m:t>
                                  </m:r>
                                </m:sup>
                              </m:sSup>
                            </m:oMath>
                            <w:r w:rsidR="00EA2A21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=0.05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87A2" id="Text Box 13" o:spid="_x0000_s1027" type="#_x0000_t202" style="position:absolute;left:0;text-align:left;margin-left:320.8pt;margin-top:35.75pt;width:146.65pt;height:3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" fillcolor="white [3201]" strokeweight=".5pt">
                <v:textbox>
                  <w:txbxContent>
                    <w:p w14:paraId="22F5D671" w14:textId="35E43BA2" w:rsidR="002F3058" w:rsidRDefault="005310F8" w:rsidP="002F3058">
                      <w:r>
                        <w:rPr>
                          <w:noProof/>
                        </w:rPr>
                        <w:drawing>
                          <wp:inline distT="0" distB="0" distL="0" distR="0" wp14:anchorId="0FD08248" wp14:editId="26C42F9F">
                            <wp:extent cx="1673225" cy="2966085"/>
                            <wp:effectExtent l="0" t="0" r="3175" b="571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225" cy="296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307BF3" w14:textId="3F10AA04" w:rsidR="002F3058" w:rsidRPr="00290148" w:rsidRDefault="002F3058" w:rsidP="002F305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Fig</w:t>
                      </w:r>
                      <w:r w:rsidR="00C43A92"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C474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QG</w:t>
                      </w:r>
                      <w:r w:rsidR="00716889"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716889"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Full vs. Alive lineage tree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052539"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52539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3D single-clone lineage tree </w:t>
                      </w:r>
                      <w:r w:rsidR="0005253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 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all cells 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</w:t>
                      </w:r>
                      <w:r w:rsidR="0005253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routine </w:t>
                      </w:r>
                      <w:r w:rsidR="00052539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LinG3</w:t>
                      </w:r>
                      <w:r w:rsidR="00383E9D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Clone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and 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cells surviv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ing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the end of simulation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(B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routine </w:t>
                      </w:r>
                      <w:r w:rsidR="00383E9D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LinG3DAliveClone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For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="0005253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lone #16 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 w:rsidR="00EA2A21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mut</m:t>
                            </m:r>
                          </m:sup>
                        </m:sSup>
                      </m:oMath>
                      <w:r w:rsidR="00EA2A21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=0.05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Moreover, the user can </w:t>
      </w:r>
      <w:r w:rsidR="00E849FC" w:rsidRPr="00290148">
        <w:rPr>
          <w:rFonts w:ascii="Times New Roman" w:hAnsi="Times New Roman" w:cs="Times New Roman"/>
          <w:color w:val="000000" w:themeColor="text1"/>
        </w:rPr>
        <w:t>indicate</w: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 whether to draw the background factor </w:t>
      </w:r>
      <w:r w:rsidR="00E849FC" w:rsidRPr="00290148">
        <w:rPr>
          <w:rFonts w:ascii="Times New Roman" w:hAnsi="Times New Roman" w:cs="Times New Roman"/>
          <w:color w:val="000000" w:themeColor="text1"/>
        </w:rPr>
        <w:t xml:space="preserve">concentration </w: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by specifying the value of </w:t>
      </w:r>
      <w:proofErr w:type="spellStart"/>
      <w:r w:rsidR="00FE08C3" w:rsidRPr="00290148">
        <w:rPr>
          <w:rFonts w:ascii="Times New Roman" w:hAnsi="Times New Roman" w:cs="Times New Roman"/>
          <w:i/>
          <w:iCs/>
          <w:color w:val="000000" w:themeColor="text1"/>
        </w:rPr>
        <w:t>isGradient</w:t>
      </w:r>
      <w:proofErr w:type="spellEnd"/>
      <w:r w:rsidR="00FE08C3" w:rsidRPr="00290148">
        <w:rPr>
          <w:rFonts w:ascii="Times New Roman" w:hAnsi="Times New Roman" w:cs="Times New Roman"/>
          <w:color w:val="000000" w:themeColor="text1"/>
        </w:rPr>
        <w:t xml:space="preserve"> (1 to draw, 0 not</w:t>
      </w:r>
      <w:r w:rsidR="00291699" w:rsidRPr="00290148">
        <w:rPr>
          <w:rFonts w:ascii="Times New Roman" w:hAnsi="Times New Roman" w:cs="Times New Roman"/>
          <w:color w:val="000000" w:themeColor="text1"/>
        </w:rPr>
        <w:t xml:space="preserve"> to draw</w: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), and whether to save the final figure by specifying the value of </w:t>
      </w:r>
      <w:proofErr w:type="spellStart"/>
      <w:r w:rsidR="00FE08C3" w:rsidRPr="00290148">
        <w:rPr>
          <w:rFonts w:ascii="Times New Roman" w:hAnsi="Times New Roman" w:cs="Times New Roman"/>
          <w:i/>
          <w:iCs/>
          <w:color w:val="000000" w:themeColor="text1"/>
        </w:rPr>
        <w:t>toPrint</w:t>
      </w:r>
      <w:proofErr w:type="spellEnd"/>
      <w:r w:rsidR="00FE08C3" w:rsidRPr="00290148">
        <w:rPr>
          <w:rFonts w:ascii="Times New Roman" w:hAnsi="Times New Roman" w:cs="Times New Roman"/>
          <w:color w:val="000000" w:themeColor="text1"/>
        </w:rPr>
        <w:t xml:space="preserve"> (1 to save, 0 not</w:t>
      </w:r>
      <w:r w:rsidR="00291699" w:rsidRPr="00290148">
        <w:rPr>
          <w:rFonts w:ascii="Times New Roman" w:hAnsi="Times New Roman" w:cs="Times New Roman"/>
          <w:color w:val="000000" w:themeColor="text1"/>
        </w:rPr>
        <w:t xml:space="preserve"> to save</w:t>
      </w:r>
      <w:r w:rsidR="00FE08C3" w:rsidRPr="00290148">
        <w:rPr>
          <w:rFonts w:ascii="Times New Roman" w:hAnsi="Times New Roman" w:cs="Times New Roman"/>
          <w:color w:val="000000" w:themeColor="text1"/>
        </w:rPr>
        <w:t>).</w:t>
      </w:r>
    </w:p>
    <w:p w14:paraId="5F7707EB" w14:textId="0230E088" w:rsidR="003B1A8F" w:rsidRPr="00290148" w:rsidRDefault="003B1A8F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AC975D" w14:textId="7B4A1617" w:rsidR="00FF5DDA" w:rsidRPr="00290148" w:rsidRDefault="008E3F4A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color w:val="000000" w:themeColor="text1"/>
        </w:rPr>
        <w:t xml:space="preserve">The following </w:t>
      </w:r>
      <w:r w:rsidR="00D63B95" w:rsidRPr="00290148">
        <w:rPr>
          <w:rFonts w:ascii="Times New Roman" w:hAnsi="Times New Roman" w:cs="Times New Roman"/>
          <w:color w:val="000000" w:themeColor="text1"/>
        </w:rPr>
        <w:t>visualization options</w:t>
      </w:r>
      <w:r w:rsidR="00FF5DDA" w:rsidRPr="00290148">
        <w:rPr>
          <w:rFonts w:ascii="Times New Roman" w:hAnsi="Times New Roman" w:cs="Times New Roman"/>
          <w:color w:val="000000" w:themeColor="text1"/>
        </w:rPr>
        <w:t xml:space="preserve"> are provided.</w:t>
      </w:r>
    </w:p>
    <w:p w14:paraId="522EC4DC" w14:textId="6029C477" w:rsidR="00FF5DDA" w:rsidRDefault="00D63B95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t>LinG3DAll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F9570E" w:rsidRPr="00290148">
        <w:rPr>
          <w:rFonts w:ascii="Times New Roman" w:hAnsi="Times New Roman" w:cs="Times New Roman"/>
          <w:color w:val="000000" w:themeColor="text1"/>
        </w:rPr>
        <w:t xml:space="preserve">this routine </w:t>
      </w:r>
      <w:r w:rsidR="007B2037" w:rsidRPr="00290148">
        <w:rPr>
          <w:rFonts w:ascii="Times New Roman" w:hAnsi="Times New Roman" w:cs="Times New Roman"/>
          <w:color w:val="000000" w:themeColor="text1"/>
        </w:rPr>
        <w:t xml:space="preserve">draws a 3D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>-temporal evolution tree</w:t>
      </w:r>
      <w:r w:rsidR="007B2037" w:rsidRPr="00290148">
        <w:rPr>
          <w:rFonts w:ascii="Times New Roman" w:hAnsi="Times New Roman" w:cs="Times New Roman"/>
          <w:color w:val="000000" w:themeColor="text1"/>
        </w:rPr>
        <w:t xml:space="preserve"> taking into account all cells from</w:t>
      </w:r>
      <w:r w:rsidRPr="00290148">
        <w:rPr>
          <w:rFonts w:ascii="Times New Roman" w:hAnsi="Times New Roman" w:cs="Times New Roman"/>
          <w:color w:val="000000" w:themeColor="text1"/>
        </w:rPr>
        <w:t xml:space="preserve"> all cellular clones</w:t>
      </w:r>
      <w:r w:rsidR="007B2037" w:rsidRPr="00290148">
        <w:rPr>
          <w:rFonts w:ascii="Times New Roman" w:hAnsi="Times New Roman" w:cs="Times New Roman"/>
          <w:color w:val="000000" w:themeColor="text1"/>
        </w:rPr>
        <w:t>.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F9570E" w:rsidRPr="00290148">
        <w:rPr>
          <w:rFonts w:ascii="Times New Roman" w:hAnsi="Times New Roman" w:cs="Times New Roman"/>
          <w:color w:val="000000" w:themeColor="text1"/>
        </w:rPr>
        <w:t>To do so, t</w:t>
      </w:r>
      <w:r w:rsidR="007B2037" w:rsidRPr="00290148">
        <w:rPr>
          <w:rFonts w:ascii="Times New Roman" w:hAnsi="Times New Roman" w:cs="Times New Roman"/>
          <w:color w:val="000000" w:themeColor="text1"/>
        </w:rPr>
        <w:t>he routine starts</w:t>
      </w:r>
      <w:r w:rsidRPr="00290148">
        <w:rPr>
          <w:rFonts w:ascii="Times New Roman" w:hAnsi="Times New Roman" w:cs="Times New Roman"/>
          <w:color w:val="000000" w:themeColor="text1"/>
        </w:rPr>
        <w:t xml:space="preserve"> with the initial cell (the tree root), </w:t>
      </w:r>
      <w:r w:rsidR="00F9570E" w:rsidRPr="00290148">
        <w:rPr>
          <w:rFonts w:ascii="Times New Roman" w:hAnsi="Times New Roman" w:cs="Times New Roman"/>
          <w:color w:val="000000" w:themeColor="text1"/>
        </w:rPr>
        <w:t xml:space="preserve">and </w:t>
      </w:r>
      <w:r w:rsidRPr="00290148">
        <w:rPr>
          <w:rFonts w:ascii="Times New Roman" w:hAnsi="Times New Roman" w:cs="Times New Roman"/>
          <w:color w:val="000000" w:themeColor="text1"/>
        </w:rPr>
        <w:t>draws branches of the lineage tree for all mother-daughter cell pairs</w:t>
      </w:r>
      <w:r w:rsidR="002A370E" w:rsidRPr="00290148">
        <w:rPr>
          <w:rFonts w:ascii="Times New Roman" w:hAnsi="Times New Roman" w:cs="Times New Roman"/>
          <w:color w:val="000000" w:themeColor="text1"/>
        </w:rPr>
        <w:t xml:space="preserve"> (straight line segments connecting these two cell</w:t>
      </w:r>
      <w:r w:rsidR="00634C60" w:rsidRPr="00290148">
        <w:rPr>
          <w:rFonts w:ascii="Times New Roman" w:hAnsi="Times New Roman" w:cs="Times New Roman"/>
          <w:color w:val="000000" w:themeColor="text1"/>
        </w:rPr>
        <w:t xml:space="preserve"> position</w:t>
      </w:r>
      <w:r w:rsidR="002A370E" w:rsidRPr="00290148">
        <w:rPr>
          <w:rFonts w:ascii="Times New Roman" w:hAnsi="Times New Roman" w:cs="Times New Roman"/>
          <w:color w:val="000000" w:themeColor="text1"/>
        </w:rPr>
        <w:t>s)</w:t>
      </w:r>
      <w:r w:rsidRPr="00290148">
        <w:rPr>
          <w:rFonts w:ascii="Times New Roman" w:hAnsi="Times New Roman" w:cs="Times New Roman"/>
          <w:color w:val="000000" w:themeColor="text1"/>
        </w:rPr>
        <w:t xml:space="preserve">, until the cells of each clone are included </w:t>
      </w:r>
      <w:r w:rsidR="002A370E" w:rsidRPr="00290148">
        <w:rPr>
          <w:rFonts w:ascii="Times New Roman" w:hAnsi="Times New Roman" w:cs="Times New Roman"/>
          <w:color w:val="000000" w:themeColor="text1"/>
        </w:rPr>
        <w:t xml:space="preserve">and the terminal cells with no descendants </w:t>
      </w:r>
      <w:r w:rsidRPr="00290148">
        <w:rPr>
          <w:rFonts w:ascii="Times New Roman" w:hAnsi="Times New Roman" w:cs="Times New Roman"/>
          <w:color w:val="000000" w:themeColor="text1"/>
        </w:rPr>
        <w:t>(clone leaves)</w:t>
      </w:r>
      <w:r w:rsidR="002A370E" w:rsidRPr="00290148">
        <w:rPr>
          <w:rFonts w:ascii="Times New Roman" w:hAnsi="Times New Roman" w:cs="Times New Roman"/>
          <w:color w:val="000000" w:themeColor="text1"/>
        </w:rPr>
        <w:t xml:space="preserve"> are reached</w:t>
      </w:r>
      <w:r w:rsidRPr="00290148">
        <w:rPr>
          <w:rFonts w:ascii="Times New Roman" w:hAnsi="Times New Roman" w:cs="Times New Roman"/>
          <w:color w:val="000000" w:themeColor="text1"/>
        </w:rPr>
        <w:t>.</w:t>
      </w:r>
      <w:r w:rsidR="00BB6997" w:rsidRPr="00290148">
        <w:rPr>
          <w:rFonts w:ascii="Times New Roman" w:hAnsi="Times New Roman" w:cs="Times New Roman"/>
          <w:color w:val="000000" w:themeColor="text1"/>
        </w:rPr>
        <w:t xml:space="preserve"> The full 3D lineage trees for examples </w:t>
      </w:r>
      <w:r w:rsidR="004C3F19" w:rsidRPr="00290148">
        <w:rPr>
          <w:rFonts w:ascii="Times New Roman" w:hAnsi="Times New Roman" w:cs="Times New Roman"/>
          <w:color w:val="000000" w:themeColor="text1"/>
        </w:rPr>
        <w:t xml:space="preserve">discussed in this paper </w:t>
      </w:r>
      <w:r w:rsidR="00BB6997" w:rsidRPr="00290148">
        <w:rPr>
          <w:rFonts w:ascii="Times New Roman" w:hAnsi="Times New Roman" w:cs="Times New Roman"/>
          <w:color w:val="000000" w:themeColor="text1"/>
        </w:rPr>
        <w:t>are shown in the main text in Fig</w:t>
      </w:r>
      <w:r w:rsidR="00084BBA" w:rsidRPr="00290148">
        <w:rPr>
          <w:rFonts w:ascii="Times New Roman" w:hAnsi="Times New Roman" w:cs="Times New Roman"/>
          <w:color w:val="000000" w:themeColor="text1"/>
        </w:rPr>
        <w:t>.</w:t>
      </w:r>
      <w:r w:rsidR="00BB6997" w:rsidRPr="00290148">
        <w:rPr>
          <w:rFonts w:ascii="Times New Roman" w:hAnsi="Times New Roman" w:cs="Times New Roman"/>
          <w:color w:val="000000" w:themeColor="text1"/>
        </w:rPr>
        <w:t>1</w:t>
      </w:r>
      <w:r w:rsidR="00084BBA" w:rsidRPr="00290148">
        <w:rPr>
          <w:rFonts w:ascii="Times New Roman" w:hAnsi="Times New Roman" w:cs="Times New Roman"/>
          <w:color w:val="000000" w:themeColor="text1"/>
        </w:rPr>
        <w:t>A</w:t>
      </w:r>
      <w:r w:rsidR="00C4741B">
        <w:rPr>
          <w:rFonts w:ascii="Times New Roman" w:hAnsi="Times New Roman" w:cs="Times New Roman"/>
          <w:color w:val="000000" w:themeColor="text1"/>
        </w:rPr>
        <w:t>, Fig.4A,</w:t>
      </w:r>
      <w:r w:rsidR="00084BBA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C4741B">
        <w:rPr>
          <w:rFonts w:ascii="Times New Roman" w:hAnsi="Times New Roman" w:cs="Times New Roman"/>
          <w:color w:val="000000" w:themeColor="text1"/>
        </w:rPr>
        <w:t>6A</w:t>
      </w:r>
      <w:r w:rsidR="00084BBA" w:rsidRPr="00290148">
        <w:rPr>
          <w:rFonts w:ascii="Times New Roman" w:hAnsi="Times New Roman" w:cs="Times New Roman"/>
          <w:color w:val="000000" w:themeColor="text1"/>
        </w:rPr>
        <w:t>.</w:t>
      </w:r>
      <w:r w:rsidR="00F9570E" w:rsidRPr="00290148">
        <w:rPr>
          <w:rFonts w:ascii="Times New Roman" w:hAnsi="Times New Roman" w:cs="Times New Roman"/>
          <w:color w:val="000000" w:themeColor="text1"/>
        </w:rPr>
        <w:t xml:space="preserve"> </w:t>
      </w:r>
    </w:p>
    <w:p w14:paraId="52F8AC42" w14:textId="77777777" w:rsidR="00965990" w:rsidRPr="00290148" w:rsidRDefault="00965990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B41527" w14:textId="18C75785" w:rsidR="00C4741B" w:rsidRDefault="00D63B95" w:rsidP="005F55BF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t>LinG3DClone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B94862" w:rsidRPr="00290148">
        <w:rPr>
          <w:rFonts w:ascii="Times New Roman" w:hAnsi="Times New Roman" w:cs="Times New Roman"/>
          <w:color w:val="000000" w:themeColor="text1"/>
        </w:rPr>
        <w:t xml:space="preserve">this routine </w:t>
      </w:r>
      <w:r w:rsidRPr="00290148">
        <w:rPr>
          <w:rFonts w:ascii="Times New Roman" w:hAnsi="Times New Roman" w:cs="Times New Roman"/>
          <w:color w:val="000000" w:themeColor="text1"/>
        </w:rPr>
        <w:t xml:space="preserve">visualizes </w:t>
      </w:r>
      <w:r w:rsidR="00B94862" w:rsidRPr="00290148">
        <w:rPr>
          <w:rFonts w:ascii="Times New Roman" w:hAnsi="Times New Roman" w:cs="Times New Roman"/>
          <w:color w:val="000000" w:themeColor="text1"/>
        </w:rPr>
        <w:t xml:space="preserve">a 3D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 xml:space="preserve">-temporal evolution tree for </w:t>
      </w:r>
      <w:r w:rsidR="00B94862" w:rsidRPr="00290148">
        <w:rPr>
          <w:rFonts w:ascii="Times New Roman" w:hAnsi="Times New Roman" w:cs="Times New Roman"/>
          <w:color w:val="000000" w:themeColor="text1"/>
        </w:rPr>
        <w:t>one</w:t>
      </w:r>
      <w:r w:rsidRPr="00290148">
        <w:rPr>
          <w:rFonts w:ascii="Times New Roman" w:hAnsi="Times New Roman" w:cs="Times New Roman"/>
          <w:color w:val="000000" w:themeColor="text1"/>
        </w:rPr>
        <w:t xml:space="preserve"> selected cellular clone</w:t>
      </w:r>
      <w:r w:rsidR="000E2A88" w:rsidRPr="00290148">
        <w:rPr>
          <w:rFonts w:ascii="Times New Roman" w:hAnsi="Times New Roman" w:cs="Times New Roman"/>
          <w:color w:val="000000" w:themeColor="text1"/>
        </w:rPr>
        <w:t xml:space="preserve"> only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showing all cells in that clone. This routine </w:t>
      </w:r>
      <w:r w:rsidRPr="00290148">
        <w:rPr>
          <w:rFonts w:ascii="Times New Roman" w:hAnsi="Times New Roman" w:cs="Times New Roman"/>
          <w:color w:val="000000" w:themeColor="text1"/>
        </w:rPr>
        <w:t>start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s </w:t>
      </w:r>
      <w:r w:rsidRPr="00290148">
        <w:rPr>
          <w:rFonts w:ascii="Times New Roman" w:hAnsi="Times New Roman" w:cs="Times New Roman"/>
          <w:color w:val="000000" w:themeColor="text1"/>
        </w:rPr>
        <w:t>with the initial cell of the selected clone (the clone tree root)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 and</w:t>
      </w:r>
      <w:r w:rsidRPr="00290148">
        <w:rPr>
          <w:rFonts w:ascii="Times New Roman" w:hAnsi="Times New Roman" w:cs="Times New Roman"/>
          <w:color w:val="000000" w:themeColor="text1"/>
        </w:rPr>
        <w:t xml:space="preserve"> draws all mother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 cell</w:t>
      </w:r>
      <w:r w:rsidRPr="00290148">
        <w:rPr>
          <w:rFonts w:ascii="Times New Roman" w:hAnsi="Times New Roman" w:cs="Times New Roman"/>
          <w:color w:val="000000" w:themeColor="text1"/>
        </w:rPr>
        <w:t xml:space="preserve">-daughter 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cell </w:t>
      </w:r>
      <w:r w:rsidRPr="00290148">
        <w:rPr>
          <w:rFonts w:ascii="Times New Roman" w:hAnsi="Times New Roman" w:cs="Times New Roman"/>
          <w:color w:val="000000" w:themeColor="text1"/>
        </w:rPr>
        <w:t xml:space="preserve">branches of the lineage tree for cells belonging to that clone, until all cells are included 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and the terminal cells with no descendants (clone leaves) are reached </w:t>
      </w:r>
      <w:r w:rsidRPr="00290148">
        <w:rPr>
          <w:rFonts w:ascii="Times New Roman" w:hAnsi="Times New Roman" w:cs="Times New Roman"/>
          <w:color w:val="000000" w:themeColor="text1"/>
        </w:rPr>
        <w:t>(clone leaves).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 The full 3D lineage tree for clone #16 </w:t>
      </w:r>
      <w:r w:rsidR="00852EF4" w:rsidRPr="00290148">
        <w:rPr>
          <w:rFonts w:ascii="Times New Roman" w:hAnsi="Times New Roman" w:cs="Times New Roman"/>
          <w:color w:val="000000" w:themeColor="text1"/>
        </w:rPr>
        <w:t xml:space="preserve">from an example with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mut</m:t>
            </m:r>
          </m:sup>
        </m:sSup>
      </m:oMath>
      <w:r w:rsidR="00852EF4" w:rsidRPr="00290148">
        <w:rPr>
          <w:rFonts w:ascii="Times New Roman" w:hAnsi="Times New Roman" w:cs="Times New Roman"/>
          <w:color w:val="000000" w:themeColor="text1"/>
        </w:rPr>
        <w:t xml:space="preserve">=0.05 </w:t>
      </w:r>
      <w:r w:rsidR="00C43A92" w:rsidRPr="00290148">
        <w:rPr>
          <w:rFonts w:ascii="Times New Roman" w:hAnsi="Times New Roman" w:cs="Times New Roman"/>
          <w:color w:val="000000" w:themeColor="text1"/>
        </w:rPr>
        <w:t>is shown in Fig.</w:t>
      </w:r>
      <w:r w:rsidR="00C4741B">
        <w:rPr>
          <w:rFonts w:ascii="Times New Roman" w:hAnsi="Times New Roman" w:cs="Times New Roman"/>
          <w:color w:val="000000" w:themeColor="text1"/>
        </w:rPr>
        <w:t>QG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2A. 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The 3D lineage trees of </w:t>
      </w:r>
      <w:r w:rsidR="00C4741B">
        <w:rPr>
          <w:rFonts w:ascii="Times New Roman" w:hAnsi="Times New Roman" w:cs="Times New Roman"/>
          <w:color w:val="000000" w:themeColor="text1"/>
        </w:rPr>
        <w:t xml:space="preserve">all 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cells </w:t>
      </w:r>
      <w:r w:rsidR="00C4741B">
        <w:rPr>
          <w:rFonts w:ascii="Times New Roman" w:hAnsi="Times New Roman" w:cs="Times New Roman"/>
          <w:color w:val="000000" w:themeColor="text1"/>
        </w:rPr>
        <w:t>in a particular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clone from </w:t>
      </w:r>
      <w:r w:rsidR="00C4741B">
        <w:rPr>
          <w:rFonts w:ascii="Times New Roman" w:hAnsi="Times New Roman" w:cs="Times New Roman"/>
          <w:color w:val="000000" w:themeColor="text1"/>
        </w:rPr>
        <w:t>the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discussed examples are shown in the main text in Fig.1C</w:t>
      </w:r>
      <w:r w:rsidR="00C4741B">
        <w:rPr>
          <w:rFonts w:ascii="Times New Roman" w:hAnsi="Times New Roman" w:cs="Times New Roman"/>
          <w:color w:val="000000" w:themeColor="text1"/>
        </w:rPr>
        <w:t>, Fig.4B-D,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C4741B">
        <w:rPr>
          <w:rFonts w:ascii="Times New Roman" w:hAnsi="Times New Roman" w:cs="Times New Roman"/>
          <w:color w:val="000000" w:themeColor="text1"/>
        </w:rPr>
        <w:t>6B-D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3905EA7" w14:textId="589E32EA" w:rsidR="00A77734" w:rsidRPr="00290148" w:rsidRDefault="00D63B95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lastRenderedPageBreak/>
        <w:t>LinG3DAliveAll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this routine </w:t>
      </w:r>
      <w:r w:rsidRPr="00290148">
        <w:rPr>
          <w:rFonts w:ascii="Times New Roman" w:hAnsi="Times New Roman" w:cs="Times New Roman"/>
          <w:color w:val="000000" w:themeColor="text1"/>
        </w:rPr>
        <w:t xml:space="preserve">visualizes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a 3D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>-temporal evolution tree for all cellular clones, but includes only those cells that survive</w:t>
      </w:r>
      <w:r w:rsidR="00A976DD" w:rsidRPr="00290148">
        <w:rPr>
          <w:rFonts w:ascii="Times New Roman" w:hAnsi="Times New Roman" w:cs="Times New Roman"/>
          <w:color w:val="000000" w:themeColor="text1"/>
        </w:rPr>
        <w:t>d</w:t>
      </w:r>
      <w:r w:rsidRPr="00290148">
        <w:rPr>
          <w:rFonts w:ascii="Times New Roman" w:hAnsi="Times New Roman" w:cs="Times New Roman"/>
          <w:color w:val="000000" w:themeColor="text1"/>
        </w:rPr>
        <w:t xml:space="preserve"> to the end of the simulation</w:t>
      </w:r>
      <w:r w:rsidR="00A976DD" w:rsidRPr="00290148">
        <w:rPr>
          <w:rFonts w:ascii="Times New Roman" w:hAnsi="Times New Roman" w:cs="Times New Roman"/>
          <w:color w:val="000000" w:themeColor="text1"/>
        </w:rPr>
        <w:t>.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The routine </w:t>
      </w:r>
      <w:r w:rsidRPr="00290148">
        <w:rPr>
          <w:rFonts w:ascii="Times New Roman" w:hAnsi="Times New Roman" w:cs="Times New Roman"/>
          <w:color w:val="000000" w:themeColor="text1"/>
        </w:rPr>
        <w:t>start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s </w:t>
      </w:r>
      <w:r w:rsidRPr="00290148">
        <w:rPr>
          <w:rFonts w:ascii="Times New Roman" w:hAnsi="Times New Roman" w:cs="Times New Roman"/>
          <w:color w:val="000000" w:themeColor="text1"/>
        </w:rPr>
        <w:t>with cells in the last simulated iteration (tree leaves)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 and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traces back all </w:t>
      </w:r>
      <w:r w:rsidRPr="00290148">
        <w:rPr>
          <w:rFonts w:ascii="Times New Roman" w:hAnsi="Times New Roman" w:cs="Times New Roman"/>
          <w:color w:val="000000" w:themeColor="text1"/>
        </w:rPr>
        <w:t>branches of the lineage tree for all daughter-mother cell pairs until the initial cell of the clone (the clone root) is reached.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 The 3D lineage trees of alive cells for both discussed examples are shown in the main text in Fig.1B</w:t>
      </w:r>
      <w:r w:rsidR="00C4741B">
        <w:rPr>
          <w:rFonts w:ascii="Times New Roman" w:hAnsi="Times New Roman" w:cs="Times New Roman"/>
          <w:color w:val="000000" w:themeColor="text1"/>
        </w:rPr>
        <w:t>, Fig.4A’,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C4741B">
        <w:rPr>
          <w:rFonts w:ascii="Times New Roman" w:hAnsi="Times New Roman" w:cs="Times New Roman"/>
          <w:color w:val="000000" w:themeColor="text1"/>
        </w:rPr>
        <w:t>6A’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2FC205D" w14:textId="77777777" w:rsidR="00C4741B" w:rsidRDefault="00C4741B" w:rsidP="005F55BF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0212A83B" w14:textId="34D38685" w:rsidR="000C4707" w:rsidRPr="00290148" w:rsidRDefault="00D63B95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t>LinG3DAliveClone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803262" w:rsidRPr="00290148">
        <w:rPr>
          <w:rFonts w:ascii="Times New Roman" w:hAnsi="Times New Roman" w:cs="Times New Roman"/>
          <w:color w:val="000000" w:themeColor="text1"/>
        </w:rPr>
        <w:t>this routine draws a 3D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>-temporal tree for the surviving cells in the selected clone</w:t>
      </w:r>
      <w:r w:rsidR="007455B5" w:rsidRPr="00290148">
        <w:rPr>
          <w:rFonts w:ascii="Times New Roman" w:hAnsi="Times New Roman" w:cs="Times New Roman"/>
          <w:color w:val="000000" w:themeColor="text1"/>
        </w:rPr>
        <w:t>.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To do so, the routine </w:t>
      </w:r>
      <w:r w:rsidRPr="00290148">
        <w:rPr>
          <w:rFonts w:ascii="Times New Roman" w:hAnsi="Times New Roman" w:cs="Times New Roman"/>
          <w:color w:val="000000" w:themeColor="text1"/>
        </w:rPr>
        <w:t>start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s </w:t>
      </w:r>
      <w:r w:rsidRPr="00290148">
        <w:rPr>
          <w:rFonts w:ascii="Times New Roman" w:hAnsi="Times New Roman" w:cs="Times New Roman"/>
          <w:color w:val="000000" w:themeColor="text1"/>
        </w:rPr>
        <w:t>with the last iteration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 and</w:t>
      </w:r>
      <w:r w:rsidRPr="00290148">
        <w:rPr>
          <w:rFonts w:ascii="Times New Roman" w:hAnsi="Times New Roman" w:cs="Times New Roman"/>
          <w:color w:val="000000" w:themeColor="text1"/>
        </w:rPr>
        <w:t xml:space="preserve"> selects cells that belong to the given clone (clone leaves) and draws branches of the lineage tree for all daughter-mother cell pairs until the initial cell of that clone (the clone root) is reached.</w:t>
      </w:r>
      <w:r w:rsidR="00FF5DDA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The full 3D lineage tree for alive cells from clone #16 from an example with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mut</m:t>
            </m:r>
          </m:sup>
        </m:sSup>
      </m:oMath>
      <w:r w:rsidR="007455B5" w:rsidRPr="00290148">
        <w:rPr>
          <w:rFonts w:ascii="Times New Roman" w:hAnsi="Times New Roman" w:cs="Times New Roman"/>
          <w:color w:val="000000" w:themeColor="text1"/>
        </w:rPr>
        <w:t>=0.05 is shown in Fig.</w:t>
      </w:r>
      <w:r w:rsidR="00C4741B">
        <w:rPr>
          <w:rFonts w:ascii="Times New Roman" w:hAnsi="Times New Roman" w:cs="Times New Roman"/>
          <w:color w:val="000000" w:themeColor="text1"/>
        </w:rPr>
        <w:t>QG</w:t>
      </w:r>
      <w:r w:rsidR="007455B5" w:rsidRPr="00290148">
        <w:rPr>
          <w:rFonts w:ascii="Times New Roman" w:hAnsi="Times New Roman" w:cs="Times New Roman"/>
          <w:color w:val="000000" w:themeColor="text1"/>
        </w:rPr>
        <w:t>2B.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 The 3D lineage trees of alive cells </w:t>
      </w:r>
      <w:r w:rsidR="00C4741B">
        <w:rPr>
          <w:rFonts w:ascii="Times New Roman" w:hAnsi="Times New Roman" w:cs="Times New Roman"/>
          <w:color w:val="000000" w:themeColor="text1"/>
        </w:rPr>
        <w:t>in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4741B">
        <w:rPr>
          <w:rFonts w:ascii="Times New Roman" w:hAnsi="Times New Roman" w:cs="Times New Roman"/>
          <w:color w:val="000000" w:themeColor="text1"/>
        </w:rPr>
        <w:t xml:space="preserve">a particular </w:t>
      </w:r>
      <w:r w:rsidR="00E572E1" w:rsidRPr="00290148">
        <w:rPr>
          <w:rFonts w:ascii="Times New Roman" w:hAnsi="Times New Roman" w:cs="Times New Roman"/>
          <w:color w:val="000000" w:themeColor="text1"/>
        </w:rPr>
        <w:t xml:space="preserve">clone </w:t>
      </w:r>
      <w:r w:rsidR="005B057E" w:rsidRPr="00290148">
        <w:rPr>
          <w:rFonts w:ascii="Times New Roman" w:hAnsi="Times New Roman" w:cs="Times New Roman"/>
          <w:color w:val="000000" w:themeColor="text1"/>
        </w:rPr>
        <w:t>from</w:t>
      </w:r>
      <w:r w:rsidR="00E572E1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4741B">
        <w:rPr>
          <w:rFonts w:ascii="Times New Roman" w:hAnsi="Times New Roman" w:cs="Times New Roman"/>
          <w:color w:val="000000" w:themeColor="text1"/>
        </w:rPr>
        <w:t>the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0C4707" w:rsidRPr="00290148">
        <w:rPr>
          <w:rFonts w:ascii="Times New Roman" w:hAnsi="Times New Roman" w:cs="Times New Roman"/>
          <w:color w:val="000000" w:themeColor="text1"/>
        </w:rPr>
        <w:t>discussed examples are shown in the main text in Fig.1</w:t>
      </w:r>
      <w:r w:rsidR="00C4741B">
        <w:rPr>
          <w:rFonts w:ascii="Times New Roman" w:hAnsi="Times New Roman" w:cs="Times New Roman"/>
          <w:color w:val="000000" w:themeColor="text1"/>
        </w:rPr>
        <w:t>D, Fig.4B’-D’,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C4741B">
        <w:rPr>
          <w:rFonts w:ascii="Times New Roman" w:hAnsi="Times New Roman" w:cs="Times New Roman"/>
          <w:color w:val="000000" w:themeColor="text1"/>
        </w:rPr>
        <w:t>6B’-D’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3524EF39" w14:textId="77777777" w:rsidR="00C4741B" w:rsidRDefault="00C4741B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2FC64B7" w14:textId="6FE1C2E5" w:rsidR="00D63B95" w:rsidRPr="00290148" w:rsidRDefault="0053317B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color w:val="000000" w:themeColor="text1"/>
        </w:rPr>
        <w:t>For every routine, an option is also provide</w:t>
      </w:r>
      <w:r w:rsidR="007F1951" w:rsidRPr="00290148">
        <w:rPr>
          <w:rFonts w:ascii="Times New Roman" w:hAnsi="Times New Roman" w:cs="Times New Roman"/>
          <w:color w:val="000000" w:themeColor="text1"/>
        </w:rPr>
        <w:t>d</w:t>
      </w:r>
      <w:r w:rsidRPr="00290148">
        <w:rPr>
          <w:rFonts w:ascii="Times New Roman" w:hAnsi="Times New Roman" w:cs="Times New Roman"/>
          <w:color w:val="000000" w:themeColor="text1"/>
        </w:rPr>
        <w:t xml:space="preserve"> to drawn </w:t>
      </w:r>
      <w:r w:rsidR="00D63B95" w:rsidRPr="00290148">
        <w:rPr>
          <w:rFonts w:ascii="Times New Roman" w:hAnsi="Times New Roman" w:cs="Times New Roman"/>
          <w:color w:val="000000" w:themeColor="text1"/>
        </w:rPr>
        <w:t>the spatial distribution of the microenvironmental factor</w:t>
      </w:r>
      <w:r w:rsidR="007F1951" w:rsidRPr="00290148">
        <w:rPr>
          <w:rFonts w:ascii="Times New Roman" w:hAnsi="Times New Roman" w:cs="Times New Roman"/>
          <w:color w:val="000000" w:themeColor="text1"/>
        </w:rPr>
        <w:t xml:space="preserve"> projected on the </w:t>
      </w:r>
      <w:proofErr w:type="spellStart"/>
      <w:r w:rsidR="007F1951" w:rsidRPr="00290148">
        <w:rPr>
          <w:rFonts w:ascii="Times New Roman" w:hAnsi="Times New Roman" w:cs="Times New Roman"/>
          <w:color w:val="000000" w:themeColor="text1"/>
        </w:rPr>
        <w:t>xz</w:t>
      </w:r>
      <w:proofErr w:type="spellEnd"/>
      <w:r w:rsidR="007F1951" w:rsidRPr="00290148">
        <w:rPr>
          <w:rFonts w:ascii="Times New Roman" w:hAnsi="Times New Roman" w:cs="Times New Roman"/>
          <w:color w:val="000000" w:themeColor="text1"/>
        </w:rPr>
        <w:t>-plane</w:t>
      </w:r>
      <w:r w:rsidRPr="00290148">
        <w:rPr>
          <w:rFonts w:ascii="Times New Roman" w:hAnsi="Times New Roman" w:cs="Times New Roman"/>
          <w:color w:val="000000" w:themeColor="text1"/>
        </w:rPr>
        <w:t xml:space="preserve">. </w:t>
      </w:r>
      <w:r w:rsidR="005B057E" w:rsidRPr="00290148">
        <w:rPr>
          <w:rFonts w:ascii="Times New Roman" w:hAnsi="Times New Roman" w:cs="Times New Roman"/>
          <w:color w:val="000000" w:themeColor="text1"/>
        </w:rPr>
        <w:t>The provided concentration values are divided into four groups and each group is drawn in a different color (from the highest concentration to lowest: red</w:t>
      </w:r>
      <w:r w:rsidR="00F62345" w:rsidRPr="00290148">
        <w:rPr>
          <w:rFonts w:ascii="Times New Roman" w:hAnsi="Times New Roman" w:cs="Times New Roman"/>
          <w:color w:val="000000" w:themeColor="text1"/>
        </w:rPr>
        <w:t>—</w:t>
      </w:r>
      <w:r w:rsidR="005B057E" w:rsidRPr="00290148">
        <w:rPr>
          <w:rFonts w:ascii="Times New Roman" w:hAnsi="Times New Roman" w:cs="Times New Roman"/>
          <w:color w:val="000000" w:themeColor="text1"/>
        </w:rPr>
        <w:t>yellow</w:t>
      </w:r>
      <w:r w:rsidR="00F62345" w:rsidRPr="00290148">
        <w:rPr>
          <w:rFonts w:ascii="Times New Roman" w:hAnsi="Times New Roman" w:cs="Times New Roman"/>
          <w:color w:val="000000" w:themeColor="text1"/>
        </w:rPr>
        <w:t>—</w:t>
      </w:r>
      <w:r w:rsidR="005B057E" w:rsidRPr="00290148">
        <w:rPr>
          <w:rFonts w:ascii="Times New Roman" w:hAnsi="Times New Roman" w:cs="Times New Roman"/>
          <w:color w:val="000000" w:themeColor="text1"/>
        </w:rPr>
        <w:t>cyan</w:t>
      </w:r>
      <w:r w:rsidR="00F62345" w:rsidRPr="00290148">
        <w:rPr>
          <w:rFonts w:ascii="Times New Roman" w:hAnsi="Times New Roman" w:cs="Times New Roman"/>
          <w:color w:val="000000" w:themeColor="text1"/>
        </w:rPr>
        <w:t>—</w:t>
      </w:r>
      <w:r w:rsidR="005B057E" w:rsidRPr="00290148">
        <w:rPr>
          <w:rFonts w:ascii="Times New Roman" w:hAnsi="Times New Roman" w:cs="Times New Roman"/>
          <w:color w:val="000000" w:themeColor="text1"/>
        </w:rPr>
        <w:t xml:space="preserve">blue). </w:t>
      </w:r>
      <w:r w:rsidR="001F620E" w:rsidRPr="00290148">
        <w:rPr>
          <w:rFonts w:ascii="Times New Roman" w:hAnsi="Times New Roman" w:cs="Times New Roman"/>
          <w:color w:val="000000" w:themeColor="text1"/>
        </w:rPr>
        <w:t>A gradient of the drug is shown in the background of all presented 3D lineage trees in the main text.</w:t>
      </w:r>
      <w:r w:rsidR="002843DB">
        <w:rPr>
          <w:rFonts w:ascii="Times New Roman" w:hAnsi="Times New Roman" w:cs="Times New Roman"/>
          <w:color w:val="000000" w:themeColor="text1"/>
        </w:rPr>
        <w:t xml:space="preserve"> A graph without the background is shown in Fig.2C in the main text. 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D63B95" w:rsidRPr="0029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229"/>
    <w:multiLevelType w:val="hybridMultilevel"/>
    <w:tmpl w:val="E5E64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8387B"/>
    <w:multiLevelType w:val="hybridMultilevel"/>
    <w:tmpl w:val="4572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1431"/>
    <w:multiLevelType w:val="hybridMultilevel"/>
    <w:tmpl w:val="8B76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2F44"/>
    <w:multiLevelType w:val="hybridMultilevel"/>
    <w:tmpl w:val="A1C47256"/>
    <w:lvl w:ilvl="0" w:tplc="5080D8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168AD"/>
    <w:multiLevelType w:val="hybridMultilevel"/>
    <w:tmpl w:val="8B76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C758A"/>
    <w:multiLevelType w:val="hybridMultilevel"/>
    <w:tmpl w:val="B9F45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9117A"/>
    <w:multiLevelType w:val="hybridMultilevel"/>
    <w:tmpl w:val="A816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D56B41"/>
    <w:multiLevelType w:val="hybridMultilevel"/>
    <w:tmpl w:val="7FB6CA44"/>
    <w:lvl w:ilvl="0" w:tplc="87B46A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76C33"/>
    <w:multiLevelType w:val="hybridMultilevel"/>
    <w:tmpl w:val="7F60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6439">
    <w:abstractNumId w:val="3"/>
  </w:num>
  <w:num w:numId="2" w16cid:durableId="1547057802">
    <w:abstractNumId w:val="9"/>
  </w:num>
  <w:num w:numId="3" w16cid:durableId="23136570">
    <w:abstractNumId w:val="6"/>
  </w:num>
  <w:num w:numId="4" w16cid:durableId="1626234027">
    <w:abstractNumId w:val="2"/>
  </w:num>
  <w:num w:numId="5" w16cid:durableId="931082170">
    <w:abstractNumId w:val="4"/>
  </w:num>
  <w:num w:numId="6" w16cid:durableId="1224297390">
    <w:abstractNumId w:val="1"/>
  </w:num>
  <w:num w:numId="7" w16cid:durableId="1861628253">
    <w:abstractNumId w:val="5"/>
  </w:num>
  <w:num w:numId="8" w16cid:durableId="332999832">
    <w:abstractNumId w:val="0"/>
  </w:num>
  <w:num w:numId="9" w16cid:durableId="115029767">
    <w:abstractNumId w:val="8"/>
  </w:num>
  <w:num w:numId="10" w16cid:durableId="663432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5fvds59fvev0ze95xtxwt59d2f29pf205vd&quot;&gt;Bioinformatics_library&lt;record-ids&gt;&lt;item&gt;5&lt;/item&gt;&lt;item&gt;6&lt;/item&gt;&lt;item&gt;7&lt;/item&gt;&lt;/record-ids&gt;&lt;/item&gt;&lt;/Libraries&gt;"/>
  </w:docVars>
  <w:rsids>
    <w:rsidRoot w:val="00712CE6"/>
    <w:rsid w:val="000071AC"/>
    <w:rsid w:val="00013B94"/>
    <w:rsid w:val="00015018"/>
    <w:rsid w:val="000162DC"/>
    <w:rsid w:val="00016803"/>
    <w:rsid w:val="000218A6"/>
    <w:rsid w:val="00025834"/>
    <w:rsid w:val="00025D10"/>
    <w:rsid w:val="00036AC4"/>
    <w:rsid w:val="000437BC"/>
    <w:rsid w:val="0004406B"/>
    <w:rsid w:val="000471F3"/>
    <w:rsid w:val="000508B6"/>
    <w:rsid w:val="000522A5"/>
    <w:rsid w:val="00052539"/>
    <w:rsid w:val="00053F8C"/>
    <w:rsid w:val="00062963"/>
    <w:rsid w:val="00073CD6"/>
    <w:rsid w:val="00080725"/>
    <w:rsid w:val="00081F6D"/>
    <w:rsid w:val="00084BBA"/>
    <w:rsid w:val="00084D13"/>
    <w:rsid w:val="000A2207"/>
    <w:rsid w:val="000A3487"/>
    <w:rsid w:val="000A4E5A"/>
    <w:rsid w:val="000B2250"/>
    <w:rsid w:val="000B6BA1"/>
    <w:rsid w:val="000C07E1"/>
    <w:rsid w:val="000C4707"/>
    <w:rsid w:val="000C5FFC"/>
    <w:rsid w:val="000C6DB2"/>
    <w:rsid w:val="000D1BAD"/>
    <w:rsid w:val="000D27E5"/>
    <w:rsid w:val="000E2A88"/>
    <w:rsid w:val="000E59A9"/>
    <w:rsid w:val="000F1821"/>
    <w:rsid w:val="001054F0"/>
    <w:rsid w:val="00105DB2"/>
    <w:rsid w:val="00110766"/>
    <w:rsid w:val="00111521"/>
    <w:rsid w:val="00123FBB"/>
    <w:rsid w:val="00131D73"/>
    <w:rsid w:val="00133167"/>
    <w:rsid w:val="0013338C"/>
    <w:rsid w:val="001333E8"/>
    <w:rsid w:val="00141125"/>
    <w:rsid w:val="001529DC"/>
    <w:rsid w:val="00154D38"/>
    <w:rsid w:val="001601BD"/>
    <w:rsid w:val="00166BE2"/>
    <w:rsid w:val="00171A3A"/>
    <w:rsid w:val="001740FE"/>
    <w:rsid w:val="00182DE7"/>
    <w:rsid w:val="001856C3"/>
    <w:rsid w:val="00190C4C"/>
    <w:rsid w:val="00194AB0"/>
    <w:rsid w:val="001A4CF3"/>
    <w:rsid w:val="001A524C"/>
    <w:rsid w:val="001A574A"/>
    <w:rsid w:val="001B0AC8"/>
    <w:rsid w:val="001B12EC"/>
    <w:rsid w:val="001B6FC9"/>
    <w:rsid w:val="001C0088"/>
    <w:rsid w:val="001C1298"/>
    <w:rsid w:val="001C568B"/>
    <w:rsid w:val="001C583B"/>
    <w:rsid w:val="001D0F6F"/>
    <w:rsid w:val="001D4553"/>
    <w:rsid w:val="001D6ED9"/>
    <w:rsid w:val="001E22CA"/>
    <w:rsid w:val="001E57CC"/>
    <w:rsid w:val="001E64F6"/>
    <w:rsid w:val="001F391E"/>
    <w:rsid w:val="001F3DB2"/>
    <w:rsid w:val="001F4390"/>
    <w:rsid w:val="001F5D35"/>
    <w:rsid w:val="001F6132"/>
    <w:rsid w:val="001F620E"/>
    <w:rsid w:val="001F7878"/>
    <w:rsid w:val="002005CA"/>
    <w:rsid w:val="00202607"/>
    <w:rsid w:val="0020789E"/>
    <w:rsid w:val="0021236F"/>
    <w:rsid w:val="00217D06"/>
    <w:rsid w:val="00222640"/>
    <w:rsid w:val="00233F9C"/>
    <w:rsid w:val="00235696"/>
    <w:rsid w:val="00235F22"/>
    <w:rsid w:val="0023667B"/>
    <w:rsid w:val="0024369F"/>
    <w:rsid w:val="002446AE"/>
    <w:rsid w:val="00245031"/>
    <w:rsid w:val="00246B6D"/>
    <w:rsid w:val="00253445"/>
    <w:rsid w:val="002608BA"/>
    <w:rsid w:val="00271E17"/>
    <w:rsid w:val="00273CB9"/>
    <w:rsid w:val="00275833"/>
    <w:rsid w:val="002810B9"/>
    <w:rsid w:val="0028272E"/>
    <w:rsid w:val="0028368E"/>
    <w:rsid w:val="002843DB"/>
    <w:rsid w:val="00290148"/>
    <w:rsid w:val="00291699"/>
    <w:rsid w:val="00292AE1"/>
    <w:rsid w:val="00293756"/>
    <w:rsid w:val="002A3526"/>
    <w:rsid w:val="002A370E"/>
    <w:rsid w:val="002A538A"/>
    <w:rsid w:val="002C01FE"/>
    <w:rsid w:val="002D07C6"/>
    <w:rsid w:val="002D19DE"/>
    <w:rsid w:val="002D7BCA"/>
    <w:rsid w:val="002E3C46"/>
    <w:rsid w:val="002E785E"/>
    <w:rsid w:val="002F1CE1"/>
    <w:rsid w:val="002F3058"/>
    <w:rsid w:val="002F3DE1"/>
    <w:rsid w:val="002F4841"/>
    <w:rsid w:val="002F6DAC"/>
    <w:rsid w:val="00302EE9"/>
    <w:rsid w:val="003049B3"/>
    <w:rsid w:val="00304D71"/>
    <w:rsid w:val="0030556E"/>
    <w:rsid w:val="003279AF"/>
    <w:rsid w:val="00330DC9"/>
    <w:rsid w:val="00332532"/>
    <w:rsid w:val="00335140"/>
    <w:rsid w:val="00337CD5"/>
    <w:rsid w:val="00340D7F"/>
    <w:rsid w:val="00342A5A"/>
    <w:rsid w:val="00343067"/>
    <w:rsid w:val="00350CBF"/>
    <w:rsid w:val="00353AD6"/>
    <w:rsid w:val="00354BEA"/>
    <w:rsid w:val="00354DE8"/>
    <w:rsid w:val="00361187"/>
    <w:rsid w:val="00362957"/>
    <w:rsid w:val="003646D7"/>
    <w:rsid w:val="0036700D"/>
    <w:rsid w:val="003677A8"/>
    <w:rsid w:val="00371256"/>
    <w:rsid w:val="00372329"/>
    <w:rsid w:val="00380604"/>
    <w:rsid w:val="0038375C"/>
    <w:rsid w:val="00383E9D"/>
    <w:rsid w:val="00393A20"/>
    <w:rsid w:val="00393DFC"/>
    <w:rsid w:val="0039480E"/>
    <w:rsid w:val="0039588C"/>
    <w:rsid w:val="003A01BC"/>
    <w:rsid w:val="003A0524"/>
    <w:rsid w:val="003A22A6"/>
    <w:rsid w:val="003B08A7"/>
    <w:rsid w:val="003B1A8F"/>
    <w:rsid w:val="003B6DC6"/>
    <w:rsid w:val="003D1D35"/>
    <w:rsid w:val="003D3B19"/>
    <w:rsid w:val="003D5591"/>
    <w:rsid w:val="003D65DA"/>
    <w:rsid w:val="003E523D"/>
    <w:rsid w:val="003E5878"/>
    <w:rsid w:val="003E6BD5"/>
    <w:rsid w:val="00403E13"/>
    <w:rsid w:val="00406E03"/>
    <w:rsid w:val="00407F6E"/>
    <w:rsid w:val="004110DA"/>
    <w:rsid w:val="00411DE7"/>
    <w:rsid w:val="00412BE3"/>
    <w:rsid w:val="004168EC"/>
    <w:rsid w:val="00420574"/>
    <w:rsid w:val="00420A5C"/>
    <w:rsid w:val="00426F9A"/>
    <w:rsid w:val="004415C3"/>
    <w:rsid w:val="004446C9"/>
    <w:rsid w:val="00445C7F"/>
    <w:rsid w:val="00453CD6"/>
    <w:rsid w:val="0045472C"/>
    <w:rsid w:val="00466EA0"/>
    <w:rsid w:val="004703F9"/>
    <w:rsid w:val="004704A0"/>
    <w:rsid w:val="00470C36"/>
    <w:rsid w:val="00471C69"/>
    <w:rsid w:val="00471DD9"/>
    <w:rsid w:val="004777FA"/>
    <w:rsid w:val="004815DB"/>
    <w:rsid w:val="00485E6A"/>
    <w:rsid w:val="00491424"/>
    <w:rsid w:val="00491858"/>
    <w:rsid w:val="00495EB7"/>
    <w:rsid w:val="004A1B62"/>
    <w:rsid w:val="004A6789"/>
    <w:rsid w:val="004A6C68"/>
    <w:rsid w:val="004B45EE"/>
    <w:rsid w:val="004C3F19"/>
    <w:rsid w:val="004C5866"/>
    <w:rsid w:val="004C619B"/>
    <w:rsid w:val="004C77FA"/>
    <w:rsid w:val="004D4799"/>
    <w:rsid w:val="004D6956"/>
    <w:rsid w:val="004E3DC8"/>
    <w:rsid w:val="004E448D"/>
    <w:rsid w:val="004E4746"/>
    <w:rsid w:val="004F0EA0"/>
    <w:rsid w:val="004F4667"/>
    <w:rsid w:val="004F4A3B"/>
    <w:rsid w:val="004F627E"/>
    <w:rsid w:val="00505B45"/>
    <w:rsid w:val="00511236"/>
    <w:rsid w:val="00511788"/>
    <w:rsid w:val="00512587"/>
    <w:rsid w:val="00513D46"/>
    <w:rsid w:val="005213B7"/>
    <w:rsid w:val="00525C56"/>
    <w:rsid w:val="005264B6"/>
    <w:rsid w:val="005310F8"/>
    <w:rsid w:val="00531F7E"/>
    <w:rsid w:val="005322DA"/>
    <w:rsid w:val="00532C6E"/>
    <w:rsid w:val="0053317B"/>
    <w:rsid w:val="00533597"/>
    <w:rsid w:val="0053643D"/>
    <w:rsid w:val="00547652"/>
    <w:rsid w:val="00555449"/>
    <w:rsid w:val="00556B68"/>
    <w:rsid w:val="00561AFE"/>
    <w:rsid w:val="005620CA"/>
    <w:rsid w:val="005635B2"/>
    <w:rsid w:val="0056400C"/>
    <w:rsid w:val="00566F13"/>
    <w:rsid w:val="00567953"/>
    <w:rsid w:val="005744E5"/>
    <w:rsid w:val="00582D55"/>
    <w:rsid w:val="00590533"/>
    <w:rsid w:val="00590C46"/>
    <w:rsid w:val="00594ECF"/>
    <w:rsid w:val="00594F0F"/>
    <w:rsid w:val="005A3454"/>
    <w:rsid w:val="005A4F45"/>
    <w:rsid w:val="005A62FE"/>
    <w:rsid w:val="005B057E"/>
    <w:rsid w:val="005B0841"/>
    <w:rsid w:val="005B3613"/>
    <w:rsid w:val="005B6094"/>
    <w:rsid w:val="005C098D"/>
    <w:rsid w:val="005C6552"/>
    <w:rsid w:val="005D5379"/>
    <w:rsid w:val="005E222A"/>
    <w:rsid w:val="005E5983"/>
    <w:rsid w:val="005F0CAA"/>
    <w:rsid w:val="005F55BF"/>
    <w:rsid w:val="00604221"/>
    <w:rsid w:val="00605EC0"/>
    <w:rsid w:val="00606838"/>
    <w:rsid w:val="00615E17"/>
    <w:rsid w:val="00617799"/>
    <w:rsid w:val="00621FBC"/>
    <w:rsid w:val="00622738"/>
    <w:rsid w:val="0062618D"/>
    <w:rsid w:val="00630D15"/>
    <w:rsid w:val="00634C60"/>
    <w:rsid w:val="00635B36"/>
    <w:rsid w:val="00640AD7"/>
    <w:rsid w:val="00642377"/>
    <w:rsid w:val="00642906"/>
    <w:rsid w:val="00644B82"/>
    <w:rsid w:val="006475B1"/>
    <w:rsid w:val="00647741"/>
    <w:rsid w:val="00653296"/>
    <w:rsid w:val="006536CC"/>
    <w:rsid w:val="006548D0"/>
    <w:rsid w:val="00662079"/>
    <w:rsid w:val="00664B31"/>
    <w:rsid w:val="00664F2B"/>
    <w:rsid w:val="00666A68"/>
    <w:rsid w:val="00667885"/>
    <w:rsid w:val="00667A86"/>
    <w:rsid w:val="0067268A"/>
    <w:rsid w:val="00673F33"/>
    <w:rsid w:val="00674371"/>
    <w:rsid w:val="00675BFE"/>
    <w:rsid w:val="0068717A"/>
    <w:rsid w:val="00691701"/>
    <w:rsid w:val="006A6167"/>
    <w:rsid w:val="006A6436"/>
    <w:rsid w:val="006B1A75"/>
    <w:rsid w:val="006B5540"/>
    <w:rsid w:val="006C31A1"/>
    <w:rsid w:val="006C5E4A"/>
    <w:rsid w:val="006C7182"/>
    <w:rsid w:val="006D315D"/>
    <w:rsid w:val="006D57ED"/>
    <w:rsid w:val="006D5B4F"/>
    <w:rsid w:val="006D7872"/>
    <w:rsid w:val="006E085B"/>
    <w:rsid w:val="006E2FF8"/>
    <w:rsid w:val="007109EC"/>
    <w:rsid w:val="00712CE6"/>
    <w:rsid w:val="00716889"/>
    <w:rsid w:val="00717675"/>
    <w:rsid w:val="00720EAF"/>
    <w:rsid w:val="00725387"/>
    <w:rsid w:val="007308F7"/>
    <w:rsid w:val="00736FA6"/>
    <w:rsid w:val="00737219"/>
    <w:rsid w:val="007406D6"/>
    <w:rsid w:val="00741EE8"/>
    <w:rsid w:val="00744B06"/>
    <w:rsid w:val="00744FEA"/>
    <w:rsid w:val="007455B5"/>
    <w:rsid w:val="00746D79"/>
    <w:rsid w:val="007518AD"/>
    <w:rsid w:val="00753E53"/>
    <w:rsid w:val="007547B0"/>
    <w:rsid w:val="007559CF"/>
    <w:rsid w:val="007574DE"/>
    <w:rsid w:val="007577A0"/>
    <w:rsid w:val="0075788C"/>
    <w:rsid w:val="007604E8"/>
    <w:rsid w:val="007653F1"/>
    <w:rsid w:val="00777A96"/>
    <w:rsid w:val="00784C10"/>
    <w:rsid w:val="007951F0"/>
    <w:rsid w:val="007A14D5"/>
    <w:rsid w:val="007A2F57"/>
    <w:rsid w:val="007A6DAB"/>
    <w:rsid w:val="007B03C5"/>
    <w:rsid w:val="007B0490"/>
    <w:rsid w:val="007B2037"/>
    <w:rsid w:val="007B5D3C"/>
    <w:rsid w:val="007C2B4B"/>
    <w:rsid w:val="007C4DC3"/>
    <w:rsid w:val="007D0EA4"/>
    <w:rsid w:val="007D14F3"/>
    <w:rsid w:val="007D322F"/>
    <w:rsid w:val="007D672E"/>
    <w:rsid w:val="007E65A2"/>
    <w:rsid w:val="007F1951"/>
    <w:rsid w:val="007F19F2"/>
    <w:rsid w:val="007F5827"/>
    <w:rsid w:val="007F7738"/>
    <w:rsid w:val="00803262"/>
    <w:rsid w:val="00803AEA"/>
    <w:rsid w:val="00806696"/>
    <w:rsid w:val="008066BA"/>
    <w:rsid w:val="00806F8C"/>
    <w:rsid w:val="00807B2B"/>
    <w:rsid w:val="0081493D"/>
    <w:rsid w:val="00814B8F"/>
    <w:rsid w:val="0081562B"/>
    <w:rsid w:val="00820797"/>
    <w:rsid w:val="00821930"/>
    <w:rsid w:val="00821AE0"/>
    <w:rsid w:val="0082292F"/>
    <w:rsid w:val="008242E2"/>
    <w:rsid w:val="00831C28"/>
    <w:rsid w:val="0083215A"/>
    <w:rsid w:val="008331A8"/>
    <w:rsid w:val="008349AC"/>
    <w:rsid w:val="00842E68"/>
    <w:rsid w:val="00852EF4"/>
    <w:rsid w:val="008612EE"/>
    <w:rsid w:val="00866263"/>
    <w:rsid w:val="0089176D"/>
    <w:rsid w:val="008919D9"/>
    <w:rsid w:val="00892DAB"/>
    <w:rsid w:val="008A2F1B"/>
    <w:rsid w:val="008A6A3F"/>
    <w:rsid w:val="008A74FC"/>
    <w:rsid w:val="008A7773"/>
    <w:rsid w:val="008B7E2F"/>
    <w:rsid w:val="008C1854"/>
    <w:rsid w:val="008C704D"/>
    <w:rsid w:val="008D121F"/>
    <w:rsid w:val="008D1E67"/>
    <w:rsid w:val="008D557D"/>
    <w:rsid w:val="008D699D"/>
    <w:rsid w:val="008E3F4A"/>
    <w:rsid w:val="008E67DE"/>
    <w:rsid w:val="00906057"/>
    <w:rsid w:val="00913E86"/>
    <w:rsid w:val="009208E8"/>
    <w:rsid w:val="009214C9"/>
    <w:rsid w:val="009227D7"/>
    <w:rsid w:val="00927C57"/>
    <w:rsid w:val="009306E0"/>
    <w:rsid w:val="00930BFC"/>
    <w:rsid w:val="00935213"/>
    <w:rsid w:val="0093566E"/>
    <w:rsid w:val="009452C1"/>
    <w:rsid w:val="00945300"/>
    <w:rsid w:val="00951536"/>
    <w:rsid w:val="009651C7"/>
    <w:rsid w:val="00965990"/>
    <w:rsid w:val="009717CD"/>
    <w:rsid w:val="00972131"/>
    <w:rsid w:val="00974AB6"/>
    <w:rsid w:val="00977568"/>
    <w:rsid w:val="00983F5D"/>
    <w:rsid w:val="00991AB8"/>
    <w:rsid w:val="00991DB1"/>
    <w:rsid w:val="0099359C"/>
    <w:rsid w:val="009A3382"/>
    <w:rsid w:val="009A5ADC"/>
    <w:rsid w:val="009A73C6"/>
    <w:rsid w:val="009B4BDD"/>
    <w:rsid w:val="009C19E1"/>
    <w:rsid w:val="009C58DD"/>
    <w:rsid w:val="009C6994"/>
    <w:rsid w:val="009D1306"/>
    <w:rsid w:val="009E25FB"/>
    <w:rsid w:val="009F1992"/>
    <w:rsid w:val="00A07D30"/>
    <w:rsid w:val="00A07E9A"/>
    <w:rsid w:val="00A10419"/>
    <w:rsid w:val="00A10588"/>
    <w:rsid w:val="00A13E1D"/>
    <w:rsid w:val="00A17E60"/>
    <w:rsid w:val="00A209FA"/>
    <w:rsid w:val="00A20C95"/>
    <w:rsid w:val="00A33E2A"/>
    <w:rsid w:val="00A4223A"/>
    <w:rsid w:val="00A455CB"/>
    <w:rsid w:val="00A50B1D"/>
    <w:rsid w:val="00A63AE8"/>
    <w:rsid w:val="00A70524"/>
    <w:rsid w:val="00A7495D"/>
    <w:rsid w:val="00A76092"/>
    <w:rsid w:val="00A7716B"/>
    <w:rsid w:val="00A77734"/>
    <w:rsid w:val="00A859E0"/>
    <w:rsid w:val="00A976DD"/>
    <w:rsid w:val="00AA64DC"/>
    <w:rsid w:val="00AA655B"/>
    <w:rsid w:val="00AB1C73"/>
    <w:rsid w:val="00AB27B9"/>
    <w:rsid w:val="00AB391D"/>
    <w:rsid w:val="00AB7750"/>
    <w:rsid w:val="00AC0ED2"/>
    <w:rsid w:val="00AC2217"/>
    <w:rsid w:val="00AC49E0"/>
    <w:rsid w:val="00AC60D3"/>
    <w:rsid w:val="00AD13CC"/>
    <w:rsid w:val="00AF01D2"/>
    <w:rsid w:val="00AF426F"/>
    <w:rsid w:val="00AF7942"/>
    <w:rsid w:val="00B015FB"/>
    <w:rsid w:val="00B027D1"/>
    <w:rsid w:val="00B064D8"/>
    <w:rsid w:val="00B152CC"/>
    <w:rsid w:val="00B20316"/>
    <w:rsid w:val="00B22142"/>
    <w:rsid w:val="00B23257"/>
    <w:rsid w:val="00B272B3"/>
    <w:rsid w:val="00B353FE"/>
    <w:rsid w:val="00B376F3"/>
    <w:rsid w:val="00B574CD"/>
    <w:rsid w:val="00B6629D"/>
    <w:rsid w:val="00B668D2"/>
    <w:rsid w:val="00B7430B"/>
    <w:rsid w:val="00B8084F"/>
    <w:rsid w:val="00B85289"/>
    <w:rsid w:val="00B87E86"/>
    <w:rsid w:val="00B919EB"/>
    <w:rsid w:val="00B94862"/>
    <w:rsid w:val="00BA0B9F"/>
    <w:rsid w:val="00BA3B1C"/>
    <w:rsid w:val="00BB38DF"/>
    <w:rsid w:val="00BB6997"/>
    <w:rsid w:val="00BB6CE2"/>
    <w:rsid w:val="00BC31E5"/>
    <w:rsid w:val="00BE1798"/>
    <w:rsid w:val="00BE4239"/>
    <w:rsid w:val="00BF289D"/>
    <w:rsid w:val="00BF350D"/>
    <w:rsid w:val="00BF72B7"/>
    <w:rsid w:val="00C02156"/>
    <w:rsid w:val="00C073CB"/>
    <w:rsid w:val="00C110AA"/>
    <w:rsid w:val="00C11299"/>
    <w:rsid w:val="00C20CF8"/>
    <w:rsid w:val="00C25F1E"/>
    <w:rsid w:val="00C2637A"/>
    <w:rsid w:val="00C3103C"/>
    <w:rsid w:val="00C31517"/>
    <w:rsid w:val="00C43A92"/>
    <w:rsid w:val="00C44522"/>
    <w:rsid w:val="00C452FA"/>
    <w:rsid w:val="00C4741B"/>
    <w:rsid w:val="00C53B7D"/>
    <w:rsid w:val="00C54DEB"/>
    <w:rsid w:val="00C6192E"/>
    <w:rsid w:val="00C71923"/>
    <w:rsid w:val="00C76940"/>
    <w:rsid w:val="00C81AEB"/>
    <w:rsid w:val="00C85071"/>
    <w:rsid w:val="00C90237"/>
    <w:rsid w:val="00C94F73"/>
    <w:rsid w:val="00C96533"/>
    <w:rsid w:val="00C96B94"/>
    <w:rsid w:val="00CA1EAA"/>
    <w:rsid w:val="00CA330B"/>
    <w:rsid w:val="00CA53B8"/>
    <w:rsid w:val="00CA7A22"/>
    <w:rsid w:val="00CB0D48"/>
    <w:rsid w:val="00CB1A80"/>
    <w:rsid w:val="00CB4EE1"/>
    <w:rsid w:val="00CB69E9"/>
    <w:rsid w:val="00CB7285"/>
    <w:rsid w:val="00CB7734"/>
    <w:rsid w:val="00CC322E"/>
    <w:rsid w:val="00CC3963"/>
    <w:rsid w:val="00CC50D6"/>
    <w:rsid w:val="00CC596A"/>
    <w:rsid w:val="00CC5E69"/>
    <w:rsid w:val="00CC69B9"/>
    <w:rsid w:val="00CD33FE"/>
    <w:rsid w:val="00CD5F3C"/>
    <w:rsid w:val="00CE3DD0"/>
    <w:rsid w:val="00CE4B05"/>
    <w:rsid w:val="00CF35AD"/>
    <w:rsid w:val="00CF6FC1"/>
    <w:rsid w:val="00D00769"/>
    <w:rsid w:val="00D0271A"/>
    <w:rsid w:val="00D02B84"/>
    <w:rsid w:val="00D02CC6"/>
    <w:rsid w:val="00D131BB"/>
    <w:rsid w:val="00D141A0"/>
    <w:rsid w:val="00D143DA"/>
    <w:rsid w:val="00D148E8"/>
    <w:rsid w:val="00D14BAD"/>
    <w:rsid w:val="00D30EF8"/>
    <w:rsid w:val="00D32306"/>
    <w:rsid w:val="00D33165"/>
    <w:rsid w:val="00D346BA"/>
    <w:rsid w:val="00D43854"/>
    <w:rsid w:val="00D43C9E"/>
    <w:rsid w:val="00D51368"/>
    <w:rsid w:val="00D52E04"/>
    <w:rsid w:val="00D5460A"/>
    <w:rsid w:val="00D548CE"/>
    <w:rsid w:val="00D57CF8"/>
    <w:rsid w:val="00D63B95"/>
    <w:rsid w:val="00D65EAD"/>
    <w:rsid w:val="00D71AC8"/>
    <w:rsid w:val="00D71C1D"/>
    <w:rsid w:val="00D821E8"/>
    <w:rsid w:val="00D864E7"/>
    <w:rsid w:val="00D870BD"/>
    <w:rsid w:val="00D90118"/>
    <w:rsid w:val="00D954B0"/>
    <w:rsid w:val="00D95B18"/>
    <w:rsid w:val="00D97D5D"/>
    <w:rsid w:val="00DA67DF"/>
    <w:rsid w:val="00DB425E"/>
    <w:rsid w:val="00DB5875"/>
    <w:rsid w:val="00DC4EBE"/>
    <w:rsid w:val="00DD11CB"/>
    <w:rsid w:val="00DD138D"/>
    <w:rsid w:val="00DD2AA4"/>
    <w:rsid w:val="00DD3759"/>
    <w:rsid w:val="00DD7166"/>
    <w:rsid w:val="00DD7B2E"/>
    <w:rsid w:val="00DE4F35"/>
    <w:rsid w:val="00DE7092"/>
    <w:rsid w:val="00DF3854"/>
    <w:rsid w:val="00E03491"/>
    <w:rsid w:val="00E0654E"/>
    <w:rsid w:val="00E073F6"/>
    <w:rsid w:val="00E07903"/>
    <w:rsid w:val="00E07E8C"/>
    <w:rsid w:val="00E14D2E"/>
    <w:rsid w:val="00E27AC5"/>
    <w:rsid w:val="00E31341"/>
    <w:rsid w:val="00E36427"/>
    <w:rsid w:val="00E425D5"/>
    <w:rsid w:val="00E46911"/>
    <w:rsid w:val="00E50943"/>
    <w:rsid w:val="00E52252"/>
    <w:rsid w:val="00E572E1"/>
    <w:rsid w:val="00E61014"/>
    <w:rsid w:val="00E62157"/>
    <w:rsid w:val="00E848D5"/>
    <w:rsid w:val="00E849FC"/>
    <w:rsid w:val="00E9136E"/>
    <w:rsid w:val="00EA2A21"/>
    <w:rsid w:val="00EA5B0E"/>
    <w:rsid w:val="00EB70E2"/>
    <w:rsid w:val="00EB786B"/>
    <w:rsid w:val="00EC06A8"/>
    <w:rsid w:val="00EC3012"/>
    <w:rsid w:val="00EC6DBD"/>
    <w:rsid w:val="00EC6E55"/>
    <w:rsid w:val="00EC7CC8"/>
    <w:rsid w:val="00ED1E60"/>
    <w:rsid w:val="00EE1E06"/>
    <w:rsid w:val="00EE3A05"/>
    <w:rsid w:val="00EE3BE7"/>
    <w:rsid w:val="00EF1125"/>
    <w:rsid w:val="00EF3E0E"/>
    <w:rsid w:val="00EF6A88"/>
    <w:rsid w:val="00F025B6"/>
    <w:rsid w:val="00F06049"/>
    <w:rsid w:val="00F119A6"/>
    <w:rsid w:val="00F125CA"/>
    <w:rsid w:val="00F13EBB"/>
    <w:rsid w:val="00F143D9"/>
    <w:rsid w:val="00F1722A"/>
    <w:rsid w:val="00F2036C"/>
    <w:rsid w:val="00F208EE"/>
    <w:rsid w:val="00F31F60"/>
    <w:rsid w:val="00F37632"/>
    <w:rsid w:val="00F37773"/>
    <w:rsid w:val="00F40BB0"/>
    <w:rsid w:val="00F44B2C"/>
    <w:rsid w:val="00F53AF3"/>
    <w:rsid w:val="00F5489D"/>
    <w:rsid w:val="00F56369"/>
    <w:rsid w:val="00F5779B"/>
    <w:rsid w:val="00F612A1"/>
    <w:rsid w:val="00F62345"/>
    <w:rsid w:val="00F723E2"/>
    <w:rsid w:val="00F7291E"/>
    <w:rsid w:val="00F73C00"/>
    <w:rsid w:val="00F75638"/>
    <w:rsid w:val="00F80648"/>
    <w:rsid w:val="00F811B0"/>
    <w:rsid w:val="00F815D5"/>
    <w:rsid w:val="00F818EE"/>
    <w:rsid w:val="00F83178"/>
    <w:rsid w:val="00F84A06"/>
    <w:rsid w:val="00F8541F"/>
    <w:rsid w:val="00F87452"/>
    <w:rsid w:val="00F91B93"/>
    <w:rsid w:val="00F9570E"/>
    <w:rsid w:val="00FA7B27"/>
    <w:rsid w:val="00FC01F9"/>
    <w:rsid w:val="00FC2F4A"/>
    <w:rsid w:val="00FC4151"/>
    <w:rsid w:val="00FD3031"/>
    <w:rsid w:val="00FD79A2"/>
    <w:rsid w:val="00FE08C3"/>
    <w:rsid w:val="00FE238D"/>
    <w:rsid w:val="00FE3097"/>
    <w:rsid w:val="00FE40AC"/>
    <w:rsid w:val="00FE436B"/>
    <w:rsid w:val="00FF0D59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1A9"/>
  <w15:chartTrackingRefBased/>
  <w15:docId w15:val="{6B7D451B-12CE-CF4B-99AB-A2A42D7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5D3C"/>
    <w:pPr>
      <w:ind w:left="720"/>
      <w:contextualSpacing/>
    </w:pPr>
  </w:style>
  <w:style w:type="table" w:styleId="TableGrid">
    <w:name w:val="Table Grid"/>
    <w:basedOn w:val="TableNormal"/>
    <w:uiPriority w:val="39"/>
    <w:rsid w:val="007B5D3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B5D3C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5D3C"/>
    <w:rPr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426F9A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6F9A"/>
  </w:style>
  <w:style w:type="character" w:customStyle="1" w:styleId="EndNoteBibliographyTitleChar">
    <w:name w:val="EndNote Bibliography Title Char"/>
    <w:basedOn w:val="ListParagraphChar"/>
    <w:link w:val="EndNoteBibliographyTitle"/>
    <w:rsid w:val="00426F9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426F9A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426F9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756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C704D"/>
    <w:rPr>
      <w:color w:val="808080"/>
    </w:rPr>
  </w:style>
  <w:style w:type="paragraph" w:styleId="Revision">
    <w:name w:val="Revision"/>
    <w:hidden/>
    <w:uiPriority w:val="99"/>
    <w:semiHidden/>
    <w:rsid w:val="001C568B"/>
  </w:style>
  <w:style w:type="paragraph" w:customStyle="1" w:styleId="NumberedList">
    <w:name w:val="Numbered List"/>
    <w:basedOn w:val="Normal"/>
    <w:rsid w:val="00D63B95"/>
    <w:pPr>
      <w:numPr>
        <w:numId w:val="7"/>
      </w:numPr>
      <w:tabs>
        <w:tab w:val="clear" w:pos="720"/>
        <w:tab w:val="left" w:pos="560"/>
      </w:tabs>
      <w:spacing w:before="60" w:line="220" w:lineRule="exact"/>
      <w:ind w:left="560" w:hanging="390"/>
      <w:jc w:val="both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umberedListfirst">
    <w:name w:val="Numbered List first"/>
    <w:basedOn w:val="NumberedList"/>
    <w:rsid w:val="00D63B95"/>
    <w:pPr>
      <w:spacing w:before="120"/>
    </w:pPr>
  </w:style>
  <w:style w:type="paragraph" w:customStyle="1" w:styleId="para-first">
    <w:name w:val="para-first"/>
    <w:basedOn w:val="Normal"/>
    <w:link w:val="para-firstChar"/>
    <w:qFormat/>
    <w:rsid w:val="00D63B95"/>
    <w:pPr>
      <w:spacing w:line="220" w:lineRule="exact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para-firstChar">
    <w:name w:val="para-first Char"/>
    <w:basedOn w:val="DefaultParagraphFont"/>
    <w:link w:val="para-first"/>
    <w:rsid w:val="00D63B95"/>
    <w:rPr>
      <w:rFonts w:ascii="Times New Roman" w:eastAsia="Times New Roman" w:hAnsi="Times New Roman" w:cs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 Hu</dc:creator>
  <cp:keywords/>
  <dc:description/>
  <cp:lastModifiedBy>Kasia Rejniak</cp:lastModifiedBy>
  <cp:revision>9</cp:revision>
  <dcterms:created xsi:type="dcterms:W3CDTF">2022-05-10T19:35:00Z</dcterms:created>
  <dcterms:modified xsi:type="dcterms:W3CDTF">2022-12-03T03:21:00Z</dcterms:modified>
</cp:coreProperties>
</file>