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6CB19" w14:textId="662D810B" w:rsidR="00675561" w:rsidRDefault="00791C3A" w:rsidP="00791C3A">
      <w:pPr>
        <w:pStyle w:val="Heading1"/>
        <w:jc w:val="center"/>
        <w:rPr>
          <w:rFonts w:ascii="Times New Roman" w:hAnsi="Times New Roman" w:cs="Times New Roman"/>
          <w:b/>
          <w:color w:val="auto"/>
          <w:sz w:val="40"/>
          <w:szCs w:val="40"/>
          <w:lang w:val="fr-FR"/>
        </w:rPr>
      </w:pPr>
      <w:r w:rsidRPr="00791C3A">
        <w:rPr>
          <w:rFonts w:ascii="Times New Roman" w:hAnsi="Times New Roman" w:cs="Times New Roman"/>
          <w:b/>
          <w:color w:val="auto"/>
          <w:sz w:val="40"/>
          <w:szCs w:val="40"/>
        </w:rPr>
        <w:t xml:space="preserve">Questions De </w:t>
      </w:r>
      <w:r w:rsidRPr="00791C3A">
        <w:rPr>
          <w:rFonts w:ascii="Times New Roman" w:hAnsi="Times New Roman" w:cs="Times New Roman"/>
          <w:b/>
          <w:color w:val="auto"/>
          <w:sz w:val="40"/>
          <w:szCs w:val="40"/>
          <w:lang w:val="fr-FR"/>
        </w:rPr>
        <w:t>Recherche</w:t>
      </w:r>
    </w:p>
    <w:p w14:paraId="7ABC6EF7" w14:textId="77777777" w:rsidR="00940430" w:rsidRPr="00940430" w:rsidRDefault="00940430" w:rsidP="00940430">
      <w:pPr>
        <w:rPr>
          <w:lang w:val="fr-FR"/>
        </w:rPr>
      </w:pPr>
    </w:p>
    <w:p w14:paraId="665A3A9F" w14:textId="77777777" w:rsidR="00791C3A" w:rsidRPr="00FE09ED" w:rsidRDefault="00791C3A" w:rsidP="00791C3A">
      <w:pPr>
        <w:rPr>
          <w:b/>
          <w:lang w:val="fr-FR"/>
        </w:rPr>
      </w:pPr>
    </w:p>
    <w:p w14:paraId="2E87DCF9" w14:textId="2E7FDF39" w:rsidR="00791C3A" w:rsidRDefault="00791C3A" w:rsidP="00791C3A">
      <w:pPr>
        <w:pStyle w:val="ListParagraph"/>
        <w:numPr>
          <w:ilvl w:val="0"/>
          <w:numId w:val="1"/>
        </w:numPr>
        <w:rPr>
          <w:rFonts w:ascii="Times New Roman" w:hAnsi="Times New Roman" w:cs="Times New Roman"/>
          <w:b/>
          <w:sz w:val="24"/>
          <w:lang w:val="fr-FR"/>
        </w:rPr>
      </w:pPr>
      <w:r w:rsidRPr="00FE09ED">
        <w:rPr>
          <w:rFonts w:ascii="Times New Roman" w:hAnsi="Times New Roman" w:cs="Times New Roman"/>
          <w:b/>
          <w:sz w:val="24"/>
          <w:lang w:val="fr-FR"/>
        </w:rPr>
        <w:t>Quel sont les courbes qui existent pour les complexités ?</w:t>
      </w:r>
    </w:p>
    <w:p w14:paraId="7AA34F7E" w14:textId="77777777" w:rsidR="00940430" w:rsidRPr="00940430" w:rsidRDefault="00940430" w:rsidP="00940430">
      <w:pPr>
        <w:rPr>
          <w:rFonts w:ascii="Times New Roman" w:hAnsi="Times New Roman" w:cs="Times New Roman"/>
          <w:b/>
          <w:sz w:val="24"/>
          <w:lang w:val="fr-FR"/>
        </w:rPr>
      </w:pPr>
    </w:p>
    <w:p w14:paraId="2D3515EC" w14:textId="595A1068" w:rsidR="00791C3A" w:rsidRPr="00E12B49" w:rsidRDefault="00940430" w:rsidP="00940430">
      <w:pPr>
        <w:keepNext/>
        <w:jc w:val="center"/>
        <w:rPr>
          <w:lang w:val="fr-FR"/>
        </w:rPr>
      </w:pPr>
      <w:r>
        <w:rPr>
          <w:noProof/>
          <w:lang w:val="fr-FR"/>
        </w:rPr>
        <w:drawing>
          <wp:inline distT="0" distB="0" distL="0" distR="0" wp14:anchorId="6F343D25" wp14:editId="4B203AE2">
            <wp:extent cx="4752975" cy="363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plexitéAlgo.jpg"/>
                    <pic:cNvPicPr/>
                  </pic:nvPicPr>
                  <pic:blipFill>
                    <a:blip r:embed="rId6">
                      <a:extLst>
                        <a:ext uri="{28A0092B-C50C-407E-A947-70E740481C1C}">
                          <a14:useLocalDpi xmlns:a14="http://schemas.microsoft.com/office/drawing/2010/main" val="0"/>
                        </a:ext>
                      </a:extLst>
                    </a:blip>
                    <a:stretch>
                      <a:fillRect/>
                    </a:stretch>
                  </pic:blipFill>
                  <pic:spPr>
                    <a:xfrm>
                      <a:off x="0" y="0"/>
                      <a:ext cx="4752975" cy="3638550"/>
                    </a:xfrm>
                    <a:prstGeom prst="rect">
                      <a:avLst/>
                    </a:prstGeom>
                  </pic:spPr>
                </pic:pic>
              </a:graphicData>
            </a:graphic>
          </wp:inline>
        </w:drawing>
      </w:r>
    </w:p>
    <w:p w14:paraId="6896D3ED" w14:textId="741D99CE" w:rsidR="00791C3A" w:rsidRDefault="00791C3A" w:rsidP="00791C3A">
      <w:pPr>
        <w:pStyle w:val="Caption"/>
        <w:jc w:val="center"/>
        <w:rPr>
          <w:lang w:val="fr-FR"/>
        </w:rPr>
      </w:pPr>
      <w:r w:rsidRPr="00791C3A">
        <w:rPr>
          <w:lang w:val="fr-FR"/>
        </w:rPr>
        <w:t xml:space="preserve">Figure </w:t>
      </w:r>
      <w:r>
        <w:fldChar w:fldCharType="begin"/>
      </w:r>
      <w:r w:rsidRPr="00791C3A">
        <w:rPr>
          <w:lang w:val="fr-FR"/>
        </w:rPr>
        <w:instrText xml:space="preserve"> SEQ Figure \* ARABIC </w:instrText>
      </w:r>
      <w:r>
        <w:fldChar w:fldCharType="separate"/>
      </w:r>
      <w:r w:rsidR="00FF7E07">
        <w:rPr>
          <w:noProof/>
          <w:lang w:val="fr-FR"/>
        </w:rPr>
        <w:t>1</w:t>
      </w:r>
      <w:r>
        <w:fldChar w:fldCharType="end"/>
      </w:r>
      <w:r w:rsidRPr="00791C3A">
        <w:rPr>
          <w:lang w:val="fr-FR"/>
        </w:rPr>
        <w:t>: Représentation graphique des fonctions de référence</w:t>
      </w:r>
    </w:p>
    <w:p w14:paraId="7D4D1917" w14:textId="2CFE7275" w:rsidR="00FE09ED" w:rsidRDefault="00791C3A" w:rsidP="00791C3A">
      <w:pPr>
        <w:rPr>
          <w:rFonts w:ascii="Times New Roman" w:hAnsi="Times New Roman" w:cs="Times New Roman"/>
          <w:sz w:val="24"/>
          <w:lang w:val="fr-FR"/>
        </w:rPr>
      </w:pPr>
      <w:r w:rsidRPr="00791C3A">
        <w:rPr>
          <w:rFonts w:ascii="Times New Roman" w:hAnsi="Times New Roman" w:cs="Times New Roman"/>
          <w:sz w:val="24"/>
          <w:lang w:val="fr-FR"/>
        </w:rPr>
        <w:t>Du "bas vers le haut" on a les fonctions log(x) x</w:t>
      </w:r>
      <w:r>
        <w:rPr>
          <w:rFonts w:ascii="Times New Roman" w:hAnsi="Times New Roman" w:cs="Times New Roman"/>
          <w:sz w:val="24"/>
          <w:lang w:val="fr-FR"/>
        </w:rPr>
        <w:t xml:space="preserve"> </w:t>
      </w:r>
      <w:proofErr w:type="spellStart"/>
      <w:r w:rsidRPr="00791C3A">
        <w:rPr>
          <w:rFonts w:ascii="Times New Roman" w:hAnsi="Times New Roman" w:cs="Times New Roman"/>
          <w:sz w:val="24"/>
          <w:lang w:val="fr-FR"/>
        </w:rPr>
        <w:t>xlog</w:t>
      </w:r>
      <w:proofErr w:type="spellEnd"/>
      <w:r w:rsidRPr="00791C3A">
        <w:rPr>
          <w:rFonts w:ascii="Times New Roman" w:hAnsi="Times New Roman" w:cs="Times New Roman"/>
          <w:sz w:val="24"/>
          <w:lang w:val="fr-FR"/>
        </w:rPr>
        <w:t>(x), x</w:t>
      </w:r>
      <w:r w:rsidRPr="00FE09ED">
        <w:rPr>
          <w:rFonts w:ascii="Times New Roman" w:hAnsi="Times New Roman" w:cs="Times New Roman"/>
          <w:sz w:val="24"/>
          <w:vertAlign w:val="superscript"/>
          <w:lang w:val="fr-FR"/>
        </w:rPr>
        <w:t>2</w:t>
      </w:r>
      <w:r w:rsidRPr="00791C3A">
        <w:rPr>
          <w:rFonts w:ascii="Times New Roman" w:hAnsi="Times New Roman" w:cs="Times New Roman"/>
          <w:sz w:val="24"/>
          <w:lang w:val="fr-FR"/>
        </w:rPr>
        <w:t>, x</w:t>
      </w:r>
      <w:r w:rsidRPr="00FE09ED">
        <w:rPr>
          <w:rFonts w:ascii="Times New Roman" w:hAnsi="Times New Roman" w:cs="Times New Roman"/>
          <w:sz w:val="24"/>
          <w:vertAlign w:val="superscript"/>
          <w:lang w:val="fr-FR"/>
        </w:rPr>
        <w:t>3</w:t>
      </w:r>
      <w:r w:rsidRPr="00791C3A">
        <w:rPr>
          <w:rFonts w:ascii="Times New Roman" w:hAnsi="Times New Roman" w:cs="Times New Roman"/>
          <w:sz w:val="24"/>
          <w:lang w:val="fr-FR"/>
        </w:rPr>
        <w:t>, 2</w:t>
      </w:r>
      <w:r w:rsidRPr="00FE09ED">
        <w:rPr>
          <w:rFonts w:ascii="Times New Roman" w:hAnsi="Times New Roman" w:cs="Times New Roman"/>
          <w:sz w:val="24"/>
          <w:vertAlign w:val="superscript"/>
          <w:lang w:val="fr-FR"/>
        </w:rPr>
        <w:t>x</w:t>
      </w:r>
      <w:r w:rsidRPr="00791C3A">
        <w:rPr>
          <w:rFonts w:ascii="Times New Roman" w:hAnsi="Times New Roman" w:cs="Times New Roman"/>
          <w:sz w:val="24"/>
          <w:lang w:val="fr-FR"/>
        </w:rPr>
        <w:t>.</w:t>
      </w:r>
    </w:p>
    <w:p w14:paraId="3879AC80" w14:textId="77777777" w:rsidR="00940430" w:rsidRDefault="00940430" w:rsidP="00791C3A">
      <w:pPr>
        <w:rPr>
          <w:rFonts w:ascii="Times New Roman" w:hAnsi="Times New Roman" w:cs="Times New Roman"/>
          <w:sz w:val="24"/>
          <w:lang w:val="fr-FR"/>
        </w:rPr>
      </w:pPr>
    </w:p>
    <w:p w14:paraId="11C87A13" w14:textId="2EDB749B" w:rsidR="00FE09ED" w:rsidRDefault="00FE09ED" w:rsidP="00FE09ED">
      <w:pPr>
        <w:pStyle w:val="ListParagraph"/>
        <w:numPr>
          <w:ilvl w:val="0"/>
          <w:numId w:val="1"/>
        </w:numPr>
        <w:rPr>
          <w:rFonts w:ascii="Times New Roman" w:hAnsi="Times New Roman" w:cs="Times New Roman"/>
          <w:b/>
          <w:sz w:val="24"/>
          <w:lang w:val="fr-FR"/>
        </w:rPr>
      </w:pPr>
      <w:r w:rsidRPr="00FE09ED">
        <w:rPr>
          <w:rFonts w:ascii="Times New Roman" w:hAnsi="Times New Roman" w:cs="Times New Roman"/>
          <w:b/>
          <w:sz w:val="24"/>
          <w:lang w:val="fr-FR"/>
        </w:rPr>
        <w:t>Donner la définition de l’acronyme VLSI.</w:t>
      </w:r>
    </w:p>
    <w:p w14:paraId="34152A70" w14:textId="77777777" w:rsidR="00940430" w:rsidRPr="00940430" w:rsidRDefault="00940430" w:rsidP="00940430">
      <w:pPr>
        <w:rPr>
          <w:rFonts w:ascii="Times New Roman" w:hAnsi="Times New Roman" w:cs="Times New Roman"/>
          <w:b/>
          <w:sz w:val="24"/>
          <w:lang w:val="fr-FR"/>
        </w:rPr>
      </w:pPr>
    </w:p>
    <w:p w14:paraId="52FFE1F9" w14:textId="46C52E30" w:rsidR="00FE09ED" w:rsidRDefault="00FE09ED" w:rsidP="00FE09ED">
      <w:pPr>
        <w:rPr>
          <w:rFonts w:ascii="Times New Roman" w:hAnsi="Times New Roman" w:cs="Times New Roman"/>
          <w:sz w:val="24"/>
          <w:lang w:val="fr-FR"/>
        </w:rPr>
      </w:pPr>
      <w:r w:rsidRPr="00FE09ED">
        <w:rPr>
          <w:rFonts w:ascii="Times New Roman" w:hAnsi="Times New Roman" w:cs="Times New Roman"/>
          <w:sz w:val="24"/>
          <w:lang w:val="fr-FR"/>
        </w:rPr>
        <w:t>L'intégration à très grande échelle (ou VLSI pour Very-Large-</w:t>
      </w:r>
      <w:proofErr w:type="spellStart"/>
      <w:r w:rsidRPr="00FE09ED">
        <w:rPr>
          <w:rFonts w:ascii="Times New Roman" w:hAnsi="Times New Roman" w:cs="Times New Roman"/>
          <w:sz w:val="24"/>
          <w:lang w:val="fr-FR"/>
        </w:rPr>
        <w:t>Scale</w:t>
      </w:r>
      <w:proofErr w:type="spellEnd"/>
      <w:r w:rsidRPr="00FE09ED">
        <w:rPr>
          <w:rFonts w:ascii="Times New Roman" w:hAnsi="Times New Roman" w:cs="Times New Roman"/>
          <w:sz w:val="24"/>
          <w:lang w:val="fr-FR"/>
        </w:rPr>
        <w:t xml:space="preserve"> </w:t>
      </w:r>
      <w:proofErr w:type="spellStart"/>
      <w:r w:rsidRPr="00FE09ED">
        <w:rPr>
          <w:rFonts w:ascii="Times New Roman" w:hAnsi="Times New Roman" w:cs="Times New Roman"/>
          <w:sz w:val="24"/>
          <w:lang w:val="fr-FR"/>
        </w:rPr>
        <w:t>Integration</w:t>
      </w:r>
      <w:proofErr w:type="spellEnd"/>
      <w:r w:rsidRPr="00FE09ED">
        <w:rPr>
          <w:rFonts w:ascii="Times New Roman" w:hAnsi="Times New Roman" w:cs="Times New Roman"/>
          <w:sz w:val="24"/>
          <w:lang w:val="fr-FR"/>
        </w:rPr>
        <w:t xml:space="preserve"> en anglais) est une technologie de circuit intégré (CI) dont la densité d'intégration permet de supporter plus de 100 000 composants électroniques sur une même puce.</w:t>
      </w:r>
    </w:p>
    <w:p w14:paraId="1589D1FD" w14:textId="634995A0" w:rsidR="00940430" w:rsidRDefault="00940430" w:rsidP="00FE09ED">
      <w:pPr>
        <w:rPr>
          <w:rFonts w:ascii="Times New Roman" w:hAnsi="Times New Roman" w:cs="Times New Roman"/>
          <w:sz w:val="24"/>
          <w:lang w:val="fr-FR"/>
        </w:rPr>
      </w:pPr>
    </w:p>
    <w:p w14:paraId="18FDF63E" w14:textId="61DC5734" w:rsidR="00940430" w:rsidRDefault="00940430" w:rsidP="00FE09ED">
      <w:pPr>
        <w:rPr>
          <w:rFonts w:ascii="Times New Roman" w:hAnsi="Times New Roman" w:cs="Times New Roman"/>
          <w:sz w:val="24"/>
          <w:lang w:val="fr-FR"/>
        </w:rPr>
      </w:pPr>
    </w:p>
    <w:p w14:paraId="5D0A45F2" w14:textId="77777777" w:rsidR="00940430" w:rsidRDefault="00940430" w:rsidP="00FE09ED">
      <w:pPr>
        <w:rPr>
          <w:rFonts w:ascii="Times New Roman" w:hAnsi="Times New Roman" w:cs="Times New Roman"/>
          <w:sz w:val="24"/>
          <w:lang w:val="fr-FR"/>
        </w:rPr>
      </w:pPr>
    </w:p>
    <w:p w14:paraId="3D8CFAB4" w14:textId="6E2A4FDE" w:rsidR="00FE09ED" w:rsidRDefault="00664E8B" w:rsidP="00FE09ED">
      <w:pPr>
        <w:pStyle w:val="ListParagraph"/>
        <w:numPr>
          <w:ilvl w:val="0"/>
          <w:numId w:val="1"/>
        </w:numPr>
        <w:rPr>
          <w:rFonts w:ascii="Times New Roman" w:hAnsi="Times New Roman" w:cs="Times New Roman"/>
          <w:b/>
          <w:sz w:val="24"/>
          <w:lang w:val="fr-FR"/>
        </w:rPr>
      </w:pPr>
      <w:r w:rsidRPr="00664E8B">
        <w:rPr>
          <w:rFonts w:ascii="Times New Roman" w:hAnsi="Times New Roman" w:cs="Times New Roman"/>
          <w:b/>
          <w:sz w:val="24"/>
          <w:lang w:val="fr-FR"/>
        </w:rPr>
        <w:lastRenderedPageBreak/>
        <w:t>Donner la définition de l’acronyme VHDL.</w:t>
      </w:r>
    </w:p>
    <w:p w14:paraId="6846FA9F" w14:textId="77777777" w:rsidR="00940430" w:rsidRPr="00940430" w:rsidRDefault="00940430" w:rsidP="00940430">
      <w:pPr>
        <w:rPr>
          <w:rFonts w:ascii="Times New Roman" w:hAnsi="Times New Roman" w:cs="Times New Roman"/>
          <w:b/>
          <w:sz w:val="24"/>
          <w:lang w:val="fr-FR"/>
        </w:rPr>
      </w:pPr>
    </w:p>
    <w:p w14:paraId="647A9EC9" w14:textId="4A642240" w:rsidR="00664E8B" w:rsidRDefault="00664E8B" w:rsidP="00664E8B">
      <w:pPr>
        <w:rPr>
          <w:rFonts w:ascii="Times New Roman" w:hAnsi="Times New Roman" w:cs="Times New Roman"/>
          <w:sz w:val="24"/>
          <w:lang w:val="fr-FR"/>
        </w:rPr>
      </w:pPr>
      <w:r w:rsidRPr="00664E8B">
        <w:rPr>
          <w:rFonts w:ascii="Times New Roman" w:hAnsi="Times New Roman" w:cs="Times New Roman"/>
          <w:sz w:val="24"/>
          <w:lang w:val="fr-FR"/>
        </w:rPr>
        <w:t xml:space="preserve">VHDL est un langage de description de matériel destiné à représenter le comportement ainsi que l'architecture d’un système électronique numérique. Son nom complet est VHSIC1 Hardware Description </w:t>
      </w:r>
      <w:proofErr w:type="spellStart"/>
      <w:r w:rsidRPr="00664E8B">
        <w:rPr>
          <w:rFonts w:ascii="Times New Roman" w:hAnsi="Times New Roman" w:cs="Times New Roman"/>
          <w:sz w:val="24"/>
          <w:lang w:val="fr-FR"/>
        </w:rPr>
        <w:t>Language</w:t>
      </w:r>
      <w:proofErr w:type="spellEnd"/>
      <w:r w:rsidRPr="00664E8B">
        <w:rPr>
          <w:rFonts w:ascii="Times New Roman" w:hAnsi="Times New Roman" w:cs="Times New Roman"/>
          <w:sz w:val="24"/>
          <w:lang w:val="fr-FR"/>
        </w:rPr>
        <w:t>.</w:t>
      </w:r>
    </w:p>
    <w:p w14:paraId="7E82C671" w14:textId="77777777" w:rsidR="00940430" w:rsidRDefault="00940430" w:rsidP="00664E8B">
      <w:pPr>
        <w:rPr>
          <w:rFonts w:ascii="Times New Roman" w:hAnsi="Times New Roman" w:cs="Times New Roman"/>
          <w:sz w:val="24"/>
          <w:lang w:val="fr-FR"/>
        </w:rPr>
      </w:pPr>
    </w:p>
    <w:p w14:paraId="4F2A653A" w14:textId="7A03CB0B" w:rsidR="00664E8B" w:rsidRDefault="008816B9" w:rsidP="008816B9">
      <w:pPr>
        <w:pStyle w:val="ListParagraph"/>
        <w:numPr>
          <w:ilvl w:val="0"/>
          <w:numId w:val="1"/>
        </w:numPr>
        <w:rPr>
          <w:rFonts w:ascii="Times New Roman" w:hAnsi="Times New Roman" w:cs="Times New Roman"/>
          <w:b/>
          <w:sz w:val="24"/>
          <w:lang w:val="fr-FR"/>
        </w:rPr>
      </w:pPr>
      <w:r w:rsidRPr="008816B9">
        <w:rPr>
          <w:rFonts w:ascii="Times New Roman" w:hAnsi="Times New Roman" w:cs="Times New Roman"/>
          <w:b/>
          <w:sz w:val="24"/>
          <w:lang w:val="fr-FR"/>
        </w:rPr>
        <w:t>Donner la définition d’une fonction de hachage.</w:t>
      </w:r>
    </w:p>
    <w:p w14:paraId="7E9157B5" w14:textId="77777777" w:rsidR="00940430" w:rsidRPr="00940430" w:rsidRDefault="00940430" w:rsidP="00940430">
      <w:pPr>
        <w:rPr>
          <w:rFonts w:ascii="Times New Roman" w:hAnsi="Times New Roman" w:cs="Times New Roman"/>
          <w:b/>
          <w:sz w:val="24"/>
          <w:lang w:val="fr-FR"/>
        </w:rPr>
      </w:pPr>
    </w:p>
    <w:p w14:paraId="287A449A" w14:textId="262E58B3" w:rsidR="008816B9" w:rsidRDefault="008816B9" w:rsidP="008816B9">
      <w:pPr>
        <w:rPr>
          <w:rFonts w:ascii="Times New Roman" w:hAnsi="Times New Roman" w:cs="Times New Roman"/>
          <w:sz w:val="24"/>
          <w:lang w:val="fr-FR"/>
        </w:rPr>
      </w:pPr>
      <w:r w:rsidRPr="008816B9">
        <w:rPr>
          <w:rFonts w:ascii="Times New Roman" w:hAnsi="Times New Roman" w:cs="Times New Roman"/>
          <w:sz w:val="24"/>
          <w:lang w:val="fr-FR"/>
        </w:rPr>
        <w:t xml:space="preserve">On nomme fonction de hachage, de l'anglais hash </w:t>
      </w:r>
      <w:proofErr w:type="spellStart"/>
      <w:r w:rsidRPr="008816B9">
        <w:rPr>
          <w:rFonts w:ascii="Times New Roman" w:hAnsi="Times New Roman" w:cs="Times New Roman"/>
          <w:sz w:val="24"/>
          <w:lang w:val="fr-FR"/>
        </w:rPr>
        <w:t>function</w:t>
      </w:r>
      <w:proofErr w:type="spellEnd"/>
      <w:r w:rsidRPr="008816B9">
        <w:rPr>
          <w:rFonts w:ascii="Times New Roman" w:hAnsi="Times New Roman" w:cs="Times New Roman"/>
          <w:sz w:val="24"/>
          <w:lang w:val="fr-FR"/>
        </w:rPr>
        <w:t xml:space="preserve"> (hash : pagaille, désordre, recouper et mélanger) par analogie avec la cuisine, une fonction particulière qui, à partir d'une donnée fournie en entrée, calcule une empreinte servant à identifier rapidement, bien qu'incomplètement, la donnée initiale. Les fonctions de hachage sont utilisées en informatique et en cryptographie.</w:t>
      </w:r>
    </w:p>
    <w:p w14:paraId="5B0DA47E" w14:textId="77777777" w:rsidR="00940430" w:rsidRDefault="00940430" w:rsidP="008816B9">
      <w:pPr>
        <w:rPr>
          <w:rFonts w:ascii="Times New Roman" w:hAnsi="Times New Roman" w:cs="Times New Roman"/>
          <w:sz w:val="24"/>
          <w:lang w:val="fr-FR"/>
        </w:rPr>
      </w:pPr>
    </w:p>
    <w:p w14:paraId="75A69C50" w14:textId="30F55000" w:rsidR="008816B9" w:rsidRDefault="008816B9" w:rsidP="008816B9">
      <w:pPr>
        <w:pStyle w:val="ListParagraph"/>
        <w:numPr>
          <w:ilvl w:val="0"/>
          <w:numId w:val="1"/>
        </w:numPr>
        <w:rPr>
          <w:rFonts w:ascii="Times New Roman" w:hAnsi="Times New Roman" w:cs="Times New Roman"/>
          <w:b/>
          <w:sz w:val="24"/>
          <w:lang w:val="fr-FR"/>
        </w:rPr>
      </w:pPr>
      <w:r w:rsidRPr="008816B9">
        <w:rPr>
          <w:rFonts w:ascii="Times New Roman" w:hAnsi="Times New Roman" w:cs="Times New Roman"/>
          <w:b/>
          <w:sz w:val="24"/>
          <w:lang w:val="fr-FR"/>
        </w:rPr>
        <w:t>Donner la définition de « monceau ».</w:t>
      </w:r>
    </w:p>
    <w:p w14:paraId="4E0ACCA7" w14:textId="77777777" w:rsidR="00940430" w:rsidRPr="00940430" w:rsidRDefault="00940430" w:rsidP="00940430">
      <w:pPr>
        <w:rPr>
          <w:rFonts w:ascii="Times New Roman" w:hAnsi="Times New Roman" w:cs="Times New Roman"/>
          <w:b/>
          <w:sz w:val="24"/>
          <w:lang w:val="fr-FR"/>
        </w:rPr>
      </w:pPr>
      <w:bookmarkStart w:id="0" w:name="_GoBack"/>
      <w:bookmarkEnd w:id="0"/>
    </w:p>
    <w:p w14:paraId="13C79723" w14:textId="77777777" w:rsidR="008816B9" w:rsidRPr="008816B9" w:rsidRDefault="008816B9" w:rsidP="008816B9">
      <w:pPr>
        <w:rPr>
          <w:rFonts w:ascii="Times New Roman" w:hAnsi="Times New Roman" w:cs="Times New Roman"/>
          <w:sz w:val="24"/>
          <w:lang w:val="fr-FR"/>
        </w:rPr>
      </w:pPr>
      <w:r w:rsidRPr="008816B9">
        <w:rPr>
          <w:rFonts w:ascii="Times New Roman" w:hAnsi="Times New Roman" w:cs="Times New Roman"/>
          <w:sz w:val="24"/>
          <w:lang w:val="fr-FR"/>
        </w:rPr>
        <w:t xml:space="preserve">En informatique, un tas (ou monceau au Canada, </w:t>
      </w:r>
      <w:proofErr w:type="spellStart"/>
      <w:r w:rsidRPr="008816B9">
        <w:rPr>
          <w:rFonts w:ascii="Times New Roman" w:hAnsi="Times New Roman" w:cs="Times New Roman"/>
          <w:sz w:val="24"/>
          <w:lang w:val="fr-FR"/>
        </w:rPr>
        <w:t>heap</w:t>
      </w:r>
      <w:proofErr w:type="spellEnd"/>
      <w:r w:rsidRPr="008816B9">
        <w:rPr>
          <w:rFonts w:ascii="Times New Roman" w:hAnsi="Times New Roman" w:cs="Times New Roman"/>
          <w:sz w:val="24"/>
          <w:lang w:val="fr-FR"/>
        </w:rPr>
        <w:t xml:space="preserve"> en anglais) est une structure de données de type arbre qui permet de retrouver directement l'élément que l'on veut traiter en priorité. Pour cela, les clés sont ordonnées selon la propriété de tas : la clé d'un nœud pare à une plus haute priorité que les clés de ses enfants. La "priorité" signifie ici que les clés des enfants sont, soit toutes inférieures, soit toutes supérieures, suivant que le tas est ordonné pour avoir en racine la clé maximale (ma</w:t>
      </w:r>
      <w:r>
        <w:rPr>
          <w:rFonts w:ascii="Times New Roman" w:hAnsi="Times New Roman" w:cs="Times New Roman"/>
          <w:sz w:val="24"/>
          <w:lang w:val="fr-FR"/>
        </w:rPr>
        <w:t xml:space="preserve">x </w:t>
      </w:r>
      <w:proofErr w:type="spellStart"/>
      <w:r>
        <w:rPr>
          <w:rFonts w:ascii="Times New Roman" w:hAnsi="Times New Roman" w:cs="Times New Roman"/>
          <w:sz w:val="24"/>
          <w:lang w:val="fr-FR"/>
        </w:rPr>
        <w:t>heap</w:t>
      </w:r>
      <w:proofErr w:type="spellEnd"/>
      <w:r>
        <w:rPr>
          <w:rFonts w:ascii="Times New Roman" w:hAnsi="Times New Roman" w:cs="Times New Roman"/>
          <w:sz w:val="24"/>
          <w:lang w:val="fr-FR"/>
        </w:rPr>
        <w:t xml:space="preserve">) ou minimale (min </w:t>
      </w:r>
      <w:proofErr w:type="spellStart"/>
      <w:r>
        <w:rPr>
          <w:rFonts w:ascii="Times New Roman" w:hAnsi="Times New Roman" w:cs="Times New Roman"/>
          <w:sz w:val="24"/>
          <w:lang w:val="fr-FR"/>
        </w:rPr>
        <w:t>heap</w:t>
      </w:r>
      <w:proofErr w:type="spellEnd"/>
      <w:r>
        <w:rPr>
          <w:rFonts w:ascii="Times New Roman" w:hAnsi="Times New Roman" w:cs="Times New Roman"/>
          <w:sz w:val="24"/>
          <w:lang w:val="fr-FR"/>
        </w:rPr>
        <w:t>).</w:t>
      </w:r>
    </w:p>
    <w:p w14:paraId="6AFDC6BF" w14:textId="77777777" w:rsidR="008816B9" w:rsidRDefault="008816B9" w:rsidP="008816B9">
      <w:pPr>
        <w:rPr>
          <w:rFonts w:ascii="Times New Roman" w:hAnsi="Times New Roman" w:cs="Times New Roman"/>
          <w:sz w:val="24"/>
          <w:lang w:val="fr-FR"/>
        </w:rPr>
      </w:pPr>
      <w:r w:rsidRPr="008816B9">
        <w:rPr>
          <w:rFonts w:ascii="Times New Roman" w:hAnsi="Times New Roman" w:cs="Times New Roman"/>
          <w:sz w:val="24"/>
          <w:lang w:val="fr-FR"/>
        </w:rPr>
        <w:t>Une fois traitée, la donnée de plus haute priorité peut ou non être enlevée, ce qui modifie le tas. Un tas est aussi le plus souvent un arbre binaire parfait ou complet avec une hauteur minimale, dans lequel toutes les feuilles sont à la même distance de la racine, plus ou moins 1.</w:t>
      </w:r>
    </w:p>
    <w:p w14:paraId="24BE6D99" w14:textId="77777777" w:rsidR="008816B9" w:rsidRPr="008816B9" w:rsidRDefault="008816B9" w:rsidP="008816B9">
      <w:pPr>
        <w:rPr>
          <w:rFonts w:ascii="Times New Roman" w:hAnsi="Times New Roman" w:cs="Times New Roman"/>
          <w:sz w:val="24"/>
          <w:lang w:val="fr-FR"/>
        </w:rPr>
      </w:pPr>
    </w:p>
    <w:p w14:paraId="387F42C0" w14:textId="77777777" w:rsidR="00FE09ED" w:rsidRPr="00FE09ED" w:rsidRDefault="00FE09ED" w:rsidP="00FE09ED">
      <w:pPr>
        <w:rPr>
          <w:rFonts w:ascii="Times New Roman" w:hAnsi="Times New Roman" w:cs="Times New Roman"/>
          <w:sz w:val="24"/>
          <w:lang w:val="fr-FR"/>
        </w:rPr>
      </w:pPr>
    </w:p>
    <w:p w14:paraId="05309420" w14:textId="77777777" w:rsidR="00FE09ED" w:rsidRPr="00FE09ED" w:rsidRDefault="00FE09ED" w:rsidP="00FE09ED">
      <w:pPr>
        <w:rPr>
          <w:rFonts w:ascii="Times New Roman" w:hAnsi="Times New Roman" w:cs="Times New Roman"/>
          <w:sz w:val="24"/>
          <w:lang w:val="fr-FR"/>
        </w:rPr>
      </w:pPr>
    </w:p>
    <w:p w14:paraId="33AF30F8" w14:textId="77777777" w:rsidR="00791C3A" w:rsidRPr="00791C3A" w:rsidRDefault="00791C3A" w:rsidP="00791C3A">
      <w:pPr>
        <w:rPr>
          <w:rFonts w:ascii="Times New Roman" w:hAnsi="Times New Roman" w:cs="Times New Roman"/>
          <w:sz w:val="24"/>
          <w:lang w:val="fr-FR"/>
        </w:rPr>
      </w:pPr>
      <w:r w:rsidRPr="00791C3A">
        <w:rPr>
          <w:rFonts w:ascii="Times New Roman" w:hAnsi="Times New Roman" w:cs="Times New Roman"/>
          <w:sz w:val="24"/>
          <w:lang w:val="fr-FR"/>
        </w:rPr>
        <w:t xml:space="preserve"> </w:t>
      </w:r>
    </w:p>
    <w:sectPr w:rsidR="00791C3A" w:rsidRPr="007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2794B"/>
    <w:multiLevelType w:val="hybridMultilevel"/>
    <w:tmpl w:val="5AA60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3A"/>
    <w:rsid w:val="00664E8B"/>
    <w:rsid w:val="00675561"/>
    <w:rsid w:val="00791C3A"/>
    <w:rsid w:val="008816B9"/>
    <w:rsid w:val="00940430"/>
    <w:rsid w:val="00B27D71"/>
    <w:rsid w:val="00BF108F"/>
    <w:rsid w:val="00BF34A4"/>
    <w:rsid w:val="00E12B49"/>
    <w:rsid w:val="00FE09ED"/>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54C0"/>
  <w15:chartTrackingRefBased/>
  <w15:docId w15:val="{380EB832-B5BE-4696-898A-79A1EA9E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C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1C3A"/>
    <w:pPr>
      <w:ind w:left="720"/>
      <w:contextualSpacing/>
    </w:pPr>
  </w:style>
  <w:style w:type="paragraph" w:styleId="Caption">
    <w:name w:val="caption"/>
    <w:basedOn w:val="Normal"/>
    <w:next w:val="Normal"/>
    <w:uiPriority w:val="35"/>
    <w:semiHidden/>
    <w:unhideWhenUsed/>
    <w:qFormat/>
    <w:rsid w:val="00791C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33F1C-8287-4AA6-8684-FDD15CF23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 EL BAGHDADI</cp:lastModifiedBy>
  <cp:revision>4</cp:revision>
  <cp:lastPrinted>2019-01-19T19:00:00Z</cp:lastPrinted>
  <dcterms:created xsi:type="dcterms:W3CDTF">2019-01-19T19:00:00Z</dcterms:created>
  <dcterms:modified xsi:type="dcterms:W3CDTF">2019-01-19T19:00:00Z</dcterms:modified>
</cp:coreProperties>
</file>