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4F66" w:rsidRDefault="008E4F66">
      <w:pPr>
        <w:spacing w:before="80" w:after="80"/>
      </w:pPr>
    </w:p>
    <w:p w:rsidR="008E4F66" w:rsidRDefault="003E218E">
      <w:pPr>
        <w:shd w:val="clear" w:color="auto" w:fill="1F3864"/>
        <w:spacing w:before="400" w:after="200"/>
        <w:jc w:val="center"/>
      </w:pPr>
      <w:r>
        <w:rPr>
          <w:b/>
          <w:bCs/>
          <w:color w:val="FFFFFF"/>
          <w:sz w:val="48"/>
          <w:szCs w:val="48"/>
        </w:rPr>
        <w:t>PHASE UNDERSTANDING</w:t>
      </w:r>
    </w:p>
    <w:p w:rsidR="008E4F66" w:rsidRDefault="003E218E">
      <w:pPr>
        <w:shd w:val="clear" w:color="auto" w:fill="2E75B6"/>
        <w:spacing w:before="100" w:after="100"/>
        <w:jc w:val="center"/>
      </w:pPr>
      <w:r>
        <w:rPr>
          <w:b/>
          <w:bCs/>
          <w:color w:val="FFFFFF"/>
          <w:sz w:val="32"/>
          <w:szCs w:val="32"/>
        </w:rPr>
        <w:t>Livrables de Recherche Terrain</w:t>
      </w:r>
    </w:p>
    <w:p w:rsidR="008E4F66" w:rsidRDefault="008E4F66">
      <w:pPr>
        <w:spacing w:before="80" w:after="80"/>
      </w:pPr>
    </w:p>
    <w:p w:rsidR="008E4F66" w:rsidRDefault="003E218E">
      <w:pPr>
        <w:spacing w:before="200" w:after="100"/>
        <w:jc w:val="center"/>
      </w:pPr>
      <w:r>
        <w:rPr>
          <w:b/>
          <w:bCs/>
          <w:color w:val="1F3864"/>
          <w:sz w:val="28"/>
          <w:szCs w:val="28"/>
        </w:rPr>
        <w:t xml:space="preserve">Projet : </w:t>
      </w:r>
      <w:r w:rsidR="00C63EC5">
        <w:rPr>
          <w:b/>
          <w:bCs/>
          <w:color w:val="1F3864"/>
          <w:sz w:val="28"/>
          <w:szCs w:val="28"/>
        </w:rPr>
        <w:t xml:space="preserve">Conception d’un </w:t>
      </w:r>
      <w:r>
        <w:rPr>
          <w:b/>
          <w:bCs/>
          <w:color w:val="1F3864"/>
          <w:sz w:val="28"/>
          <w:szCs w:val="28"/>
        </w:rPr>
        <w:t xml:space="preserve">Système de Télésurveillance des </w:t>
      </w:r>
      <w:r w:rsidR="00C63EC5">
        <w:rPr>
          <w:b/>
          <w:bCs/>
          <w:color w:val="1F3864"/>
          <w:sz w:val="28"/>
          <w:szCs w:val="28"/>
        </w:rPr>
        <w:t>Evaluations a l’UFR SATIC</w:t>
      </w:r>
    </w:p>
    <w:p w:rsidR="008E4F66" w:rsidRDefault="003E218E">
      <w:pPr>
        <w:spacing w:before="60" w:after="60"/>
        <w:jc w:val="center"/>
      </w:pPr>
      <w:r>
        <w:rPr>
          <w:color w:val="2E75B6"/>
          <w:sz w:val="24"/>
          <w:szCs w:val="24"/>
        </w:rPr>
        <w:t>UFR SATIC — Université Alioune Diop</w:t>
      </w:r>
    </w:p>
    <w:p w:rsidR="008E4F66" w:rsidRDefault="008E4F66">
      <w:pPr>
        <w:spacing w:before="80" w:after="80"/>
      </w:pPr>
    </w:p>
    <w:p w:rsidR="008E4F66" w:rsidRDefault="008E4F66">
      <w:pPr>
        <w:spacing w:before="80" w:after="8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8E4F66">
        <w:tc>
          <w:tcPr>
            <w:tcW w:w="30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50" w:type="dxa"/>
              <w:bottom w:w="100" w:type="dxa"/>
              <w:right w:w="150" w:type="dxa"/>
            </w:tcMar>
            <w:vAlign w:val="center"/>
          </w:tcPr>
          <w:p w:rsidR="008E4F66" w:rsidRDefault="003E218E">
            <w:pPr>
              <w:jc w:val="center"/>
            </w:pPr>
            <w:r>
              <w:rPr>
                <w:b/>
                <w:bCs/>
                <w:color w:val="FFFFFF"/>
              </w:rPr>
              <w:t>Livrable 1</w:t>
            </w:r>
          </w:p>
        </w:tc>
        <w:tc>
          <w:tcPr>
            <w:tcW w:w="30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50" w:type="dxa"/>
              <w:bottom w:w="100" w:type="dxa"/>
              <w:right w:w="150" w:type="dxa"/>
            </w:tcMar>
            <w:vAlign w:val="center"/>
          </w:tcPr>
          <w:p w:rsidR="008E4F66" w:rsidRDefault="003E218E">
            <w:pPr>
              <w:jc w:val="center"/>
            </w:pPr>
            <w:r>
              <w:rPr>
                <w:color w:val="1F3864"/>
              </w:rPr>
              <w:t>Personas (5 profils)</w:t>
            </w:r>
          </w:p>
        </w:tc>
      </w:tr>
      <w:tr w:rsidR="008E4F66">
        <w:tc>
          <w:tcPr>
            <w:tcW w:w="30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rsidR="008E4F66" w:rsidRDefault="003E218E">
            <w:pPr>
              <w:jc w:val="center"/>
            </w:pPr>
            <w:r>
              <w:rPr>
                <w:b/>
                <w:bCs/>
                <w:color w:val="FFFFFF"/>
              </w:rPr>
              <w:t>Livrable 2</w:t>
            </w:r>
          </w:p>
        </w:tc>
        <w:tc>
          <w:tcPr>
            <w:tcW w:w="30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50" w:type="dxa"/>
              <w:bottom w:w="100" w:type="dxa"/>
              <w:right w:w="150" w:type="dxa"/>
            </w:tcMar>
            <w:vAlign w:val="center"/>
          </w:tcPr>
          <w:p w:rsidR="008E4F66" w:rsidRDefault="003E218E">
            <w:pPr>
              <w:jc w:val="center"/>
            </w:pPr>
            <w:r>
              <w:rPr>
                <w:color w:val="1F3864"/>
              </w:rPr>
              <w:t>Cartes d'empathie (5)</w:t>
            </w:r>
          </w:p>
        </w:tc>
      </w:tr>
      <w:tr w:rsidR="008E4F66">
        <w:tc>
          <w:tcPr>
            <w:tcW w:w="30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50" w:type="dxa"/>
              <w:bottom w:w="100" w:type="dxa"/>
              <w:right w:w="150" w:type="dxa"/>
            </w:tcMar>
            <w:vAlign w:val="center"/>
          </w:tcPr>
          <w:p w:rsidR="008E4F66" w:rsidRDefault="003E218E">
            <w:pPr>
              <w:jc w:val="center"/>
            </w:pPr>
            <w:r>
              <w:rPr>
                <w:b/>
                <w:bCs/>
                <w:color w:val="FFFFFF"/>
              </w:rPr>
              <w:t>Livrable 3</w:t>
            </w:r>
          </w:p>
        </w:tc>
        <w:tc>
          <w:tcPr>
            <w:tcW w:w="30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50" w:type="dxa"/>
              <w:bottom w:w="100" w:type="dxa"/>
              <w:right w:w="150" w:type="dxa"/>
            </w:tcMar>
            <w:vAlign w:val="center"/>
          </w:tcPr>
          <w:p w:rsidR="008E4F66" w:rsidRDefault="003E218E">
            <w:pPr>
              <w:jc w:val="center"/>
            </w:pPr>
            <w:r>
              <w:rPr>
                <w:color w:val="1F3864"/>
              </w:rPr>
              <w:t>Synthese des insights</w:t>
            </w:r>
          </w:p>
        </w:tc>
      </w:tr>
    </w:tbl>
    <w:p w:rsidR="008E4F66" w:rsidRDefault="008E4F66">
      <w:pPr>
        <w:spacing w:before="80" w:after="80"/>
      </w:pPr>
    </w:p>
    <w:p w:rsidR="008E4F66" w:rsidRDefault="008E4F66">
      <w:pPr>
        <w:spacing w:before="80" w:after="80"/>
      </w:pPr>
    </w:p>
    <w:p w:rsidR="008E4F66" w:rsidRDefault="008E4F66">
      <w:pPr>
        <w:spacing w:before="80" w:after="80"/>
      </w:pPr>
    </w:p>
    <w:p w:rsidR="008E4F66" w:rsidRDefault="003E218E">
      <w:pPr>
        <w:jc w:val="center"/>
      </w:pPr>
      <w:r>
        <w:rPr>
          <w:i/>
          <w:iCs/>
          <w:color w:val="999999"/>
          <w:sz w:val="20"/>
          <w:szCs w:val="20"/>
        </w:rPr>
        <w:t>Données issues des entretiens de terrain — Mai 2025</w:t>
      </w:r>
    </w:p>
    <w:p w:rsidR="008E4F66" w:rsidRDefault="003E218E">
      <w:r>
        <w:br w:type="page"/>
      </w:r>
    </w:p>
    <w:p w:rsidR="008E4F66" w:rsidRDefault="003E218E">
      <w:pPr>
        <w:shd w:val="clear" w:color="auto" w:fill="1F3864"/>
        <w:spacing w:before="200" w:after="80"/>
        <w:jc w:val="center"/>
      </w:pPr>
      <w:r>
        <w:rPr>
          <w:b/>
          <w:bCs/>
          <w:color w:val="FFFFFF"/>
          <w:sz w:val="40"/>
          <w:szCs w:val="40"/>
        </w:rPr>
        <w:lastRenderedPageBreak/>
        <w:t>LIVRABLE 1 — PERSONAS</w:t>
      </w:r>
    </w:p>
    <w:p w:rsidR="008E4F66" w:rsidRDefault="003E218E">
      <w:pPr>
        <w:spacing w:before="60" w:after="200"/>
        <w:jc w:val="center"/>
      </w:pPr>
      <w:r>
        <w:rPr>
          <w:i/>
          <w:iCs/>
          <w:color w:val="2E75B6"/>
        </w:rPr>
        <w:t>Profils fictifs mais réalistes issus des entretiens de terrain</w:t>
      </w:r>
    </w:p>
    <w:p w:rsidR="008E4F66" w:rsidRDefault="003E218E">
      <w:pPr>
        <w:pBdr>
          <w:bottom w:val="single" w:sz="8" w:space="0" w:color="2E75B6"/>
        </w:pBdr>
        <w:spacing w:before="300" w:after="120"/>
      </w:pPr>
      <w:r>
        <w:rPr>
          <w:b/>
          <w:bCs/>
          <w:color w:val="2E75B6"/>
          <w:sz w:val="28"/>
          <w:szCs w:val="28"/>
        </w:rPr>
        <w:t>PERSONA 1 — Mamadou D</w:t>
      </w:r>
      <w:r w:rsidR="00C63EC5">
        <w:rPr>
          <w:b/>
          <w:bCs/>
          <w:color w:val="2E75B6"/>
          <w:sz w:val="28"/>
          <w:szCs w:val="28"/>
        </w:rPr>
        <w:t>iouf</w:t>
      </w:r>
      <w:r>
        <w:rPr>
          <w:b/>
          <w:bCs/>
          <w:color w:val="2E75B6"/>
          <w:sz w:val="28"/>
          <w:szCs w:val="28"/>
        </w:rPr>
        <w:t>., Étudiant L3</w:t>
      </w:r>
    </w:p>
    <w:p w:rsidR="008E4F66" w:rsidRDefault="008E4F6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E4F66">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8E4F66" w:rsidRDefault="003E218E">
            <w:r>
              <w:rPr>
                <w:b/>
                <w:bCs/>
                <w:color w:val="1F3864"/>
              </w:rPr>
              <w:t>Nom</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Mamadou D</w:t>
            </w:r>
            <w:r w:rsidR="00C63EC5">
              <w:rPr>
                <w:color w:val="1F3864"/>
              </w:rPr>
              <w:t>iouf</w:t>
            </w:r>
            <w:r>
              <w:rPr>
                <w:color w:val="1F3864"/>
              </w:rPr>
              <w:t>.</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8E4F66" w:rsidRDefault="003E218E">
            <w:r>
              <w:rPr>
                <w:b/>
                <w:bCs/>
                <w:color w:val="1F3864"/>
              </w:rPr>
              <w:t>Age</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22 ans</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8E4F66" w:rsidRDefault="003E218E">
            <w:r>
              <w:rPr>
                <w:b/>
                <w:bCs/>
                <w:color w:val="1F3864"/>
              </w:rPr>
              <w:t>Filiere</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L3 — UFR SATIC</w:t>
            </w:r>
          </w:p>
        </w:tc>
      </w:tr>
      <w:tr w:rsidR="00C63EC5">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C63EC5" w:rsidRDefault="00C63EC5">
            <w:pPr>
              <w:rPr>
                <w:b/>
                <w:bCs/>
                <w:color w:val="1F3864"/>
              </w:rPr>
            </w:pPr>
            <w:r>
              <w:rPr>
                <w:b/>
                <w:bCs/>
                <w:color w:val="1F3864"/>
              </w:rPr>
              <w:t>Sexe</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C63EC5" w:rsidRDefault="00C63EC5">
            <w:pPr>
              <w:rPr>
                <w:color w:val="1F3864"/>
              </w:rPr>
            </w:pPr>
            <w:r>
              <w:rPr>
                <w:color w:val="1F3864"/>
              </w:rPr>
              <w:t>Masculin</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8E4F66" w:rsidRDefault="003E218E">
            <w:r>
              <w:rPr>
                <w:b/>
                <w:bCs/>
                <w:color w:val="1F3864"/>
              </w:rPr>
              <w:t>Contexte</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Etudiant regulier qui suit ses cours assidument. Passe ses examens en amphi avec 300 a 500 autres etudiants. Estime que la surveillance actuelle est laxiste.</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8E4F66" w:rsidRDefault="003E218E">
            <w:r>
              <w:rPr>
                <w:b/>
                <w:bCs/>
                <w:color w:val="1F3864"/>
              </w:rPr>
              <w:t>Frustrations</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Temoin d'une fraude lors d'un examen : le surveillant n'a rien pu faire a cause du trop grand nombre d'etudiants dans l'amphi. Sentiment d'injustice face a ceux qui trichent sans consequences.</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8E4F66" w:rsidRDefault="003E218E">
            <w:r>
              <w:rPr>
                <w:b/>
                <w:bCs/>
                <w:color w:val="1F3864"/>
              </w:rPr>
              <w:t>Besoins</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Equite dans les evaluations. Des surveillants suffisants et rigoureux. Un systeme qui garantit que seul le merite est recompense.</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8E4F66" w:rsidRDefault="003E218E">
            <w:r>
              <w:rPr>
                <w:b/>
                <w:bCs/>
                <w:color w:val="1F3864"/>
              </w:rPr>
              <w:t>Craintes vis-a-vis de la telesurveillance</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Peu de craintes exprimees. Accepte le principe si tout le monde est surveille de la meme maniere et si cela evite le favoritisme.</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8E4F66" w:rsidRDefault="003E218E">
            <w:r>
              <w:rPr>
                <w:b/>
                <w:bCs/>
                <w:color w:val="1F3864"/>
              </w:rPr>
              <w:t>Usage tech</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Smartphone Android. Utilise WhatsApp et Google. Pas d'acces internet pendant les examens.</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8E4F66" w:rsidRDefault="003E218E">
            <w:r>
              <w:rPr>
                <w:b/>
                <w:bCs/>
                <w:color w:val="1F3864"/>
              </w:rPr>
              <w:t>Citation cle</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Si les cameras font que les surveillants respectent enfin les horaires et que personne ne triche, je suis pour.</w:t>
            </w:r>
          </w:p>
        </w:tc>
      </w:tr>
    </w:tbl>
    <w:p w:rsidR="008E4F66" w:rsidRDefault="008E4F66">
      <w:pPr>
        <w:spacing w:before="80" w:after="80"/>
      </w:pPr>
    </w:p>
    <w:p w:rsidR="008E4F66" w:rsidRDefault="008E4F66">
      <w:pPr>
        <w:spacing w:before="80" w:after="80"/>
      </w:pPr>
    </w:p>
    <w:p w:rsidR="008E4F66" w:rsidRDefault="003E218E">
      <w:pPr>
        <w:pBdr>
          <w:bottom w:val="single" w:sz="8" w:space="0" w:color="375623"/>
        </w:pBdr>
        <w:spacing w:before="300" w:after="120"/>
      </w:pPr>
      <w:r>
        <w:rPr>
          <w:b/>
          <w:bCs/>
          <w:color w:val="375623"/>
          <w:sz w:val="28"/>
          <w:szCs w:val="28"/>
        </w:rPr>
        <w:t>PERSONA 2 — Ousmane S</w:t>
      </w:r>
      <w:r w:rsidR="00C63EC5">
        <w:rPr>
          <w:b/>
          <w:bCs/>
          <w:color w:val="375623"/>
          <w:sz w:val="28"/>
          <w:szCs w:val="28"/>
        </w:rPr>
        <w:t>ow</w:t>
      </w:r>
      <w:r>
        <w:rPr>
          <w:b/>
          <w:bCs/>
          <w:color w:val="375623"/>
          <w:sz w:val="28"/>
          <w:szCs w:val="28"/>
        </w:rPr>
        <w:t>., Enseignant</w:t>
      </w:r>
    </w:p>
    <w:p w:rsidR="008E4F66" w:rsidRDefault="008E4F6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E4F66">
        <w:tc>
          <w:tcPr>
            <w:tcW w:w="2500" w:type="dxa"/>
            <w:tcBorders>
              <w:top w:val="single" w:sz="4" w:space="0" w:color="2E75B6"/>
              <w:left w:val="single" w:sz="4" w:space="0" w:color="2E75B6"/>
              <w:bottom w:val="single" w:sz="4" w:space="0" w:color="2E75B6"/>
              <w:right w:val="single" w:sz="4" w:space="0" w:color="2E75B6"/>
            </w:tcBorders>
            <w:shd w:val="clear" w:color="auto" w:fill="E2EFDA"/>
            <w:tcMar>
              <w:top w:w="100" w:type="dxa"/>
              <w:left w:w="150" w:type="dxa"/>
              <w:bottom w:w="100" w:type="dxa"/>
              <w:right w:w="150" w:type="dxa"/>
            </w:tcMar>
            <w:vAlign w:val="center"/>
          </w:tcPr>
          <w:p w:rsidR="008E4F66" w:rsidRDefault="003E218E">
            <w:r>
              <w:rPr>
                <w:b/>
                <w:bCs/>
                <w:color w:val="375623"/>
              </w:rPr>
              <w:t>Nom</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Ousmane S</w:t>
            </w:r>
            <w:r w:rsidR="00C63EC5">
              <w:rPr>
                <w:color w:val="1F3864"/>
              </w:rPr>
              <w:t>ow</w:t>
            </w:r>
            <w:r>
              <w:rPr>
                <w:color w:val="1F3864"/>
              </w:rPr>
              <w:t>.</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E2EFDA"/>
            <w:tcMar>
              <w:top w:w="100" w:type="dxa"/>
              <w:left w:w="150" w:type="dxa"/>
              <w:bottom w:w="100" w:type="dxa"/>
              <w:right w:w="150" w:type="dxa"/>
            </w:tcMar>
            <w:vAlign w:val="center"/>
          </w:tcPr>
          <w:p w:rsidR="008E4F66" w:rsidRDefault="003E218E">
            <w:r>
              <w:rPr>
                <w:b/>
                <w:bCs/>
                <w:color w:val="375623"/>
              </w:rPr>
              <w:t>Age</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38 ans</w:t>
            </w:r>
          </w:p>
        </w:tc>
      </w:tr>
      <w:tr w:rsidR="00C63EC5">
        <w:tc>
          <w:tcPr>
            <w:tcW w:w="2500" w:type="dxa"/>
            <w:tcBorders>
              <w:top w:val="single" w:sz="4" w:space="0" w:color="2E75B6"/>
              <w:left w:val="single" w:sz="4" w:space="0" w:color="2E75B6"/>
              <w:bottom w:val="single" w:sz="4" w:space="0" w:color="2E75B6"/>
              <w:right w:val="single" w:sz="4" w:space="0" w:color="2E75B6"/>
            </w:tcBorders>
            <w:shd w:val="clear" w:color="auto" w:fill="E2EFDA"/>
            <w:tcMar>
              <w:top w:w="100" w:type="dxa"/>
              <w:left w:w="150" w:type="dxa"/>
              <w:bottom w:w="100" w:type="dxa"/>
              <w:right w:w="150" w:type="dxa"/>
            </w:tcMar>
            <w:vAlign w:val="center"/>
          </w:tcPr>
          <w:p w:rsidR="00C63EC5" w:rsidRDefault="00C63EC5">
            <w:pPr>
              <w:rPr>
                <w:b/>
                <w:bCs/>
                <w:color w:val="375623"/>
              </w:rPr>
            </w:pPr>
            <w:r>
              <w:rPr>
                <w:b/>
                <w:bCs/>
                <w:color w:val="375623"/>
              </w:rPr>
              <w:t>Sexe</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C63EC5" w:rsidRDefault="00C63EC5">
            <w:pPr>
              <w:rPr>
                <w:color w:val="1F3864"/>
              </w:rPr>
            </w:pPr>
            <w:r>
              <w:rPr>
                <w:color w:val="1F3864"/>
              </w:rPr>
              <w:t>Masculin</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E2EFDA"/>
            <w:tcMar>
              <w:top w:w="100" w:type="dxa"/>
              <w:left w:w="150" w:type="dxa"/>
              <w:bottom w:w="100" w:type="dxa"/>
              <w:right w:w="150" w:type="dxa"/>
            </w:tcMar>
            <w:vAlign w:val="center"/>
          </w:tcPr>
          <w:p w:rsidR="008E4F66" w:rsidRDefault="003E218E">
            <w:r>
              <w:rPr>
                <w:b/>
                <w:bCs/>
                <w:color w:val="375623"/>
              </w:rPr>
              <w:t>Fonction</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Enseignant charge de cours — intervient ponctuellement dans la surveillance</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E2EFDA"/>
            <w:tcMar>
              <w:top w:w="100" w:type="dxa"/>
              <w:left w:w="150" w:type="dxa"/>
              <w:bottom w:w="100" w:type="dxa"/>
              <w:right w:w="150" w:type="dxa"/>
            </w:tcMar>
            <w:vAlign w:val="center"/>
          </w:tcPr>
          <w:p w:rsidR="008E4F66" w:rsidRDefault="003E218E">
            <w:r>
              <w:rPr>
                <w:b/>
                <w:bCs/>
                <w:color w:val="375623"/>
              </w:rPr>
              <w:t>Contexte</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N'organise pas lui-meme les examens (gere par la scolarite), mais fournit le sujet et les parametres. Il est parfois appele a surveiller ou a intervenir en cas d'incident.</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E2EFDA"/>
            <w:tcMar>
              <w:top w:w="100" w:type="dxa"/>
              <w:left w:w="150" w:type="dxa"/>
              <w:bottom w:w="100" w:type="dxa"/>
              <w:right w:w="150" w:type="dxa"/>
            </w:tcMar>
            <w:vAlign w:val="center"/>
          </w:tcPr>
          <w:p w:rsidR="008E4F66" w:rsidRDefault="003E218E">
            <w:r>
              <w:rPr>
                <w:b/>
                <w:bCs/>
                <w:color w:val="375623"/>
              </w:rPr>
              <w:lastRenderedPageBreak/>
              <w:t>Frustrations</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Manque de rigueur des surveillants, retards recurrents. Nombre insuffisant de surveillants pour les grands amphitheatres (5 a 6 pour 300-500 etudiants). Difficulte de le contacter en cas d'erreur sur le sujet.</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E2EFDA"/>
            <w:tcMar>
              <w:top w:w="100" w:type="dxa"/>
              <w:left w:w="150" w:type="dxa"/>
              <w:bottom w:w="100" w:type="dxa"/>
              <w:right w:w="150" w:type="dxa"/>
            </w:tcMar>
            <w:vAlign w:val="center"/>
          </w:tcPr>
          <w:p w:rsidR="008E4F66" w:rsidRDefault="003E218E">
            <w:r>
              <w:rPr>
                <w:b/>
                <w:bCs/>
                <w:color w:val="375623"/>
              </w:rPr>
              <w:t>Besoins</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Un dispositif fiable qui reduise sa charge lors des sessions d'examen. Des surveillants formes et ponctuels. Une communication fluide entre enseignants et surveillance.</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E2EFDA"/>
            <w:tcMar>
              <w:top w:w="100" w:type="dxa"/>
              <w:left w:w="150" w:type="dxa"/>
              <w:bottom w:w="100" w:type="dxa"/>
              <w:right w:w="150" w:type="dxa"/>
            </w:tcMar>
            <w:vAlign w:val="center"/>
          </w:tcPr>
          <w:p w:rsidR="008E4F66" w:rsidRDefault="003E218E">
            <w:r>
              <w:rPr>
                <w:b/>
                <w:bCs/>
                <w:color w:val="375623"/>
              </w:rPr>
              <w:t>Perceptions de la telesurveillance</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Tres favorable : reduction de la fraude, reduction du nombre de surveillants, reduction des couts, equite entre etudiants.</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E2EFDA"/>
            <w:tcMar>
              <w:top w:w="100" w:type="dxa"/>
              <w:left w:w="150" w:type="dxa"/>
              <w:bottom w:w="100" w:type="dxa"/>
              <w:right w:w="150" w:type="dxa"/>
            </w:tcMar>
            <w:vAlign w:val="center"/>
          </w:tcPr>
          <w:p w:rsidR="008E4F66" w:rsidRDefault="003E218E">
            <w:r>
              <w:rPr>
                <w:b/>
                <w:bCs/>
                <w:color w:val="375623"/>
              </w:rPr>
              <w:t>Conditions d'acceptabilite</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Respect des reglementations liees a la videosurveillance. Autorisation officielle. Consentement des parties prenantes. Consensus du rectorat et du directeur d'UFR.</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E2EFDA"/>
            <w:tcMar>
              <w:top w:w="100" w:type="dxa"/>
              <w:left w:w="150" w:type="dxa"/>
              <w:bottom w:w="100" w:type="dxa"/>
              <w:right w:w="150" w:type="dxa"/>
            </w:tcMar>
            <w:vAlign w:val="center"/>
          </w:tcPr>
          <w:p w:rsidR="008E4F66" w:rsidRDefault="003E218E">
            <w:r>
              <w:rPr>
                <w:b/>
                <w:bCs/>
                <w:color w:val="375623"/>
              </w:rPr>
              <w:t>Usage tech</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Ordinateur portable. Acces internet universitaire. Utilise des outils pedagogiques numeriques.</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E2EFDA"/>
            <w:tcMar>
              <w:top w:w="100" w:type="dxa"/>
              <w:left w:w="150" w:type="dxa"/>
              <w:bottom w:w="100" w:type="dxa"/>
              <w:right w:w="150" w:type="dxa"/>
            </w:tcMar>
            <w:vAlign w:val="center"/>
          </w:tcPr>
          <w:p w:rsidR="008E4F66" w:rsidRDefault="003E218E">
            <w:r>
              <w:rPr>
                <w:b/>
                <w:bCs/>
                <w:color w:val="375623"/>
              </w:rPr>
              <w:t>Citation cle</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Nous serons ravis d'avoir un tel dispositif s'il repond a toutes les autorisations requises.</w:t>
            </w:r>
          </w:p>
        </w:tc>
      </w:tr>
    </w:tbl>
    <w:p w:rsidR="008E4F66" w:rsidRDefault="008E4F66">
      <w:pPr>
        <w:spacing w:before="80" w:after="80"/>
      </w:pPr>
    </w:p>
    <w:p w:rsidR="008E4F66" w:rsidRDefault="008E4F66">
      <w:pPr>
        <w:spacing w:before="80" w:after="80"/>
      </w:pPr>
    </w:p>
    <w:p w:rsidR="008E4F66" w:rsidRDefault="003E218E">
      <w:pPr>
        <w:pBdr>
          <w:bottom w:val="single" w:sz="8" w:space="0" w:color="833C00"/>
        </w:pBdr>
        <w:spacing w:before="300" w:after="120"/>
      </w:pPr>
      <w:r>
        <w:rPr>
          <w:b/>
          <w:bCs/>
          <w:color w:val="833C00"/>
          <w:sz w:val="28"/>
          <w:szCs w:val="28"/>
        </w:rPr>
        <w:t xml:space="preserve">PERSONA 3 — </w:t>
      </w:r>
      <w:r w:rsidR="00C63EC5">
        <w:rPr>
          <w:b/>
          <w:bCs/>
          <w:color w:val="833C00"/>
          <w:sz w:val="28"/>
          <w:szCs w:val="28"/>
        </w:rPr>
        <w:t>Abdoulaye Diop</w:t>
      </w:r>
      <w:r>
        <w:rPr>
          <w:b/>
          <w:bCs/>
          <w:color w:val="833C00"/>
          <w:sz w:val="28"/>
          <w:szCs w:val="28"/>
        </w:rPr>
        <w:t>., Responsable Service Pedagogique</w:t>
      </w:r>
    </w:p>
    <w:p w:rsidR="008E4F66" w:rsidRDefault="008E4F6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E4F66">
        <w:tc>
          <w:tcPr>
            <w:tcW w:w="250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50" w:type="dxa"/>
              <w:bottom w:w="100" w:type="dxa"/>
              <w:right w:w="150" w:type="dxa"/>
            </w:tcMar>
            <w:vAlign w:val="center"/>
          </w:tcPr>
          <w:p w:rsidR="008E4F66" w:rsidRDefault="003E218E">
            <w:r>
              <w:rPr>
                <w:b/>
                <w:bCs/>
                <w:color w:val="833C00"/>
              </w:rPr>
              <w:t>Nom</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C63EC5">
            <w:r>
              <w:rPr>
                <w:color w:val="1F3864"/>
              </w:rPr>
              <w:t>Abdoulaye Diop</w:t>
            </w:r>
            <w:r w:rsidR="003E218E">
              <w:rPr>
                <w:color w:val="1F3864"/>
              </w:rPr>
              <w:t>.</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50" w:type="dxa"/>
              <w:bottom w:w="100" w:type="dxa"/>
              <w:right w:w="150" w:type="dxa"/>
            </w:tcMar>
            <w:vAlign w:val="center"/>
          </w:tcPr>
          <w:p w:rsidR="008E4F66" w:rsidRDefault="003E218E">
            <w:r>
              <w:rPr>
                <w:b/>
                <w:bCs/>
                <w:color w:val="833C00"/>
              </w:rPr>
              <w:t>Age</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45 ans</w:t>
            </w:r>
          </w:p>
        </w:tc>
      </w:tr>
      <w:tr w:rsidR="00C63EC5">
        <w:tc>
          <w:tcPr>
            <w:tcW w:w="250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50" w:type="dxa"/>
              <w:bottom w:w="100" w:type="dxa"/>
              <w:right w:w="150" w:type="dxa"/>
            </w:tcMar>
            <w:vAlign w:val="center"/>
          </w:tcPr>
          <w:p w:rsidR="00C63EC5" w:rsidRDefault="00C63EC5">
            <w:pPr>
              <w:rPr>
                <w:b/>
                <w:bCs/>
                <w:color w:val="833C00"/>
              </w:rPr>
            </w:pPr>
            <w:r>
              <w:rPr>
                <w:b/>
                <w:bCs/>
                <w:color w:val="833C00"/>
              </w:rPr>
              <w:t xml:space="preserve">Sexe </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C63EC5" w:rsidRDefault="00C63EC5">
            <w:pPr>
              <w:rPr>
                <w:color w:val="1F3864"/>
              </w:rPr>
            </w:pPr>
            <w:r>
              <w:rPr>
                <w:color w:val="1F3864"/>
              </w:rPr>
              <w:t>Masculin</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50" w:type="dxa"/>
              <w:bottom w:w="100" w:type="dxa"/>
              <w:right w:w="150" w:type="dxa"/>
            </w:tcMar>
            <w:vAlign w:val="center"/>
          </w:tcPr>
          <w:p w:rsidR="008E4F66" w:rsidRDefault="003E218E">
            <w:r>
              <w:rPr>
                <w:b/>
                <w:bCs/>
                <w:color w:val="833C00"/>
              </w:rPr>
              <w:t>Fonction</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Responsable du service scolarite / service pedagogique</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50" w:type="dxa"/>
              <w:bottom w:w="100" w:type="dxa"/>
              <w:right w:w="150" w:type="dxa"/>
            </w:tcMar>
            <w:vAlign w:val="center"/>
          </w:tcPr>
          <w:p w:rsidR="008E4F66" w:rsidRDefault="003E218E">
            <w:r>
              <w:rPr>
                <w:b/>
                <w:bCs/>
                <w:color w:val="833C00"/>
              </w:rPr>
              <w:t>Contexte</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Pilote toute l'organisation des examens : salles, surveillants, anonymat, supervision. Gere en moyenne 20 surveillants par session. Recense environ 10 cas de fraude par semestre.</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50" w:type="dxa"/>
              <w:bottom w:w="100" w:type="dxa"/>
              <w:right w:w="150" w:type="dxa"/>
            </w:tcMar>
            <w:vAlign w:val="center"/>
          </w:tcPr>
          <w:p w:rsidR="008E4F66" w:rsidRDefault="003E218E">
            <w:r>
              <w:rPr>
                <w:b/>
                <w:bCs/>
                <w:color w:val="833C00"/>
              </w:rPr>
              <w:t>Frustrations</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Absence de projet de modernisation. Budget inconnu pour la telesurveillance. Couts eleves de la surveillance humaine (200 000 FCFA par surveillant par semestre).</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50" w:type="dxa"/>
              <w:bottom w:w="100" w:type="dxa"/>
              <w:right w:w="150" w:type="dxa"/>
            </w:tcMar>
            <w:vAlign w:val="center"/>
          </w:tcPr>
          <w:p w:rsidR="008E4F66" w:rsidRDefault="003E218E">
            <w:r>
              <w:rPr>
                <w:b/>
                <w:bCs/>
                <w:color w:val="833C00"/>
              </w:rPr>
              <w:t>Besoins</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Un systeme fiable pour reduire les fraudes. Une solution financierement soutenable. Un cadre institutionnel clair pour tout nouveau dispositif.</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50" w:type="dxa"/>
              <w:bottom w:w="100" w:type="dxa"/>
              <w:right w:w="150" w:type="dxa"/>
            </w:tcMar>
            <w:vAlign w:val="center"/>
          </w:tcPr>
          <w:p w:rsidR="008E4F66" w:rsidRDefault="003E218E">
            <w:r>
              <w:rPr>
                <w:b/>
                <w:bCs/>
                <w:color w:val="833C00"/>
              </w:rPr>
              <w:t>Contraintes identifies</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Financement, deploiement technique, hebergement des donnees. Aucun projet de modernisation existant a ce jour.</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50" w:type="dxa"/>
              <w:bottom w:w="100" w:type="dxa"/>
              <w:right w:w="150" w:type="dxa"/>
            </w:tcMar>
            <w:vAlign w:val="center"/>
          </w:tcPr>
          <w:p w:rsidR="008E4F66" w:rsidRDefault="003E218E">
            <w:r>
              <w:rPr>
                <w:b/>
                <w:bCs/>
                <w:color w:val="833C00"/>
              </w:rPr>
              <w:t>Perceptions de la telesurveillance</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Interessee mais prudente. Necessite de connaitre le budget, d'obtenir les autorisations et de garantir la conformite institutionnelle.</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50" w:type="dxa"/>
              <w:bottom w:w="100" w:type="dxa"/>
              <w:right w:w="150" w:type="dxa"/>
            </w:tcMar>
            <w:vAlign w:val="center"/>
          </w:tcPr>
          <w:p w:rsidR="008E4F66" w:rsidRDefault="003E218E">
            <w:r>
              <w:rPr>
                <w:b/>
                <w:bCs/>
                <w:color w:val="833C00"/>
              </w:rPr>
              <w:lastRenderedPageBreak/>
              <w:t>Usage tech</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Outils bureautiques. Gestion administrative numerique interne.</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50" w:type="dxa"/>
              <w:bottom w:w="100" w:type="dxa"/>
              <w:right w:w="150" w:type="dxa"/>
            </w:tcMar>
            <w:vAlign w:val="center"/>
          </w:tcPr>
          <w:p w:rsidR="008E4F66" w:rsidRDefault="003E218E">
            <w:r>
              <w:rPr>
                <w:b/>
                <w:bCs/>
                <w:color w:val="833C00"/>
              </w:rPr>
              <w:t>Citation cle</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Le budget est inconnu pour l'instant — il faudra d'abord cadrer le projet avant de pouvoir se prononcer.</w:t>
            </w:r>
          </w:p>
        </w:tc>
      </w:tr>
    </w:tbl>
    <w:p w:rsidR="00C63EC5" w:rsidRDefault="00C63EC5" w:rsidP="00C63EC5">
      <w:pPr>
        <w:rPr>
          <w:b/>
          <w:bCs/>
          <w:color w:val="2E75B6"/>
          <w:sz w:val="28"/>
          <w:szCs w:val="28"/>
        </w:rPr>
      </w:pPr>
    </w:p>
    <w:p w:rsidR="00C63EC5" w:rsidRDefault="00C63EC5" w:rsidP="00C63EC5">
      <w:pPr>
        <w:rPr>
          <w:b/>
          <w:bCs/>
          <w:color w:val="2E75B6"/>
          <w:sz w:val="28"/>
          <w:szCs w:val="28"/>
        </w:rPr>
      </w:pPr>
    </w:p>
    <w:p w:rsidR="008E4F66" w:rsidRDefault="003E218E" w:rsidP="00C63EC5">
      <w:r>
        <w:rPr>
          <w:b/>
          <w:bCs/>
          <w:color w:val="2E75B6"/>
          <w:sz w:val="28"/>
          <w:szCs w:val="28"/>
        </w:rPr>
        <w:t>PERSONA 4 — Aïssatou N</w:t>
      </w:r>
      <w:r w:rsidR="00C63EC5">
        <w:rPr>
          <w:b/>
          <w:bCs/>
          <w:color w:val="2E75B6"/>
          <w:sz w:val="28"/>
          <w:szCs w:val="28"/>
        </w:rPr>
        <w:t>diaye</w:t>
      </w:r>
      <w:r>
        <w:rPr>
          <w:b/>
          <w:bCs/>
          <w:color w:val="2E75B6"/>
          <w:sz w:val="28"/>
          <w:szCs w:val="28"/>
        </w:rPr>
        <w:t>., Assistante Service Pédagogique</w:t>
      </w:r>
    </w:p>
    <w:p w:rsidR="008E4F66" w:rsidRDefault="008E4F6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E4F66">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8E4F66" w:rsidRDefault="003E218E">
            <w:r>
              <w:rPr>
                <w:b/>
                <w:bCs/>
                <w:color w:val="1F3864"/>
              </w:rPr>
              <w:t>Nom</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Aïssatou N</w:t>
            </w:r>
            <w:r w:rsidR="00C63EC5">
              <w:rPr>
                <w:color w:val="1F3864"/>
              </w:rPr>
              <w:t>diaye</w:t>
            </w:r>
            <w:r>
              <w:rPr>
                <w:color w:val="1F3864"/>
              </w:rPr>
              <w:t>.</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8E4F66" w:rsidRDefault="003E218E">
            <w:r>
              <w:rPr>
                <w:b/>
                <w:bCs/>
                <w:color w:val="1F3864"/>
              </w:rPr>
              <w:t>Âge</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32 ans</w:t>
            </w:r>
          </w:p>
        </w:tc>
      </w:tr>
      <w:tr w:rsidR="00C63EC5">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C63EC5" w:rsidRDefault="00C63EC5">
            <w:pPr>
              <w:rPr>
                <w:b/>
                <w:bCs/>
                <w:color w:val="1F3864"/>
              </w:rPr>
            </w:pPr>
            <w:r>
              <w:rPr>
                <w:b/>
                <w:bCs/>
                <w:color w:val="1F3864"/>
              </w:rPr>
              <w:t>Sexe</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C63EC5" w:rsidRDefault="00C63EC5">
            <w:pPr>
              <w:rPr>
                <w:color w:val="1F3864"/>
              </w:rPr>
            </w:pPr>
            <w:r>
              <w:rPr>
                <w:color w:val="1F3864"/>
              </w:rPr>
              <w:t>Féminin</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8E4F66" w:rsidRDefault="003E218E">
            <w:r>
              <w:rPr>
                <w:b/>
                <w:bCs/>
                <w:color w:val="1F3864"/>
              </w:rPr>
              <w:t>Fonction</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Assistante au service pédagogique — UFR SATIC</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8E4F66" w:rsidRDefault="003E218E">
            <w:r>
              <w:rPr>
                <w:b/>
                <w:bCs/>
                <w:color w:val="1F3864"/>
              </w:rPr>
              <w:t>Contexte</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Travaille en appui direct à la responsable du service pédagogique. Participe à la logistique des examens : préparation des salles, gestion des listes de présence, réception des PV de fraude et archivage des copies. Intermédiaire opérationnelle entre les surveillants et l'administration.</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8E4F66" w:rsidRDefault="003E218E">
            <w:r>
              <w:rPr>
                <w:b/>
                <w:bCs/>
                <w:color w:val="1F3864"/>
              </w:rPr>
              <w:t>Frustrations</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Manque de salles d'examen face au nombre pléthorique d'étudiants. Gestion manuelle et chronophage des listes et des PV. Fraudes difficiles à documenter correctement car les surveillants ne remplissent pas toujours les PV selon les règles.</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8E4F66" w:rsidRDefault="003E218E">
            <w:r>
              <w:rPr>
                <w:b/>
                <w:bCs/>
                <w:color w:val="1F3864"/>
              </w:rPr>
              <w:t>Besoins</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Des outils numériques pour simplifier la gestion administrative des examens. Un processus clair et standardisé pour la rédaction des PV de fraude. Un système de suivi des incidents fiable et accessible.</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8E4F66" w:rsidRDefault="003E218E">
            <w:r>
              <w:rPr>
                <w:b/>
                <w:bCs/>
                <w:color w:val="1F3864"/>
              </w:rPr>
              <w:t>Perceptions de la télésurveillance</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Favorable si accompagnée d'une formation de qualité pour l'équipe pédagogique. Condition sine qua non : disposer de personnel qualifié pour opérer le système. Envisage ordinateur ou tablette comme interfaces de supervision.</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8E4F66" w:rsidRDefault="003E218E">
            <w:r>
              <w:rPr>
                <w:b/>
                <w:bCs/>
                <w:color w:val="1F3864"/>
              </w:rPr>
              <w:t>Usage tech</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Ordinateur de bureau et tablette. Utilise des outils bureautiques pour la gestion administrative. À l'aise avec les outils numériques courants.</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8E4F66" w:rsidRDefault="003E218E">
            <w:r>
              <w:rPr>
                <w:b/>
                <w:bCs/>
                <w:color w:val="1F3864"/>
              </w:rPr>
              <w:t>Citation clé</w:t>
            </w:r>
          </w:p>
        </w:tc>
        <w:tc>
          <w:tcPr>
            <w:tcW w:w="6860" w:type="dxa"/>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vAlign w:val="center"/>
          </w:tcPr>
          <w:p w:rsidR="008E4F66" w:rsidRDefault="003E218E">
            <w:r>
              <w:rPr>
                <w:i/>
                <w:iCs/>
                <w:color w:val="1F3864"/>
              </w:rPr>
              <w:t>C'est possible si et seulement si on a un personnel qualifié — et une formation de qualité pour toute l'équipe pédagogique.</w:t>
            </w:r>
          </w:p>
        </w:tc>
      </w:tr>
    </w:tbl>
    <w:p w:rsidR="00C63EC5" w:rsidRDefault="00C63EC5"/>
    <w:p w:rsidR="00C63EC5" w:rsidRDefault="00C63EC5"/>
    <w:p w:rsidR="00C63EC5" w:rsidRDefault="00C63EC5"/>
    <w:p w:rsidR="008E4F66" w:rsidRDefault="003E218E">
      <w:r>
        <w:br w:type="page"/>
      </w:r>
    </w:p>
    <w:p w:rsidR="008E4F66" w:rsidRDefault="003E218E">
      <w:pPr>
        <w:pBdr>
          <w:bottom w:val="single" w:sz="8" w:space="0" w:color="2E75B6"/>
        </w:pBdr>
        <w:spacing w:before="300" w:after="120"/>
      </w:pPr>
      <w:r>
        <w:rPr>
          <w:b/>
          <w:bCs/>
          <w:color w:val="2E75B6"/>
          <w:sz w:val="28"/>
          <w:szCs w:val="28"/>
        </w:rPr>
        <w:lastRenderedPageBreak/>
        <w:t>PERSONA 5 — Ibrahima K</w:t>
      </w:r>
      <w:r w:rsidR="00C63EC5">
        <w:rPr>
          <w:b/>
          <w:bCs/>
          <w:color w:val="2E75B6"/>
          <w:sz w:val="28"/>
          <w:szCs w:val="28"/>
        </w:rPr>
        <w:t>a</w:t>
      </w:r>
      <w:r>
        <w:rPr>
          <w:b/>
          <w:bCs/>
          <w:color w:val="2E75B6"/>
          <w:sz w:val="28"/>
          <w:szCs w:val="28"/>
        </w:rPr>
        <w:t>., Vacataire Surveillant</w:t>
      </w:r>
    </w:p>
    <w:p w:rsidR="008E4F66" w:rsidRDefault="008E4F6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E4F66">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8E4F66" w:rsidRDefault="003E218E">
            <w:r>
              <w:rPr>
                <w:b/>
                <w:bCs/>
                <w:color w:val="1F3864"/>
              </w:rPr>
              <w:t>Nom</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Ibrahima K</w:t>
            </w:r>
            <w:r w:rsidR="00C63EC5">
              <w:rPr>
                <w:color w:val="1F3864"/>
              </w:rPr>
              <w:t>a</w:t>
            </w:r>
            <w:r>
              <w:rPr>
                <w:color w:val="1F3864"/>
              </w:rPr>
              <w:t>.</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8E4F66" w:rsidRDefault="003E218E">
            <w:r>
              <w:rPr>
                <w:b/>
                <w:bCs/>
                <w:color w:val="1F3864"/>
              </w:rPr>
              <w:t>Âge</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28 ans</w:t>
            </w:r>
          </w:p>
        </w:tc>
      </w:tr>
      <w:tr w:rsidR="00C63EC5">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C63EC5" w:rsidRDefault="00C63EC5">
            <w:pPr>
              <w:rPr>
                <w:b/>
                <w:bCs/>
                <w:color w:val="1F3864"/>
              </w:rPr>
            </w:pPr>
            <w:r>
              <w:rPr>
                <w:b/>
                <w:bCs/>
                <w:color w:val="1F3864"/>
              </w:rPr>
              <w:t xml:space="preserve">Sexe </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C63EC5" w:rsidRDefault="00C63EC5">
            <w:pPr>
              <w:rPr>
                <w:color w:val="1F3864"/>
              </w:rPr>
            </w:pPr>
            <w:r>
              <w:rPr>
                <w:color w:val="1F3864"/>
              </w:rPr>
              <w:t>Féminin</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8E4F66" w:rsidRDefault="003E218E">
            <w:r>
              <w:rPr>
                <w:b/>
                <w:bCs/>
                <w:color w:val="1F3864"/>
              </w:rPr>
              <w:t>Fonction</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Vacataire — Surveillant d'examens — UFR SATIC</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8E4F66" w:rsidRDefault="003E218E">
            <w:r>
              <w:rPr>
                <w:b/>
                <w:bCs/>
                <w:color w:val="1F3864"/>
              </w:rPr>
              <w:t>Contexte</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Mobilisé ponctuellement par la scolarité pour assurer la surveillance des examens. Intervient principalement dans les grands amphithéâtres de l'UFR SATIC (300 à 500 étudiants). N'a pas de formation formelle à la surveillance ; apprend sur le tas. Rémunéré à la vacation.</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8E4F66" w:rsidRDefault="003E218E">
            <w:r>
              <w:rPr>
                <w:b/>
                <w:bCs/>
                <w:color w:val="1F3864"/>
              </w:rPr>
              <w:t>Frustrations</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Manque criant de salles d'examen face au nombre pléthorique d'étudiants. Fraude difficile à endiguer : usage du téléphone, copies emportées hors salle, copie sur voisin (estimée à ~20% des cas). Sentiment d'impuissance face aux examens de l'UFR SATIC avec leurs grands effectifs et l'insuffisance de surveillants.</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8E4F66" w:rsidRDefault="003E218E">
            <w:r>
              <w:rPr>
                <w:b/>
                <w:bCs/>
                <w:color w:val="1F3864"/>
              </w:rPr>
              <w:t>Besoins</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Un protocole clair pour gérer les cas de fraude (rédaction du PV, signatures de tous les surveillants, dépôt au chef de service pédagogique). Des effectifs d'étudiants mieux répartis par salle. Des outils d'aide à la détection de la fraude.</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8E4F66" w:rsidRDefault="003E218E">
            <w:r>
              <w:rPr>
                <w:b/>
                <w:bCs/>
                <w:color w:val="1F3864"/>
              </w:rPr>
              <w:t>Gestion de la fraude</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En cas de feuille emportée : retrait de la feuille double et remise d'une autre au candidat. En cas de fraude avérée : rédaction d'un PV signé par tous les surveillants de la salle, déposé au chef du service pédagogique. Fréquence de fraude estimée : copie sur voisin ou discussion dans ~20% des cas.</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8E4F66" w:rsidRDefault="003E218E">
            <w:r>
              <w:rPr>
                <w:b/>
                <w:bCs/>
                <w:color w:val="1F3864"/>
              </w:rPr>
              <w:t>Perceptions de la télésurveillance</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Favorable à condition de disposer d'un personnel qualifié pour l'exploiter. Une formation de qualité pour l'équipe pédagogique est une condition incontournable. Envisage ordinateur ou tablette comme supports numériques adaptés.</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8E4F66" w:rsidRDefault="003E218E">
            <w:r>
              <w:rPr>
                <w:b/>
                <w:bCs/>
                <w:color w:val="1F3864"/>
              </w:rPr>
              <w:t>Usage tech</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8E4F66" w:rsidRDefault="003E218E">
            <w:r>
              <w:rPr>
                <w:color w:val="1F3864"/>
              </w:rPr>
              <w:t>Smartphone Android. Usage limité à la communication et aux réseaux sociaux. Peu d'expérience avec des outils pédagogiques numériques avancés.</w:t>
            </w:r>
          </w:p>
        </w:tc>
      </w:tr>
      <w:tr w:rsidR="008E4F66">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8E4F66" w:rsidRDefault="003E218E">
            <w:r>
              <w:rPr>
                <w:b/>
                <w:bCs/>
                <w:color w:val="1F3864"/>
              </w:rPr>
              <w:t>Citation clé</w:t>
            </w:r>
          </w:p>
        </w:tc>
        <w:tc>
          <w:tcPr>
            <w:tcW w:w="6860" w:type="dxa"/>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vAlign w:val="center"/>
          </w:tcPr>
          <w:p w:rsidR="008E4F66" w:rsidRDefault="003E218E">
            <w:r>
              <w:rPr>
                <w:i/>
                <w:iCs/>
                <w:color w:val="1F3864"/>
              </w:rPr>
              <w:t>Les examens de l'UFR SATIC sont les plus problématiques : trop d'étudiants, pas assez de surveillants. En cas de fraude, on rédige un PV signé par tous et on le dépose au chef de service.</w:t>
            </w:r>
          </w:p>
        </w:tc>
      </w:tr>
    </w:tbl>
    <w:p w:rsidR="008E4F66" w:rsidRDefault="003E218E">
      <w:r>
        <w:br w:type="page"/>
      </w:r>
    </w:p>
    <w:p w:rsidR="008E4F66" w:rsidRDefault="003E218E">
      <w:pPr>
        <w:shd w:val="clear" w:color="auto" w:fill="1F3864"/>
        <w:spacing w:before="200" w:after="80"/>
        <w:jc w:val="center"/>
      </w:pPr>
      <w:r>
        <w:rPr>
          <w:b/>
          <w:bCs/>
          <w:color w:val="FFFFFF"/>
          <w:sz w:val="40"/>
          <w:szCs w:val="40"/>
        </w:rPr>
        <w:lastRenderedPageBreak/>
        <w:t>LIVRABLE 2 — CARTES D'EMPATHIE</w:t>
      </w:r>
    </w:p>
    <w:p w:rsidR="008E4F66" w:rsidRDefault="003E218E">
      <w:pPr>
        <w:spacing w:before="60" w:after="200"/>
        <w:jc w:val="center"/>
      </w:pPr>
      <w:r>
        <w:rPr>
          <w:i/>
          <w:iCs/>
          <w:color w:val="2E75B6"/>
        </w:rPr>
        <w:t>4 quadrants : Ce qu'il/elle dit — Pense — Fait — Ressent</w:t>
      </w:r>
    </w:p>
    <w:p w:rsidR="008E4F66" w:rsidRDefault="003E218E">
      <w:pPr>
        <w:spacing w:before="240" w:after="80"/>
      </w:pPr>
      <w:r>
        <w:rPr>
          <w:b/>
          <w:bCs/>
          <w:color w:val="2E75B6"/>
          <w:sz w:val="24"/>
          <w:szCs w:val="24"/>
        </w:rPr>
        <w:t>Carte d'empathie — Mamadou D</w:t>
      </w:r>
      <w:r w:rsidR="00C63EC5">
        <w:rPr>
          <w:b/>
          <w:bCs/>
          <w:color w:val="2E75B6"/>
          <w:sz w:val="24"/>
          <w:szCs w:val="24"/>
        </w:rPr>
        <w:t>iouf</w:t>
      </w:r>
      <w:r>
        <w:rPr>
          <w:b/>
          <w:bCs/>
          <w:color w:val="2E75B6"/>
          <w:sz w:val="24"/>
          <w:szCs w:val="24"/>
        </w:rPr>
        <w:t>. (Etudiant)</w:t>
      </w:r>
    </w:p>
    <w:p w:rsidR="008E4F66" w:rsidRDefault="008E4F6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9"/>
        <w:gridCol w:w="4751"/>
      </w:tblGrid>
      <w:tr w:rsidR="008E4F66">
        <w:tc>
          <w:tcPr>
            <w:tcW w:w="0" w:type="auto"/>
            <w:gridSpan w:val="2"/>
            <w:tcBorders>
              <w:top w:val="single" w:sz="4" w:space="0" w:color="2E75B6"/>
              <w:left w:val="single" w:sz="4" w:space="0" w:color="2E75B6"/>
              <w:bottom w:val="single" w:sz="4" w:space="0" w:color="2E75B6"/>
              <w:right w:val="single" w:sz="4" w:space="0" w:color="2E75B6"/>
            </w:tcBorders>
            <w:shd w:val="clear" w:color="auto" w:fill="2E75B6"/>
            <w:tcMar>
              <w:top w:w="120" w:type="dxa"/>
              <w:left w:w="160" w:type="dxa"/>
              <w:bottom w:w="120" w:type="dxa"/>
              <w:right w:w="160" w:type="dxa"/>
            </w:tcMar>
          </w:tcPr>
          <w:p w:rsidR="008E4F66" w:rsidRDefault="003E218E">
            <w:pPr>
              <w:spacing w:before="60" w:after="80"/>
              <w:jc w:val="center"/>
            </w:pPr>
            <w:r>
              <w:rPr>
                <w:b/>
                <w:bCs/>
                <w:color w:val="FFFFFF"/>
                <w:sz w:val="24"/>
                <w:szCs w:val="24"/>
              </w:rPr>
              <w:t>CE QU'IL/ELLE DIT</w:t>
            </w:r>
          </w:p>
          <w:p w:rsidR="008E4F66" w:rsidRDefault="003E218E">
            <w:pPr>
              <w:spacing w:before="40" w:after="40"/>
              <w:jc w:val="center"/>
            </w:pPr>
            <w:r>
              <w:rPr>
                <w:i/>
                <w:iCs/>
                <w:color w:val="FFFFFF"/>
                <w:sz w:val="20"/>
                <w:szCs w:val="20"/>
              </w:rPr>
              <w:t>"La surveillance est laxiste, les surveillants ne gèrent pas l'amphi"</w:t>
            </w:r>
          </w:p>
          <w:p w:rsidR="008E4F66" w:rsidRDefault="003E218E">
            <w:pPr>
              <w:spacing w:before="40" w:after="40"/>
              <w:jc w:val="center"/>
            </w:pPr>
            <w:r>
              <w:rPr>
                <w:i/>
                <w:iCs/>
                <w:color w:val="FFFFFF"/>
                <w:sz w:val="20"/>
                <w:szCs w:val="20"/>
              </w:rPr>
              <w:t>"J'ai été témoin d'une fraude sans aucune conséquence pour le tricheur"</w:t>
            </w:r>
          </w:p>
          <w:p w:rsidR="008E4F66" w:rsidRDefault="003E218E">
            <w:pPr>
              <w:spacing w:before="40" w:after="40"/>
              <w:jc w:val="center"/>
            </w:pPr>
            <w:r>
              <w:rPr>
                <w:i/>
                <w:iCs/>
                <w:color w:val="FFFFFF"/>
                <w:sz w:val="20"/>
                <w:szCs w:val="20"/>
              </w:rPr>
              <w:t>"Les caméras ? Bonne idée, si ça force les surveillants à respecter les horaires"</w:t>
            </w:r>
          </w:p>
        </w:tc>
      </w:tr>
      <w:tr w:rsidR="008E4F66">
        <w:tc>
          <w:tcPr>
            <w:tcW w:w="0" w:type="auto"/>
            <w:tcBorders>
              <w:top w:val="single" w:sz="4" w:space="0" w:color="2E75B6"/>
              <w:left w:val="single" w:sz="4" w:space="0" w:color="2E75B6"/>
              <w:bottom w:val="single" w:sz="4" w:space="0" w:color="2E75B6"/>
              <w:right w:val="single" w:sz="4" w:space="0" w:color="2E75B6"/>
            </w:tcBorders>
            <w:shd w:val="clear" w:color="auto" w:fill="D6E4F0"/>
            <w:tcMar>
              <w:top w:w="120" w:type="dxa"/>
              <w:left w:w="160" w:type="dxa"/>
              <w:bottom w:w="120" w:type="dxa"/>
              <w:right w:w="160" w:type="dxa"/>
            </w:tcMar>
          </w:tcPr>
          <w:p w:rsidR="008E4F66" w:rsidRDefault="003E218E">
            <w:pPr>
              <w:spacing w:before="80" w:after="120"/>
            </w:pPr>
            <w:r>
              <w:rPr>
                <w:b/>
                <w:bCs/>
                <w:color w:val="1F3864"/>
                <w:sz w:val="24"/>
                <w:szCs w:val="24"/>
              </w:rPr>
              <w:t>CE QU'IL PENSE</w:t>
            </w:r>
          </w:p>
          <w:p w:rsidR="008E4F66" w:rsidRDefault="003E218E">
            <w:pPr>
              <w:spacing w:before="40" w:after="40"/>
            </w:pPr>
            <w:r>
              <w:rPr>
                <w:color w:val="1F3864"/>
                <w:sz w:val="20"/>
                <w:szCs w:val="20"/>
              </w:rPr>
              <w:t>• Le système favorise ceux qui trichent au détriment de ceux qui travaillent</w:t>
            </w:r>
          </w:p>
          <w:p w:rsidR="008E4F66" w:rsidRDefault="003E218E">
            <w:pPr>
              <w:spacing w:before="40" w:after="40"/>
            </w:pPr>
            <w:r>
              <w:rPr>
                <w:color w:val="1F3864"/>
                <w:sz w:val="20"/>
                <w:szCs w:val="20"/>
              </w:rPr>
              <w:t>• Il n'y a pas assez de surveillants pour le nombre d'étudiants</w:t>
            </w:r>
          </w:p>
          <w:p w:rsidR="008E4F66" w:rsidRDefault="003E218E">
            <w:pPr>
              <w:spacing w:before="40" w:after="40"/>
            </w:pPr>
            <w:r>
              <w:rPr>
                <w:color w:val="1F3864"/>
                <w:sz w:val="20"/>
                <w:szCs w:val="20"/>
              </w:rPr>
              <w:t>• L'équité est possible si tout le monde est surveillé pareil</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120" w:type="dxa"/>
              <w:left w:w="160" w:type="dxa"/>
              <w:bottom w:w="120" w:type="dxa"/>
              <w:right w:w="160" w:type="dxa"/>
            </w:tcMar>
          </w:tcPr>
          <w:p w:rsidR="008E4F66" w:rsidRDefault="003E218E">
            <w:pPr>
              <w:spacing w:before="80" w:after="120"/>
            </w:pPr>
            <w:r>
              <w:rPr>
                <w:b/>
                <w:bCs/>
                <w:color w:val="1F3864"/>
                <w:sz w:val="24"/>
                <w:szCs w:val="24"/>
              </w:rPr>
              <w:t>CE QU'IL FAIT</w:t>
            </w:r>
          </w:p>
          <w:p w:rsidR="008E4F66" w:rsidRDefault="003E218E">
            <w:pPr>
              <w:spacing w:before="40" w:after="40"/>
            </w:pPr>
            <w:r>
              <w:rPr>
                <w:color w:val="1F3864"/>
                <w:sz w:val="20"/>
                <w:szCs w:val="20"/>
              </w:rPr>
              <w:t>• Se présente aux examens dans de grands amphithéâtres (300-500 pers.)</w:t>
            </w:r>
          </w:p>
          <w:p w:rsidR="008E4F66" w:rsidRDefault="003E218E">
            <w:pPr>
              <w:spacing w:before="40" w:after="40"/>
            </w:pPr>
            <w:r>
              <w:rPr>
                <w:color w:val="1F3864"/>
                <w:sz w:val="20"/>
                <w:szCs w:val="20"/>
              </w:rPr>
              <w:t>• Observe des fraudes sans pouvoir les signaler efficacement</w:t>
            </w:r>
          </w:p>
          <w:p w:rsidR="008E4F66" w:rsidRDefault="003E218E">
            <w:pPr>
              <w:spacing w:before="40" w:after="40"/>
            </w:pPr>
            <w:r>
              <w:rPr>
                <w:color w:val="1F3864"/>
                <w:sz w:val="20"/>
                <w:szCs w:val="20"/>
              </w:rPr>
              <w:t>• N'utilise pas internet pendant les examens</w:t>
            </w:r>
          </w:p>
        </w:tc>
      </w:tr>
      <w:tr w:rsidR="008E4F66">
        <w:tc>
          <w:tcPr>
            <w:tcW w:w="0" w:type="auto"/>
            <w:gridSpan w:val="2"/>
            <w:tcBorders>
              <w:top w:val="single" w:sz="4" w:space="0" w:color="2E75B6"/>
              <w:left w:val="single" w:sz="4" w:space="0" w:color="2E75B6"/>
              <w:bottom w:val="single" w:sz="4" w:space="0" w:color="2E75B6"/>
              <w:right w:val="single" w:sz="4" w:space="0" w:color="2E75B6"/>
            </w:tcBorders>
            <w:shd w:val="clear" w:color="auto" w:fill="1F3864"/>
            <w:tcMar>
              <w:top w:w="120" w:type="dxa"/>
              <w:left w:w="160" w:type="dxa"/>
              <w:bottom w:w="120" w:type="dxa"/>
              <w:right w:w="160" w:type="dxa"/>
            </w:tcMar>
          </w:tcPr>
          <w:p w:rsidR="008E4F66" w:rsidRDefault="003E218E">
            <w:pPr>
              <w:spacing w:before="60" w:after="80"/>
              <w:jc w:val="center"/>
            </w:pPr>
            <w:r>
              <w:rPr>
                <w:b/>
                <w:bCs/>
                <w:color w:val="FFFFFF"/>
                <w:sz w:val="24"/>
                <w:szCs w:val="24"/>
              </w:rPr>
              <w:t>CE QU'I</w:t>
            </w:r>
            <w:r w:rsidR="00C63EC5">
              <w:rPr>
                <w:b/>
                <w:bCs/>
                <w:color w:val="FFFFFF"/>
                <w:sz w:val="24"/>
                <w:szCs w:val="24"/>
              </w:rPr>
              <w:t>L</w:t>
            </w:r>
            <w:r>
              <w:rPr>
                <w:b/>
                <w:bCs/>
                <w:color w:val="FFFFFF"/>
                <w:sz w:val="24"/>
                <w:szCs w:val="24"/>
              </w:rPr>
              <w:t xml:space="preserve"> RESSENT</w:t>
            </w:r>
          </w:p>
          <w:p w:rsidR="008E4F66" w:rsidRDefault="003E218E">
            <w:pPr>
              <w:spacing w:before="40" w:after="40"/>
              <w:jc w:val="center"/>
            </w:pPr>
            <w:r>
              <w:rPr>
                <w:i/>
                <w:iCs/>
                <w:color w:val="FFFFFF"/>
                <w:sz w:val="20"/>
                <w:szCs w:val="20"/>
              </w:rPr>
              <w:t>Frustration face à l'impunité des fraudeurs</w:t>
            </w:r>
          </w:p>
          <w:p w:rsidR="008E4F66" w:rsidRDefault="003E218E">
            <w:pPr>
              <w:spacing w:before="40" w:after="40"/>
              <w:jc w:val="center"/>
            </w:pPr>
            <w:r>
              <w:rPr>
                <w:i/>
                <w:iCs/>
                <w:color w:val="FFFFFF"/>
                <w:sz w:val="20"/>
                <w:szCs w:val="20"/>
              </w:rPr>
              <w:t>Sentiment d'injustice envers le système actuel</w:t>
            </w:r>
          </w:p>
          <w:p w:rsidR="008E4F66" w:rsidRDefault="003E218E">
            <w:pPr>
              <w:spacing w:before="40" w:after="40"/>
              <w:jc w:val="center"/>
            </w:pPr>
            <w:r>
              <w:rPr>
                <w:i/>
                <w:iCs/>
                <w:color w:val="FFFFFF"/>
                <w:sz w:val="20"/>
                <w:szCs w:val="20"/>
              </w:rPr>
              <w:t>Ouverture et confiance relative envers la technologie si encadrée</w:t>
            </w:r>
          </w:p>
        </w:tc>
      </w:tr>
    </w:tbl>
    <w:p w:rsidR="008E4F66" w:rsidRDefault="008E4F66">
      <w:pPr>
        <w:spacing w:before="80" w:after="80"/>
      </w:pPr>
    </w:p>
    <w:p w:rsidR="008E4F66" w:rsidRDefault="008E4F66">
      <w:pPr>
        <w:spacing w:before="80" w:after="80"/>
      </w:pPr>
    </w:p>
    <w:p w:rsidR="008E4F66" w:rsidRDefault="003E218E">
      <w:pPr>
        <w:spacing w:before="240" w:after="80"/>
      </w:pPr>
      <w:r>
        <w:rPr>
          <w:b/>
          <w:bCs/>
          <w:color w:val="375623"/>
          <w:sz w:val="24"/>
          <w:szCs w:val="24"/>
        </w:rPr>
        <w:t>Carte d'empathie — Ousmane S</w:t>
      </w:r>
      <w:r w:rsidR="00C63EC5">
        <w:rPr>
          <w:b/>
          <w:bCs/>
          <w:color w:val="375623"/>
          <w:sz w:val="24"/>
          <w:szCs w:val="24"/>
        </w:rPr>
        <w:t>ow</w:t>
      </w:r>
      <w:r>
        <w:rPr>
          <w:b/>
          <w:bCs/>
          <w:color w:val="375623"/>
          <w:sz w:val="24"/>
          <w:szCs w:val="24"/>
        </w:rPr>
        <w:t>. (Enseignant)</w:t>
      </w:r>
    </w:p>
    <w:p w:rsidR="008E4F66" w:rsidRDefault="008E4F6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6"/>
        <w:gridCol w:w="4544"/>
      </w:tblGrid>
      <w:tr w:rsidR="008E4F66">
        <w:tc>
          <w:tcPr>
            <w:tcW w:w="0" w:type="auto"/>
            <w:gridSpan w:val="2"/>
            <w:tcBorders>
              <w:top w:val="single" w:sz="4" w:space="0" w:color="2E75B6"/>
              <w:left w:val="single" w:sz="4" w:space="0" w:color="2E75B6"/>
              <w:bottom w:val="single" w:sz="4" w:space="0" w:color="2E75B6"/>
              <w:right w:val="single" w:sz="4" w:space="0" w:color="2E75B6"/>
            </w:tcBorders>
            <w:shd w:val="clear" w:color="auto" w:fill="375623"/>
            <w:tcMar>
              <w:top w:w="120" w:type="dxa"/>
              <w:left w:w="160" w:type="dxa"/>
              <w:bottom w:w="120" w:type="dxa"/>
              <w:right w:w="160" w:type="dxa"/>
            </w:tcMar>
          </w:tcPr>
          <w:p w:rsidR="008E4F66" w:rsidRDefault="003E218E">
            <w:pPr>
              <w:spacing w:before="60" w:after="80"/>
              <w:jc w:val="center"/>
            </w:pPr>
            <w:r>
              <w:rPr>
                <w:b/>
                <w:bCs/>
                <w:color w:val="FFFFFF"/>
                <w:sz w:val="24"/>
                <w:szCs w:val="24"/>
              </w:rPr>
              <w:t>CE QU'IL DIT</w:t>
            </w:r>
          </w:p>
          <w:p w:rsidR="008E4F66" w:rsidRDefault="003E218E">
            <w:pPr>
              <w:spacing w:before="40" w:after="40"/>
              <w:jc w:val="center"/>
            </w:pPr>
            <w:r>
              <w:rPr>
                <w:i/>
                <w:iCs/>
                <w:color w:val="FFFFFF"/>
                <w:sz w:val="20"/>
                <w:szCs w:val="20"/>
              </w:rPr>
              <w:t>"Les surveillants manquent de rigueur et arrivent en retard"</w:t>
            </w:r>
          </w:p>
          <w:p w:rsidR="008E4F66" w:rsidRDefault="003E218E">
            <w:pPr>
              <w:spacing w:before="40" w:after="40"/>
              <w:jc w:val="center"/>
            </w:pPr>
            <w:r>
              <w:rPr>
                <w:i/>
                <w:iCs/>
                <w:color w:val="FFFFFF"/>
                <w:sz w:val="20"/>
                <w:szCs w:val="20"/>
              </w:rPr>
              <w:t>"Il y a trop d'étudiants pour trop peu de surveillants"</w:t>
            </w:r>
          </w:p>
          <w:p w:rsidR="008E4F66" w:rsidRDefault="003E218E">
            <w:pPr>
              <w:spacing w:before="40" w:after="40"/>
              <w:jc w:val="center"/>
            </w:pPr>
            <w:r>
              <w:rPr>
                <w:i/>
                <w:iCs/>
                <w:color w:val="FFFFFF"/>
                <w:sz w:val="20"/>
                <w:szCs w:val="20"/>
              </w:rPr>
              <w:t>"Nous serions ravis d'un tel dispositif si les autorisations sont respectées"</w:t>
            </w:r>
          </w:p>
        </w:tc>
      </w:tr>
      <w:tr w:rsidR="008E4F66">
        <w:tc>
          <w:tcPr>
            <w:tcW w:w="0" w:type="auto"/>
            <w:tcBorders>
              <w:top w:val="single" w:sz="4" w:space="0" w:color="2E75B6"/>
              <w:left w:val="single" w:sz="4" w:space="0" w:color="2E75B6"/>
              <w:bottom w:val="single" w:sz="4" w:space="0" w:color="2E75B6"/>
              <w:right w:val="single" w:sz="4" w:space="0" w:color="2E75B6"/>
            </w:tcBorders>
            <w:shd w:val="clear" w:color="auto" w:fill="E2EFDA"/>
            <w:tcMar>
              <w:top w:w="120" w:type="dxa"/>
              <w:left w:w="160" w:type="dxa"/>
              <w:bottom w:w="120" w:type="dxa"/>
              <w:right w:w="160" w:type="dxa"/>
            </w:tcMar>
          </w:tcPr>
          <w:p w:rsidR="008E4F66" w:rsidRDefault="003E218E">
            <w:pPr>
              <w:spacing w:before="80" w:after="120"/>
            </w:pPr>
            <w:r>
              <w:rPr>
                <w:b/>
                <w:bCs/>
                <w:color w:val="1F3864"/>
                <w:sz w:val="24"/>
                <w:szCs w:val="24"/>
              </w:rPr>
              <w:t>CE QU'IL PENSE</w:t>
            </w:r>
          </w:p>
          <w:p w:rsidR="008E4F66" w:rsidRDefault="003E218E">
            <w:pPr>
              <w:spacing w:before="40" w:after="40"/>
            </w:pPr>
            <w:r>
              <w:rPr>
                <w:color w:val="1F3864"/>
                <w:sz w:val="20"/>
                <w:szCs w:val="20"/>
              </w:rPr>
              <w:t>• La télésurveillance réduirait la fraude et les coûts humains</w:t>
            </w:r>
          </w:p>
          <w:p w:rsidR="008E4F66" w:rsidRDefault="003E218E">
            <w:pPr>
              <w:spacing w:before="40" w:after="40"/>
            </w:pPr>
            <w:r>
              <w:rPr>
                <w:color w:val="1F3864"/>
                <w:sz w:val="20"/>
                <w:szCs w:val="20"/>
              </w:rPr>
              <w:t>• Le système actuel ne peut pas contrôler efficacement les grands effectifs</w:t>
            </w:r>
          </w:p>
          <w:p w:rsidR="008E4F66" w:rsidRDefault="003E218E">
            <w:pPr>
              <w:spacing w:before="40" w:after="40"/>
            </w:pPr>
            <w:r>
              <w:rPr>
                <w:color w:val="1F3864"/>
                <w:sz w:val="20"/>
                <w:szCs w:val="20"/>
              </w:rPr>
              <w:t>• Le consensus institutionnel est indispensable avant tout déploiement</w:t>
            </w:r>
          </w:p>
        </w:tc>
        <w:tc>
          <w:tcPr>
            <w:tcW w:w="0" w:type="auto"/>
            <w:tcBorders>
              <w:top w:val="single" w:sz="4" w:space="0" w:color="2E75B6"/>
              <w:left w:val="single" w:sz="4" w:space="0" w:color="2E75B6"/>
              <w:bottom w:val="single" w:sz="4" w:space="0" w:color="2E75B6"/>
              <w:right w:val="single" w:sz="4" w:space="0" w:color="2E75B6"/>
            </w:tcBorders>
            <w:shd w:val="clear" w:color="auto" w:fill="E2EFDA"/>
            <w:tcMar>
              <w:top w:w="120" w:type="dxa"/>
              <w:left w:w="160" w:type="dxa"/>
              <w:bottom w:w="120" w:type="dxa"/>
              <w:right w:w="160" w:type="dxa"/>
            </w:tcMar>
          </w:tcPr>
          <w:p w:rsidR="008E4F66" w:rsidRDefault="003E218E">
            <w:pPr>
              <w:spacing w:before="80" w:after="120"/>
            </w:pPr>
            <w:r>
              <w:rPr>
                <w:b/>
                <w:bCs/>
                <w:color w:val="1F3864"/>
                <w:sz w:val="24"/>
                <w:szCs w:val="24"/>
              </w:rPr>
              <w:t>CE QU'IL FAIT</w:t>
            </w:r>
          </w:p>
          <w:p w:rsidR="008E4F66" w:rsidRDefault="003E218E">
            <w:pPr>
              <w:spacing w:before="40" w:after="40"/>
            </w:pPr>
            <w:r>
              <w:rPr>
                <w:color w:val="1F3864"/>
                <w:sz w:val="20"/>
                <w:szCs w:val="20"/>
              </w:rPr>
              <w:t>• Fournit les sujets d'examen à la scolarité</w:t>
            </w:r>
          </w:p>
          <w:p w:rsidR="008E4F66" w:rsidRDefault="003E218E">
            <w:pPr>
              <w:spacing w:before="40" w:after="40"/>
            </w:pPr>
            <w:r>
              <w:rPr>
                <w:color w:val="1F3864"/>
                <w:sz w:val="20"/>
                <w:szCs w:val="20"/>
              </w:rPr>
              <w:t>• Intervient ponctuellement en cas d'incident durant la surveillance</w:t>
            </w:r>
          </w:p>
          <w:p w:rsidR="008E4F66" w:rsidRDefault="003E218E">
            <w:pPr>
              <w:spacing w:before="40" w:after="40"/>
            </w:pPr>
            <w:r>
              <w:rPr>
                <w:color w:val="1F3864"/>
                <w:sz w:val="20"/>
                <w:szCs w:val="20"/>
              </w:rPr>
              <w:t>• Ne supervise pas directement l'organisation logistique des examens</w:t>
            </w:r>
          </w:p>
        </w:tc>
      </w:tr>
      <w:tr w:rsidR="008E4F66">
        <w:tc>
          <w:tcPr>
            <w:tcW w:w="0" w:type="auto"/>
            <w:gridSpan w:val="2"/>
            <w:tcBorders>
              <w:top w:val="single" w:sz="4" w:space="0" w:color="2E75B6"/>
              <w:left w:val="single" w:sz="4" w:space="0" w:color="2E75B6"/>
              <w:bottom w:val="single" w:sz="4" w:space="0" w:color="2E75B6"/>
              <w:right w:val="single" w:sz="4" w:space="0" w:color="2E75B6"/>
            </w:tcBorders>
            <w:shd w:val="clear" w:color="auto" w:fill="1E3A1A"/>
            <w:tcMar>
              <w:top w:w="120" w:type="dxa"/>
              <w:left w:w="160" w:type="dxa"/>
              <w:bottom w:w="120" w:type="dxa"/>
              <w:right w:w="160" w:type="dxa"/>
            </w:tcMar>
          </w:tcPr>
          <w:p w:rsidR="008E4F66" w:rsidRDefault="003E218E">
            <w:pPr>
              <w:spacing w:before="60" w:after="80"/>
              <w:jc w:val="center"/>
            </w:pPr>
            <w:r>
              <w:rPr>
                <w:b/>
                <w:bCs/>
                <w:color w:val="FFFFFF"/>
                <w:sz w:val="24"/>
                <w:szCs w:val="24"/>
              </w:rPr>
              <w:t>CE QU'IL RESSENT</w:t>
            </w:r>
          </w:p>
          <w:p w:rsidR="008E4F66" w:rsidRDefault="003E218E">
            <w:pPr>
              <w:spacing w:before="40" w:after="40"/>
              <w:jc w:val="center"/>
            </w:pPr>
            <w:r>
              <w:rPr>
                <w:i/>
                <w:iCs/>
                <w:color w:val="FFFFFF"/>
                <w:sz w:val="20"/>
                <w:szCs w:val="20"/>
              </w:rPr>
              <w:t>Enthousiasme pour la modernisation sous conditions</w:t>
            </w:r>
          </w:p>
          <w:p w:rsidR="008E4F66" w:rsidRDefault="003E218E">
            <w:pPr>
              <w:spacing w:before="40" w:after="40"/>
              <w:jc w:val="center"/>
            </w:pPr>
            <w:r>
              <w:rPr>
                <w:i/>
                <w:iCs/>
                <w:color w:val="FFFFFF"/>
                <w:sz w:val="20"/>
                <w:szCs w:val="20"/>
              </w:rPr>
              <w:t>Préoccupation quant aux fraudes non résolues</w:t>
            </w:r>
          </w:p>
          <w:p w:rsidR="008E4F66" w:rsidRDefault="003E218E">
            <w:pPr>
              <w:spacing w:before="40" w:after="40"/>
              <w:jc w:val="center"/>
            </w:pPr>
            <w:r>
              <w:rPr>
                <w:i/>
                <w:iCs/>
                <w:color w:val="FFFFFF"/>
                <w:sz w:val="20"/>
                <w:szCs w:val="20"/>
              </w:rPr>
              <w:t>Prudence institutionnelle : besoin de légitimité officielle</w:t>
            </w:r>
          </w:p>
        </w:tc>
      </w:tr>
    </w:tbl>
    <w:p w:rsidR="008E4F66" w:rsidRDefault="008E4F66">
      <w:pPr>
        <w:spacing w:before="80" w:after="80"/>
      </w:pPr>
    </w:p>
    <w:p w:rsidR="008E4F66" w:rsidRDefault="008E4F66">
      <w:pPr>
        <w:spacing w:before="80" w:after="80"/>
      </w:pPr>
    </w:p>
    <w:p w:rsidR="008E4F66" w:rsidRDefault="003E218E">
      <w:pPr>
        <w:spacing w:before="240" w:after="80"/>
      </w:pPr>
      <w:r>
        <w:rPr>
          <w:b/>
          <w:bCs/>
          <w:color w:val="833C00"/>
          <w:sz w:val="24"/>
          <w:szCs w:val="24"/>
        </w:rPr>
        <w:t xml:space="preserve">Carte d'empathie — </w:t>
      </w:r>
      <w:r w:rsidR="00C63EC5">
        <w:rPr>
          <w:b/>
          <w:bCs/>
          <w:color w:val="833C00"/>
          <w:sz w:val="24"/>
          <w:szCs w:val="24"/>
        </w:rPr>
        <w:t>Abdoulaye Diop</w:t>
      </w:r>
      <w:r>
        <w:rPr>
          <w:b/>
          <w:bCs/>
          <w:color w:val="833C00"/>
          <w:sz w:val="24"/>
          <w:szCs w:val="24"/>
        </w:rPr>
        <w:t>. (</w:t>
      </w:r>
      <w:r w:rsidR="00C63EC5">
        <w:rPr>
          <w:b/>
          <w:bCs/>
          <w:color w:val="833C00"/>
          <w:sz w:val="24"/>
          <w:szCs w:val="24"/>
        </w:rPr>
        <w:t>Service Pédagogique</w:t>
      </w:r>
      <w:r>
        <w:rPr>
          <w:b/>
          <w:bCs/>
          <w:color w:val="833C00"/>
          <w:sz w:val="24"/>
          <w:szCs w:val="24"/>
        </w:rPr>
        <w:t>)</w:t>
      </w:r>
    </w:p>
    <w:p w:rsidR="008E4F66" w:rsidRDefault="008E4F6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17"/>
        <w:gridCol w:w="4743"/>
      </w:tblGrid>
      <w:tr w:rsidR="008E4F66">
        <w:tc>
          <w:tcPr>
            <w:tcW w:w="0" w:type="auto"/>
            <w:gridSpan w:val="2"/>
            <w:tcBorders>
              <w:top w:val="single" w:sz="4" w:space="0" w:color="2E75B6"/>
              <w:left w:val="single" w:sz="4" w:space="0" w:color="2E75B6"/>
              <w:bottom w:val="single" w:sz="4" w:space="0" w:color="2E75B6"/>
              <w:right w:val="single" w:sz="4" w:space="0" w:color="2E75B6"/>
            </w:tcBorders>
            <w:shd w:val="clear" w:color="auto" w:fill="833C00"/>
            <w:tcMar>
              <w:top w:w="120" w:type="dxa"/>
              <w:left w:w="160" w:type="dxa"/>
              <w:bottom w:w="120" w:type="dxa"/>
              <w:right w:w="160" w:type="dxa"/>
            </w:tcMar>
          </w:tcPr>
          <w:p w:rsidR="008E4F66" w:rsidRDefault="003E218E">
            <w:pPr>
              <w:spacing w:before="60" w:after="80"/>
              <w:jc w:val="center"/>
            </w:pPr>
            <w:r>
              <w:rPr>
                <w:b/>
                <w:bCs/>
                <w:color w:val="FFFFFF"/>
                <w:sz w:val="24"/>
                <w:szCs w:val="24"/>
              </w:rPr>
              <w:t>CE QU'IL DIT</w:t>
            </w:r>
          </w:p>
          <w:p w:rsidR="008E4F66" w:rsidRDefault="003E218E">
            <w:pPr>
              <w:spacing w:before="40" w:after="40"/>
              <w:jc w:val="center"/>
            </w:pPr>
            <w:r>
              <w:rPr>
                <w:i/>
                <w:iCs/>
                <w:color w:val="FFFFFF"/>
                <w:sz w:val="20"/>
                <w:szCs w:val="20"/>
              </w:rPr>
              <w:t>"En moyenne une dizaine de cas de fraude par session"</w:t>
            </w:r>
          </w:p>
          <w:p w:rsidR="008E4F66" w:rsidRDefault="003E218E">
            <w:pPr>
              <w:spacing w:before="40" w:after="40"/>
              <w:jc w:val="center"/>
            </w:pPr>
            <w:r>
              <w:rPr>
                <w:i/>
                <w:iCs/>
                <w:color w:val="FFFFFF"/>
                <w:sz w:val="20"/>
                <w:szCs w:val="20"/>
              </w:rPr>
              <w:t>"Chaque surveillant coûte 200 000 FCFA par semestre"</w:t>
            </w:r>
          </w:p>
          <w:p w:rsidR="008E4F66" w:rsidRDefault="003E218E">
            <w:pPr>
              <w:spacing w:before="40" w:after="40"/>
              <w:jc w:val="center"/>
            </w:pPr>
            <w:r>
              <w:rPr>
                <w:i/>
                <w:iCs/>
                <w:color w:val="FFFFFF"/>
                <w:sz w:val="20"/>
                <w:szCs w:val="20"/>
              </w:rPr>
              <w:t>"Il n'existe pas de projet de modernisation à ce jour"</w:t>
            </w:r>
          </w:p>
          <w:p w:rsidR="008E4F66" w:rsidRDefault="003E218E">
            <w:pPr>
              <w:spacing w:before="40" w:after="40"/>
              <w:jc w:val="center"/>
            </w:pPr>
            <w:r>
              <w:rPr>
                <w:i/>
                <w:iCs/>
                <w:color w:val="FFFFFF"/>
                <w:sz w:val="20"/>
                <w:szCs w:val="20"/>
              </w:rPr>
              <w:t>"Le budget pour la télésurveillance est inconnu pour l'instant"</w:t>
            </w:r>
          </w:p>
        </w:tc>
      </w:tr>
      <w:tr w:rsidR="008E4F66">
        <w:tc>
          <w:tcPr>
            <w:tcW w:w="0" w:type="auto"/>
            <w:tcBorders>
              <w:top w:val="single" w:sz="4" w:space="0" w:color="2E75B6"/>
              <w:left w:val="single" w:sz="4" w:space="0" w:color="2E75B6"/>
              <w:bottom w:val="single" w:sz="4" w:space="0" w:color="2E75B6"/>
              <w:right w:val="single" w:sz="4" w:space="0" w:color="2E75B6"/>
            </w:tcBorders>
            <w:shd w:val="clear" w:color="auto" w:fill="FCE4D6"/>
            <w:tcMar>
              <w:top w:w="120" w:type="dxa"/>
              <w:left w:w="160" w:type="dxa"/>
              <w:bottom w:w="120" w:type="dxa"/>
              <w:right w:w="160" w:type="dxa"/>
            </w:tcMar>
          </w:tcPr>
          <w:p w:rsidR="008E4F66" w:rsidRDefault="003E218E">
            <w:pPr>
              <w:spacing w:before="80" w:after="120"/>
            </w:pPr>
            <w:r>
              <w:rPr>
                <w:b/>
                <w:bCs/>
                <w:color w:val="1F3864"/>
                <w:sz w:val="24"/>
                <w:szCs w:val="24"/>
              </w:rPr>
              <w:t>CE QU'IL PENSE</w:t>
            </w:r>
          </w:p>
          <w:p w:rsidR="008E4F66" w:rsidRDefault="003E218E">
            <w:pPr>
              <w:spacing w:before="40" w:after="40"/>
            </w:pPr>
            <w:r>
              <w:rPr>
                <w:color w:val="1F3864"/>
                <w:sz w:val="20"/>
                <w:szCs w:val="20"/>
              </w:rPr>
              <w:t>• Un système de télésurveillance pourrait réduire les coûts humains</w:t>
            </w:r>
          </w:p>
          <w:p w:rsidR="008E4F66" w:rsidRDefault="003E218E">
            <w:pPr>
              <w:spacing w:before="40" w:after="40"/>
            </w:pPr>
            <w:r>
              <w:rPr>
                <w:color w:val="1F3864"/>
                <w:sz w:val="20"/>
                <w:szCs w:val="20"/>
              </w:rPr>
              <w:t>• Les obstacles sont nombreux : financement, déploiement, hébergement</w:t>
            </w:r>
          </w:p>
          <w:p w:rsidR="008E4F66" w:rsidRDefault="003E218E">
            <w:pPr>
              <w:spacing w:before="40" w:after="40"/>
            </w:pPr>
            <w:r>
              <w:rPr>
                <w:color w:val="1F3864"/>
                <w:sz w:val="20"/>
                <w:szCs w:val="20"/>
              </w:rPr>
              <w:t>• Tout projet doit passer par les canaux institutionnels officiels</w:t>
            </w:r>
          </w:p>
        </w:tc>
        <w:tc>
          <w:tcPr>
            <w:tcW w:w="0" w:type="auto"/>
            <w:tcBorders>
              <w:top w:val="single" w:sz="4" w:space="0" w:color="2E75B6"/>
              <w:left w:val="single" w:sz="4" w:space="0" w:color="2E75B6"/>
              <w:bottom w:val="single" w:sz="4" w:space="0" w:color="2E75B6"/>
              <w:right w:val="single" w:sz="4" w:space="0" w:color="2E75B6"/>
            </w:tcBorders>
            <w:shd w:val="clear" w:color="auto" w:fill="FCE4D6"/>
            <w:tcMar>
              <w:top w:w="120" w:type="dxa"/>
              <w:left w:w="160" w:type="dxa"/>
              <w:bottom w:w="120" w:type="dxa"/>
              <w:right w:w="160" w:type="dxa"/>
            </w:tcMar>
          </w:tcPr>
          <w:p w:rsidR="008E4F66" w:rsidRDefault="003E218E">
            <w:pPr>
              <w:spacing w:before="80" w:after="120"/>
            </w:pPr>
            <w:r>
              <w:rPr>
                <w:b/>
                <w:bCs/>
                <w:color w:val="1F3864"/>
                <w:sz w:val="24"/>
                <w:szCs w:val="24"/>
              </w:rPr>
              <w:t>CE QU'IL FAIT</w:t>
            </w:r>
          </w:p>
          <w:p w:rsidR="008E4F66" w:rsidRDefault="003E218E">
            <w:pPr>
              <w:spacing w:before="40" w:after="40"/>
            </w:pPr>
            <w:r>
              <w:rPr>
                <w:color w:val="1F3864"/>
                <w:sz w:val="20"/>
                <w:szCs w:val="20"/>
              </w:rPr>
              <w:t>• Organise et planifie les examens en fonction du nombre de salles disponibles</w:t>
            </w:r>
          </w:p>
          <w:p w:rsidR="008E4F66" w:rsidRDefault="003E218E">
            <w:pPr>
              <w:spacing w:before="40" w:after="40"/>
            </w:pPr>
            <w:r>
              <w:rPr>
                <w:color w:val="1F3864"/>
                <w:sz w:val="20"/>
                <w:szCs w:val="20"/>
              </w:rPr>
              <w:t>• Déploie en moyenne 20 surveillants par session</w:t>
            </w:r>
          </w:p>
          <w:p w:rsidR="008E4F66" w:rsidRDefault="003E218E">
            <w:pPr>
              <w:spacing w:before="40" w:after="40"/>
            </w:pPr>
            <w:r>
              <w:rPr>
                <w:color w:val="1F3864"/>
                <w:sz w:val="20"/>
                <w:szCs w:val="20"/>
              </w:rPr>
              <w:t>• Gère les procès-verbaux de fraude et convoque les étudiants concernés</w:t>
            </w:r>
          </w:p>
        </w:tc>
      </w:tr>
      <w:tr w:rsidR="008E4F66">
        <w:tc>
          <w:tcPr>
            <w:tcW w:w="0" w:type="auto"/>
            <w:gridSpan w:val="2"/>
            <w:tcBorders>
              <w:top w:val="single" w:sz="4" w:space="0" w:color="2E75B6"/>
              <w:left w:val="single" w:sz="4" w:space="0" w:color="2E75B6"/>
              <w:bottom w:val="single" w:sz="4" w:space="0" w:color="2E75B6"/>
              <w:right w:val="single" w:sz="4" w:space="0" w:color="2E75B6"/>
            </w:tcBorders>
            <w:shd w:val="clear" w:color="auto" w:fill="5C2900"/>
            <w:tcMar>
              <w:top w:w="120" w:type="dxa"/>
              <w:left w:w="160" w:type="dxa"/>
              <w:bottom w:w="120" w:type="dxa"/>
              <w:right w:w="160" w:type="dxa"/>
            </w:tcMar>
          </w:tcPr>
          <w:p w:rsidR="008E4F66" w:rsidRDefault="003E218E">
            <w:pPr>
              <w:spacing w:before="60" w:after="80"/>
              <w:jc w:val="center"/>
            </w:pPr>
            <w:r>
              <w:rPr>
                <w:b/>
                <w:bCs/>
                <w:color w:val="FFFFFF"/>
                <w:sz w:val="24"/>
                <w:szCs w:val="24"/>
              </w:rPr>
              <w:t>CE QU'IL RESSENT</w:t>
            </w:r>
          </w:p>
          <w:p w:rsidR="008E4F66" w:rsidRDefault="003E218E">
            <w:pPr>
              <w:spacing w:before="40" w:after="40"/>
              <w:jc w:val="center"/>
            </w:pPr>
            <w:r>
              <w:rPr>
                <w:i/>
                <w:iCs/>
                <w:color w:val="FFFFFF"/>
                <w:sz w:val="20"/>
                <w:szCs w:val="20"/>
              </w:rPr>
              <w:t>Pression face aux coûts élevés de la surveillance humaine</w:t>
            </w:r>
          </w:p>
          <w:p w:rsidR="008E4F66" w:rsidRDefault="003E218E">
            <w:pPr>
              <w:spacing w:before="40" w:after="40"/>
              <w:jc w:val="center"/>
            </w:pPr>
            <w:r>
              <w:rPr>
                <w:i/>
                <w:iCs/>
                <w:color w:val="FFFFFF"/>
                <w:sz w:val="20"/>
                <w:szCs w:val="20"/>
              </w:rPr>
              <w:t>Incertitude face à un projet sans budget ni cadre défini</w:t>
            </w:r>
          </w:p>
          <w:p w:rsidR="008E4F66" w:rsidRDefault="003E218E">
            <w:pPr>
              <w:spacing w:before="40" w:after="40"/>
              <w:jc w:val="center"/>
            </w:pPr>
            <w:r>
              <w:rPr>
                <w:i/>
                <w:iCs/>
                <w:color w:val="FFFFFF"/>
                <w:sz w:val="20"/>
                <w:szCs w:val="20"/>
              </w:rPr>
              <w:t>Volonté d'améliorer le système mais contraintes institutionnelles fortes</w:t>
            </w:r>
          </w:p>
        </w:tc>
      </w:tr>
    </w:tbl>
    <w:p w:rsidR="008E4F66" w:rsidRDefault="003E218E">
      <w:pPr>
        <w:pBdr>
          <w:bottom w:val="single" w:sz="8" w:space="0" w:color="2E75B6"/>
        </w:pBdr>
        <w:spacing w:before="300" w:after="120"/>
      </w:pPr>
      <w:r>
        <w:rPr>
          <w:b/>
          <w:bCs/>
          <w:color w:val="2E75B6"/>
          <w:sz w:val="28"/>
          <w:szCs w:val="28"/>
        </w:rPr>
        <w:t>Carte d'empathie — Aïssatou N</w:t>
      </w:r>
      <w:r w:rsidR="00C42AD5">
        <w:rPr>
          <w:b/>
          <w:bCs/>
          <w:color w:val="2E75B6"/>
          <w:sz w:val="28"/>
          <w:szCs w:val="28"/>
        </w:rPr>
        <w:t>diaye</w:t>
      </w:r>
      <w:r>
        <w:rPr>
          <w:b/>
          <w:bCs/>
          <w:color w:val="2E75B6"/>
          <w:sz w:val="28"/>
          <w:szCs w:val="28"/>
        </w:rPr>
        <w:t>. (Assistante Service Pédagogique)</w:t>
      </w:r>
    </w:p>
    <w:p w:rsidR="008E4F66" w:rsidRDefault="008E4F6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88"/>
        <w:gridCol w:w="4472"/>
      </w:tblGrid>
      <w:tr w:rsidR="008E4F66">
        <w:tc>
          <w:tcPr>
            <w:tcW w:w="0" w:type="auto"/>
            <w:gridSpan w:val="2"/>
            <w:tcBorders>
              <w:top w:val="single" w:sz="4" w:space="0" w:color="2E75B6"/>
              <w:left w:val="single" w:sz="4" w:space="0" w:color="2E75B6"/>
              <w:bottom w:val="single" w:sz="4" w:space="0" w:color="2E75B6"/>
              <w:right w:val="single" w:sz="4" w:space="0" w:color="2E75B6"/>
            </w:tcBorders>
            <w:shd w:val="clear" w:color="auto" w:fill="1F5C2E"/>
            <w:tcMar>
              <w:top w:w="120" w:type="dxa"/>
              <w:left w:w="160" w:type="dxa"/>
              <w:bottom w:w="120" w:type="dxa"/>
              <w:right w:w="160" w:type="dxa"/>
            </w:tcMar>
          </w:tcPr>
          <w:p w:rsidR="008E4F66" w:rsidRDefault="003E218E">
            <w:pPr>
              <w:spacing w:before="60" w:after="80"/>
              <w:jc w:val="center"/>
            </w:pPr>
            <w:r>
              <w:rPr>
                <w:b/>
                <w:bCs/>
                <w:color w:val="FFFFFF"/>
                <w:sz w:val="24"/>
                <w:szCs w:val="24"/>
              </w:rPr>
              <w:t>CE QU'ELLE DIT</w:t>
            </w:r>
          </w:p>
          <w:p w:rsidR="008E4F66" w:rsidRDefault="003E218E">
            <w:pPr>
              <w:spacing w:before="40" w:after="40"/>
              <w:jc w:val="center"/>
            </w:pPr>
            <w:r>
              <w:rPr>
                <w:i/>
                <w:iCs/>
                <w:color w:val="FFFFFF"/>
                <w:sz w:val="20"/>
                <w:szCs w:val="20"/>
              </w:rPr>
              <w:t>"C'est possible si et seulement si on a un personnel qualifié"</w:t>
            </w:r>
          </w:p>
          <w:p w:rsidR="008E4F66" w:rsidRDefault="003E218E">
            <w:pPr>
              <w:spacing w:before="40" w:after="40"/>
              <w:jc w:val="center"/>
            </w:pPr>
            <w:r>
              <w:rPr>
                <w:i/>
                <w:iCs/>
                <w:color w:val="FFFFFF"/>
                <w:sz w:val="20"/>
                <w:szCs w:val="20"/>
              </w:rPr>
              <w:t>"Il faut une formation de qualité pour toute l'équipe pédagogique"</w:t>
            </w:r>
          </w:p>
          <w:p w:rsidR="008E4F66" w:rsidRDefault="003E218E">
            <w:pPr>
              <w:spacing w:before="40" w:after="40"/>
              <w:jc w:val="center"/>
            </w:pPr>
            <w:r>
              <w:rPr>
                <w:i/>
                <w:iCs/>
                <w:color w:val="FFFFFF"/>
                <w:sz w:val="20"/>
                <w:szCs w:val="20"/>
              </w:rPr>
              <w:t>"Le manque de salles face au nombre d'étudiants complique tout"</w:t>
            </w:r>
          </w:p>
        </w:tc>
      </w:tr>
      <w:tr w:rsidR="008E4F66">
        <w:tc>
          <w:tcPr>
            <w:tcW w:w="0" w:type="auto"/>
            <w:tcBorders>
              <w:top w:val="single" w:sz="4" w:space="0" w:color="2E75B6"/>
              <w:left w:val="single" w:sz="4" w:space="0" w:color="2E75B6"/>
              <w:bottom w:val="single" w:sz="4" w:space="0" w:color="2E75B6"/>
              <w:right w:val="single" w:sz="4" w:space="0" w:color="2E75B6"/>
            </w:tcBorders>
            <w:shd w:val="clear" w:color="auto" w:fill="D9EAD3"/>
            <w:tcMar>
              <w:top w:w="120" w:type="dxa"/>
              <w:left w:w="160" w:type="dxa"/>
              <w:bottom w:w="120" w:type="dxa"/>
              <w:right w:w="160" w:type="dxa"/>
            </w:tcMar>
          </w:tcPr>
          <w:p w:rsidR="008E4F66" w:rsidRDefault="003E218E">
            <w:pPr>
              <w:spacing w:before="80" w:after="120"/>
            </w:pPr>
            <w:r>
              <w:rPr>
                <w:b/>
                <w:bCs/>
                <w:color w:val="1F3864"/>
                <w:sz w:val="24"/>
                <w:szCs w:val="24"/>
              </w:rPr>
              <w:t>CE QU'ELLE PENSE</w:t>
            </w:r>
          </w:p>
          <w:p w:rsidR="008E4F66" w:rsidRDefault="003E218E">
            <w:pPr>
              <w:spacing w:before="40" w:after="40"/>
            </w:pPr>
            <w:r>
              <w:rPr>
                <w:color w:val="1F3864"/>
                <w:sz w:val="20"/>
                <w:szCs w:val="20"/>
              </w:rPr>
              <w:t>• La télésurveillance ne peut fonctionner qu'avec du personnel formé et qualifié</w:t>
            </w:r>
          </w:p>
          <w:p w:rsidR="008E4F66" w:rsidRDefault="003E218E">
            <w:pPr>
              <w:spacing w:before="40" w:after="40"/>
            </w:pPr>
            <w:r>
              <w:rPr>
                <w:color w:val="1F3864"/>
                <w:sz w:val="20"/>
                <w:szCs w:val="20"/>
              </w:rPr>
              <w:t>• La gestion manuelle des PV et des listes est source d'erreurs et de perte de temps</w:t>
            </w:r>
          </w:p>
          <w:p w:rsidR="008E4F66" w:rsidRDefault="003E218E">
            <w:pPr>
              <w:spacing w:before="40" w:after="40"/>
            </w:pPr>
            <w:r>
              <w:rPr>
                <w:color w:val="1F3864"/>
                <w:sz w:val="20"/>
                <w:szCs w:val="20"/>
              </w:rPr>
              <w:t>• L'outil numérique (ordinateur, tablette) pourrait alléger sa charge administrative</w:t>
            </w:r>
          </w:p>
        </w:tc>
        <w:tc>
          <w:tcPr>
            <w:tcW w:w="0" w:type="auto"/>
            <w:tcBorders>
              <w:top w:val="single" w:sz="4" w:space="0" w:color="2E75B6"/>
              <w:left w:val="single" w:sz="4" w:space="0" w:color="2E75B6"/>
              <w:bottom w:val="single" w:sz="4" w:space="0" w:color="2E75B6"/>
              <w:right w:val="single" w:sz="4" w:space="0" w:color="2E75B6"/>
            </w:tcBorders>
            <w:shd w:val="clear" w:color="auto" w:fill="D9EAD3"/>
            <w:tcMar>
              <w:top w:w="120" w:type="dxa"/>
              <w:left w:w="160" w:type="dxa"/>
              <w:bottom w:w="120" w:type="dxa"/>
              <w:right w:w="160" w:type="dxa"/>
            </w:tcMar>
          </w:tcPr>
          <w:p w:rsidR="008E4F66" w:rsidRDefault="003E218E">
            <w:pPr>
              <w:spacing w:before="80" w:after="120"/>
            </w:pPr>
            <w:r>
              <w:rPr>
                <w:b/>
                <w:bCs/>
                <w:color w:val="1F3864"/>
                <w:sz w:val="24"/>
                <w:szCs w:val="24"/>
              </w:rPr>
              <w:t>CE QU'ELLE FAIT</w:t>
            </w:r>
          </w:p>
          <w:p w:rsidR="008E4F66" w:rsidRDefault="003E218E">
            <w:pPr>
              <w:spacing w:before="40" w:after="40"/>
            </w:pPr>
            <w:r>
              <w:rPr>
                <w:color w:val="1F3864"/>
                <w:sz w:val="20"/>
                <w:szCs w:val="20"/>
              </w:rPr>
              <w:t>• Prépare les salles et gère les listes de présence pour chaque session</w:t>
            </w:r>
          </w:p>
          <w:p w:rsidR="008E4F66" w:rsidRDefault="003E218E">
            <w:pPr>
              <w:spacing w:before="40" w:after="40"/>
            </w:pPr>
            <w:r>
              <w:rPr>
                <w:color w:val="1F3864"/>
                <w:sz w:val="20"/>
                <w:szCs w:val="20"/>
              </w:rPr>
              <w:t>• Reçoit et archive les PV de fraude transmis par les surveillants</w:t>
            </w:r>
          </w:p>
          <w:p w:rsidR="008E4F66" w:rsidRDefault="003E218E">
            <w:pPr>
              <w:spacing w:before="40" w:after="40"/>
            </w:pPr>
            <w:r>
              <w:rPr>
                <w:color w:val="1F3864"/>
                <w:sz w:val="20"/>
                <w:szCs w:val="20"/>
              </w:rPr>
              <w:t>• Assure le lien opérationnel entre surveillants, enseignants et administration</w:t>
            </w:r>
          </w:p>
        </w:tc>
      </w:tr>
      <w:tr w:rsidR="008E4F66">
        <w:tc>
          <w:tcPr>
            <w:tcW w:w="0" w:type="auto"/>
            <w:gridSpan w:val="2"/>
            <w:tcBorders>
              <w:top w:val="single" w:sz="4" w:space="0" w:color="2E75B6"/>
              <w:left w:val="single" w:sz="4" w:space="0" w:color="2E75B6"/>
              <w:bottom w:val="single" w:sz="4" w:space="0" w:color="2E75B6"/>
              <w:right w:val="single" w:sz="4" w:space="0" w:color="2E75B6"/>
            </w:tcBorders>
            <w:shd w:val="clear" w:color="auto" w:fill="274E13"/>
            <w:tcMar>
              <w:top w:w="120" w:type="dxa"/>
              <w:left w:w="160" w:type="dxa"/>
              <w:bottom w:w="120" w:type="dxa"/>
              <w:right w:w="160" w:type="dxa"/>
            </w:tcMar>
          </w:tcPr>
          <w:p w:rsidR="008E4F66" w:rsidRDefault="003E218E">
            <w:pPr>
              <w:spacing w:before="60" w:after="80"/>
              <w:jc w:val="center"/>
            </w:pPr>
            <w:r>
              <w:rPr>
                <w:b/>
                <w:bCs/>
                <w:color w:val="FFFFFF"/>
                <w:sz w:val="24"/>
                <w:szCs w:val="24"/>
              </w:rPr>
              <w:t>CE QU'ELLE RESSENT</w:t>
            </w:r>
          </w:p>
          <w:p w:rsidR="008E4F66" w:rsidRDefault="003E218E">
            <w:pPr>
              <w:spacing w:before="40" w:after="40"/>
              <w:jc w:val="center"/>
            </w:pPr>
            <w:r>
              <w:rPr>
                <w:i/>
                <w:iCs/>
                <w:color w:val="FFFFFF"/>
                <w:sz w:val="20"/>
                <w:szCs w:val="20"/>
              </w:rPr>
              <w:t>Surcharge liée à la gestion manuelle d'une logistique complexe</w:t>
            </w:r>
          </w:p>
          <w:p w:rsidR="008E4F66" w:rsidRDefault="003E218E">
            <w:pPr>
              <w:spacing w:before="40" w:after="40"/>
              <w:jc w:val="center"/>
            </w:pPr>
            <w:r>
              <w:rPr>
                <w:i/>
                <w:iCs/>
                <w:color w:val="FFFFFF"/>
                <w:sz w:val="20"/>
                <w:szCs w:val="20"/>
              </w:rPr>
              <w:t>Ouverture prudente à la modernisation, conditionnée à la formation et aux ressources humaines</w:t>
            </w:r>
          </w:p>
          <w:p w:rsidR="008E4F66" w:rsidRDefault="003E218E">
            <w:pPr>
              <w:spacing w:before="40" w:after="40"/>
              <w:jc w:val="center"/>
            </w:pPr>
            <w:r>
              <w:rPr>
                <w:i/>
                <w:iCs/>
                <w:color w:val="FFFFFF"/>
                <w:sz w:val="20"/>
                <w:szCs w:val="20"/>
              </w:rPr>
              <w:t>Frustration face aux PV mal rédigés et aux fraudes non correctement documentées</w:t>
            </w:r>
          </w:p>
        </w:tc>
      </w:tr>
    </w:tbl>
    <w:p w:rsidR="008E4F66" w:rsidRDefault="003E218E">
      <w:r>
        <w:br w:type="page"/>
      </w:r>
    </w:p>
    <w:p w:rsidR="008E4F66" w:rsidRDefault="003E218E">
      <w:pPr>
        <w:pBdr>
          <w:bottom w:val="single" w:sz="8" w:space="0" w:color="2E75B6"/>
        </w:pBdr>
        <w:spacing w:before="300" w:after="120"/>
      </w:pPr>
      <w:r>
        <w:rPr>
          <w:b/>
          <w:bCs/>
          <w:color w:val="2E75B6"/>
          <w:sz w:val="28"/>
          <w:szCs w:val="28"/>
        </w:rPr>
        <w:lastRenderedPageBreak/>
        <w:t>Carte d'empathie — Ibrahima K</w:t>
      </w:r>
      <w:r w:rsidR="00C63EC5">
        <w:rPr>
          <w:b/>
          <w:bCs/>
          <w:color w:val="2E75B6"/>
          <w:sz w:val="28"/>
          <w:szCs w:val="28"/>
        </w:rPr>
        <w:t>a</w:t>
      </w:r>
      <w:r>
        <w:rPr>
          <w:b/>
          <w:bCs/>
          <w:color w:val="2E75B6"/>
          <w:sz w:val="28"/>
          <w:szCs w:val="28"/>
        </w:rPr>
        <w:t>. (Vacataire)</w:t>
      </w:r>
    </w:p>
    <w:p w:rsidR="008E4F66" w:rsidRDefault="008E4F6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42"/>
        <w:gridCol w:w="4418"/>
      </w:tblGrid>
      <w:tr w:rsidR="008E4F66">
        <w:tc>
          <w:tcPr>
            <w:tcW w:w="0" w:type="auto"/>
            <w:gridSpan w:val="2"/>
            <w:tcBorders>
              <w:top w:val="single" w:sz="4" w:space="0" w:color="2E75B6"/>
              <w:left w:val="single" w:sz="4" w:space="0" w:color="2E75B6"/>
              <w:bottom w:val="single" w:sz="4" w:space="0" w:color="2E75B6"/>
              <w:right w:val="single" w:sz="4" w:space="0" w:color="2E75B6"/>
            </w:tcBorders>
            <w:shd w:val="clear" w:color="auto" w:fill="7B3F00"/>
            <w:tcMar>
              <w:top w:w="120" w:type="dxa"/>
              <w:left w:w="160" w:type="dxa"/>
              <w:bottom w:w="120" w:type="dxa"/>
              <w:right w:w="160" w:type="dxa"/>
            </w:tcMar>
          </w:tcPr>
          <w:p w:rsidR="008E4F66" w:rsidRPr="006365DF" w:rsidRDefault="003E218E">
            <w:pPr>
              <w:spacing w:before="60" w:after="80"/>
              <w:jc w:val="center"/>
            </w:pPr>
            <w:r w:rsidRPr="006365DF">
              <w:rPr>
                <w:b/>
                <w:bCs/>
                <w:sz w:val="24"/>
                <w:szCs w:val="24"/>
              </w:rPr>
              <w:t>CE QU'IL DIT</w:t>
            </w:r>
          </w:p>
          <w:p w:rsidR="008E4F66" w:rsidRPr="006365DF" w:rsidRDefault="003E218E">
            <w:pPr>
              <w:spacing w:before="40" w:after="40"/>
              <w:jc w:val="center"/>
            </w:pPr>
            <w:r w:rsidRPr="006365DF">
              <w:rPr>
                <w:i/>
                <w:iCs/>
                <w:sz w:val="20"/>
                <w:szCs w:val="20"/>
              </w:rPr>
              <w:t>"Les examens de l'UFR SATIC sont les plus difficiles à surveiller : trop d'étudiants, pas assez de surveillants"</w:t>
            </w:r>
          </w:p>
          <w:p w:rsidR="008E4F66" w:rsidRPr="006365DF" w:rsidRDefault="003E218E">
            <w:pPr>
              <w:spacing w:before="40" w:after="40"/>
              <w:jc w:val="center"/>
            </w:pPr>
            <w:r w:rsidRPr="006365DF">
              <w:rPr>
                <w:i/>
                <w:iCs/>
                <w:sz w:val="20"/>
                <w:szCs w:val="20"/>
              </w:rPr>
              <w:t>"La fraude via le téléphone et les feuilles emportées, c'est difficile à contrôler"</w:t>
            </w:r>
          </w:p>
          <w:p w:rsidR="008E4F66" w:rsidRPr="006365DF" w:rsidRDefault="003E218E">
            <w:pPr>
              <w:spacing w:before="40" w:after="40"/>
              <w:jc w:val="center"/>
            </w:pPr>
            <w:r w:rsidRPr="006365DF">
              <w:rPr>
                <w:i/>
                <w:iCs/>
                <w:sz w:val="20"/>
                <w:szCs w:val="20"/>
              </w:rPr>
              <w:t>"En cas de fraude, on rédige un PV signé par tous les surveillants et on le dépose au chef de service"</w:t>
            </w:r>
          </w:p>
        </w:tc>
      </w:tr>
      <w:tr w:rsidR="008E4F66">
        <w:tc>
          <w:tcPr>
            <w:tcW w:w="0" w:type="auto"/>
            <w:tcBorders>
              <w:top w:val="single" w:sz="4" w:space="0" w:color="2E75B6"/>
              <w:left w:val="single" w:sz="4" w:space="0" w:color="2E75B6"/>
              <w:bottom w:val="single" w:sz="4" w:space="0" w:color="2E75B6"/>
              <w:right w:val="single" w:sz="4" w:space="0" w:color="2E75B6"/>
            </w:tcBorders>
            <w:shd w:val="clear" w:color="auto" w:fill="FCE4D6"/>
            <w:tcMar>
              <w:top w:w="120" w:type="dxa"/>
              <w:left w:w="160" w:type="dxa"/>
              <w:bottom w:w="120" w:type="dxa"/>
              <w:right w:w="160" w:type="dxa"/>
            </w:tcMar>
          </w:tcPr>
          <w:p w:rsidR="008E4F66" w:rsidRPr="006365DF" w:rsidRDefault="003E218E">
            <w:pPr>
              <w:spacing w:before="80" w:after="120"/>
            </w:pPr>
            <w:r w:rsidRPr="006365DF">
              <w:rPr>
                <w:b/>
                <w:bCs/>
                <w:sz w:val="24"/>
                <w:szCs w:val="24"/>
              </w:rPr>
              <w:t>CE QU'IL PENSE</w:t>
            </w:r>
          </w:p>
          <w:p w:rsidR="008E4F66" w:rsidRPr="006365DF" w:rsidRDefault="003E218E">
            <w:pPr>
              <w:spacing w:before="40" w:after="40"/>
            </w:pPr>
            <w:r w:rsidRPr="006365DF">
              <w:rPr>
                <w:sz w:val="20"/>
                <w:szCs w:val="20"/>
              </w:rPr>
              <w:t>• Le ratio surveillants/étudiants est structurellement insuffisant dans les grands amphis</w:t>
            </w:r>
          </w:p>
          <w:p w:rsidR="008E4F66" w:rsidRPr="006365DF" w:rsidRDefault="003E218E">
            <w:pPr>
              <w:spacing w:before="40" w:after="40"/>
            </w:pPr>
            <w:r w:rsidRPr="006365DF">
              <w:rPr>
                <w:sz w:val="20"/>
                <w:szCs w:val="20"/>
              </w:rPr>
              <w:t>• La fraude par copie ou discussion représente environ 20% des cas observés</w:t>
            </w:r>
          </w:p>
          <w:p w:rsidR="008E4F66" w:rsidRPr="006365DF" w:rsidRDefault="003E218E">
            <w:pPr>
              <w:spacing w:before="40" w:after="40"/>
            </w:pPr>
            <w:r w:rsidRPr="006365DF">
              <w:rPr>
                <w:sz w:val="20"/>
                <w:szCs w:val="20"/>
              </w:rPr>
              <w:t>• La télésurveillance ne peut être efficace qu'avec personnel qualifié et formation préalable</w:t>
            </w:r>
          </w:p>
        </w:tc>
        <w:tc>
          <w:tcPr>
            <w:tcW w:w="0" w:type="auto"/>
            <w:tcBorders>
              <w:top w:val="single" w:sz="4" w:space="0" w:color="2E75B6"/>
              <w:left w:val="single" w:sz="4" w:space="0" w:color="2E75B6"/>
              <w:bottom w:val="single" w:sz="4" w:space="0" w:color="2E75B6"/>
              <w:right w:val="single" w:sz="4" w:space="0" w:color="2E75B6"/>
            </w:tcBorders>
            <w:shd w:val="clear" w:color="auto" w:fill="FCE4D6"/>
            <w:tcMar>
              <w:top w:w="120" w:type="dxa"/>
              <w:left w:w="160" w:type="dxa"/>
              <w:bottom w:w="120" w:type="dxa"/>
              <w:right w:w="160" w:type="dxa"/>
            </w:tcMar>
          </w:tcPr>
          <w:p w:rsidR="008E4F66" w:rsidRPr="006365DF" w:rsidRDefault="003E218E">
            <w:pPr>
              <w:spacing w:before="80" w:after="120"/>
            </w:pPr>
            <w:r w:rsidRPr="006365DF">
              <w:rPr>
                <w:b/>
                <w:bCs/>
                <w:sz w:val="24"/>
                <w:szCs w:val="24"/>
              </w:rPr>
              <w:t>CE QU'IL FAIT</w:t>
            </w:r>
          </w:p>
          <w:p w:rsidR="008E4F66" w:rsidRPr="006365DF" w:rsidRDefault="003E218E">
            <w:pPr>
              <w:spacing w:before="40" w:after="40"/>
            </w:pPr>
            <w:r w:rsidRPr="006365DF">
              <w:rPr>
                <w:sz w:val="20"/>
                <w:szCs w:val="20"/>
              </w:rPr>
              <w:t>• Surveille les examens dans les grands amphis (300 à 500 étudiants) de l'UFR SATIC</w:t>
            </w:r>
          </w:p>
          <w:p w:rsidR="008E4F66" w:rsidRPr="006365DF" w:rsidRDefault="003E218E">
            <w:pPr>
              <w:spacing w:before="40" w:after="40"/>
            </w:pPr>
            <w:r w:rsidRPr="006365DF">
              <w:rPr>
                <w:sz w:val="20"/>
                <w:szCs w:val="20"/>
              </w:rPr>
              <w:t>• Retire la feuille double en cas de sortie non autorisée et en remet une autre au candidat</w:t>
            </w:r>
          </w:p>
          <w:p w:rsidR="008E4F66" w:rsidRPr="006365DF" w:rsidRDefault="003E218E">
            <w:pPr>
              <w:spacing w:before="40" w:after="40"/>
            </w:pPr>
            <w:r w:rsidRPr="006365DF">
              <w:rPr>
                <w:sz w:val="20"/>
                <w:szCs w:val="20"/>
              </w:rPr>
              <w:t>• Rédige un PV cosigné par tous les surveillants en cas de fraude avérée</w:t>
            </w:r>
          </w:p>
        </w:tc>
      </w:tr>
      <w:tr w:rsidR="008E4F66">
        <w:tc>
          <w:tcPr>
            <w:tcW w:w="0" w:type="auto"/>
            <w:gridSpan w:val="2"/>
            <w:tcBorders>
              <w:top w:val="single" w:sz="4" w:space="0" w:color="2E75B6"/>
              <w:left w:val="single" w:sz="4" w:space="0" w:color="2E75B6"/>
              <w:bottom w:val="single" w:sz="4" w:space="0" w:color="2E75B6"/>
              <w:right w:val="single" w:sz="4" w:space="0" w:color="2E75B6"/>
            </w:tcBorders>
            <w:shd w:val="clear" w:color="auto" w:fill="5C2900"/>
            <w:tcMar>
              <w:top w:w="120" w:type="dxa"/>
              <w:left w:w="160" w:type="dxa"/>
              <w:bottom w:w="120" w:type="dxa"/>
              <w:right w:w="160" w:type="dxa"/>
            </w:tcMar>
          </w:tcPr>
          <w:p w:rsidR="008E4F66" w:rsidRPr="006365DF" w:rsidRDefault="003E218E">
            <w:pPr>
              <w:spacing w:before="60" w:after="80"/>
              <w:jc w:val="center"/>
            </w:pPr>
            <w:r w:rsidRPr="006365DF">
              <w:rPr>
                <w:b/>
                <w:bCs/>
                <w:sz w:val="24"/>
                <w:szCs w:val="24"/>
              </w:rPr>
              <w:t>CE QU'IL RESSENT</w:t>
            </w:r>
          </w:p>
          <w:p w:rsidR="008E4F66" w:rsidRPr="006365DF" w:rsidRDefault="003E218E">
            <w:pPr>
              <w:spacing w:before="40" w:after="40"/>
              <w:jc w:val="center"/>
            </w:pPr>
            <w:r w:rsidRPr="006365DF">
              <w:rPr>
                <w:i/>
                <w:iCs/>
                <w:sz w:val="20"/>
                <w:szCs w:val="20"/>
              </w:rPr>
              <w:t>Impuissance face à des effectifs ingérables et un dispositif humain insuffisant</w:t>
            </w:r>
          </w:p>
          <w:p w:rsidR="008E4F66" w:rsidRPr="006365DF" w:rsidRDefault="003E218E">
            <w:pPr>
              <w:spacing w:before="40" w:after="40"/>
              <w:jc w:val="center"/>
            </w:pPr>
            <w:r w:rsidRPr="006365DF">
              <w:rPr>
                <w:i/>
                <w:iCs/>
                <w:sz w:val="20"/>
                <w:szCs w:val="20"/>
              </w:rPr>
              <w:t>Stress lors des fraudes flagrantes et incertitude sur la bonne procédure à suivre</w:t>
            </w:r>
          </w:p>
          <w:p w:rsidR="008E4F66" w:rsidRPr="006365DF" w:rsidRDefault="003E218E">
            <w:pPr>
              <w:spacing w:before="40" w:after="40"/>
              <w:jc w:val="center"/>
            </w:pPr>
            <w:r w:rsidRPr="006365DF">
              <w:rPr>
                <w:i/>
                <w:iCs/>
                <w:sz w:val="20"/>
                <w:szCs w:val="20"/>
              </w:rPr>
              <w:t>Ouverture conditionnelle à la télésurveillance — à condition d'être formé et épaulé</w:t>
            </w:r>
          </w:p>
        </w:tc>
      </w:tr>
    </w:tbl>
    <w:p w:rsidR="008E4F66" w:rsidRDefault="003E218E">
      <w:r>
        <w:br w:type="page"/>
      </w:r>
    </w:p>
    <w:p w:rsidR="008E4F66" w:rsidRDefault="003E218E">
      <w:pPr>
        <w:shd w:val="clear" w:color="auto" w:fill="1F3864"/>
        <w:spacing w:before="200" w:after="80"/>
        <w:jc w:val="center"/>
      </w:pPr>
      <w:r>
        <w:rPr>
          <w:b/>
          <w:bCs/>
          <w:color w:val="FFFFFF"/>
          <w:sz w:val="40"/>
          <w:szCs w:val="40"/>
        </w:rPr>
        <w:lastRenderedPageBreak/>
        <w:t>LIVRABLE 3 — SYNTHESE DES INSIGHTS</w:t>
      </w:r>
    </w:p>
    <w:p w:rsidR="008E4F66" w:rsidRDefault="003E218E">
      <w:pPr>
        <w:spacing w:before="60" w:after="200"/>
        <w:jc w:val="center"/>
      </w:pPr>
      <w:r>
        <w:rPr>
          <w:i/>
          <w:iCs/>
          <w:color w:val="2E75B6"/>
        </w:rPr>
        <w:t>Découvertes clés issues des entretiens de terrain</w:t>
      </w:r>
    </w:p>
    <w:p w:rsidR="008E4F66" w:rsidRDefault="003E218E" w:rsidP="006365DF">
      <w:pPr>
        <w:pBdr>
          <w:bottom w:val="single" w:sz="8" w:space="0" w:color="2E75B6"/>
        </w:pBdr>
        <w:spacing w:before="300" w:after="120"/>
      </w:pPr>
      <w:r>
        <w:rPr>
          <w:b/>
          <w:bCs/>
          <w:color w:val="2E75B6"/>
          <w:sz w:val="28"/>
          <w:szCs w:val="28"/>
        </w:rPr>
        <w:t>1. Insights sur les pratiques actuelles</w:t>
      </w:r>
    </w:p>
    <w:p w:rsidR="008E4F66" w:rsidRDefault="003E218E" w:rsidP="006365DF">
      <w:pPr>
        <w:spacing w:before="80" w:after="80"/>
      </w:pPr>
      <w:r>
        <w:t>Comment les examens se déroulent-ils réellement sur le terrain ?</w:t>
      </w:r>
    </w:p>
    <w:p w:rsidR="008E4F66" w:rsidRDefault="008E4F66" w:rsidP="006365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4F66" w:rsidTr="006365DF">
        <w:tc>
          <w:tcPr>
            <w:tcW w:w="0" w:type="auto"/>
            <w:tcBorders>
              <w:top w:val="single" w:sz="4" w:space="0" w:color="2E75B6"/>
              <w:left w:val="single" w:sz="4" w:space="0" w:color="2E75B6"/>
              <w:bottom w:val="single" w:sz="4" w:space="0" w:color="2E75B6"/>
              <w:right w:val="single" w:sz="4" w:space="0" w:color="2E75B6"/>
            </w:tcBorders>
            <w:shd w:val="clear" w:color="auto" w:fill="FFFFFF" w:themeFill="background1"/>
            <w:tcMar>
              <w:top w:w="120" w:type="dxa"/>
              <w:left w:w="200" w:type="dxa"/>
              <w:bottom w:w="120" w:type="dxa"/>
              <w:right w:w="200" w:type="dxa"/>
            </w:tcMar>
          </w:tcPr>
          <w:p w:rsidR="008E4F66" w:rsidRDefault="003E218E" w:rsidP="006365DF">
            <w:pPr>
              <w:spacing w:before="40" w:after="100"/>
            </w:pPr>
            <w:r>
              <w:rPr>
                <w:b/>
                <w:bCs/>
                <w:color w:val="2E75B6"/>
                <w:sz w:val="24"/>
                <w:szCs w:val="24"/>
              </w:rPr>
              <w:t>Organisation de la surveillance</w:t>
            </w:r>
          </w:p>
          <w:p w:rsidR="008E4F66" w:rsidRDefault="003E218E" w:rsidP="006365DF">
            <w:pPr>
              <w:pStyle w:val="Paragraphedeliste"/>
              <w:numPr>
                <w:ilvl w:val="0"/>
                <w:numId w:val="2"/>
              </w:numPr>
              <w:spacing w:before="60" w:after="60"/>
            </w:pPr>
            <w:r>
              <w:rPr>
                <w:color w:val="1F3864"/>
              </w:rPr>
              <w:t>La scolarité centralise toute l'organisation des examens : attribution des salles, déploiement des surveillants, gestion de l'anonymat et supervision générale.</w:t>
            </w:r>
          </w:p>
          <w:p w:rsidR="008E4F66" w:rsidRDefault="003E218E" w:rsidP="006365DF">
            <w:pPr>
              <w:pStyle w:val="Paragraphedeliste"/>
              <w:numPr>
                <w:ilvl w:val="0"/>
                <w:numId w:val="2"/>
              </w:numPr>
              <w:spacing w:before="60" w:after="60"/>
            </w:pPr>
            <w:r>
              <w:rPr>
                <w:color w:val="1F3864"/>
              </w:rPr>
              <w:t>En moyenne, 20 surveillants sont mobilisés par session. La répartition est la suivante : 2 à 3 surveillants pour des salles de 60 à 80 étudiants, et 5 à 6 surveillants pour les amphithéâtres de 300 à 500 étudiants.</w:t>
            </w:r>
          </w:p>
          <w:p w:rsidR="008E4F66" w:rsidRDefault="003E218E" w:rsidP="006365DF">
            <w:pPr>
              <w:pStyle w:val="Paragraphedeliste"/>
              <w:numPr>
                <w:ilvl w:val="0"/>
                <w:numId w:val="2"/>
              </w:numPr>
              <w:spacing w:before="60" w:after="60"/>
            </w:pPr>
            <w:r>
              <w:rPr>
                <w:color w:val="1F3864"/>
              </w:rPr>
              <w:t xml:space="preserve">Les enseignants ne participent pas directement à l'organisation : ils transmettent uniquement les sujets et le </w:t>
            </w:r>
            <w:r w:rsidR="00C42AD5">
              <w:rPr>
                <w:color w:val="1F3864"/>
              </w:rPr>
              <w:t>calendrier</w:t>
            </w:r>
            <w:r>
              <w:rPr>
                <w:color w:val="1F3864"/>
              </w:rPr>
              <w:t xml:space="preserve"> associés, et n'interviennent qu'en cas d'incident.</w:t>
            </w:r>
          </w:p>
          <w:p w:rsidR="008E4F66" w:rsidRDefault="003E218E" w:rsidP="006365DF">
            <w:pPr>
              <w:pStyle w:val="Paragraphedeliste"/>
              <w:numPr>
                <w:ilvl w:val="0"/>
                <w:numId w:val="2"/>
              </w:numPr>
              <w:spacing w:before="60" w:after="60"/>
            </w:pPr>
            <w:r>
              <w:rPr>
                <w:color w:val="1F3864"/>
              </w:rPr>
              <w:t>Certains surveillants assurent la surveillance en salle, d'autres gèrent l'anonymat des copies. Le service pédagogique assure la supervision globale.</w:t>
            </w:r>
          </w:p>
        </w:tc>
      </w:tr>
    </w:tbl>
    <w:p w:rsidR="008E4F66" w:rsidRDefault="008E4F66" w:rsidP="006365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4F66" w:rsidTr="006365DF">
        <w:tc>
          <w:tcPr>
            <w:tcW w:w="0" w:type="auto"/>
            <w:tcBorders>
              <w:top w:val="single" w:sz="4" w:space="0" w:color="1F3864"/>
              <w:left w:val="single" w:sz="4" w:space="0" w:color="1F3864"/>
              <w:bottom w:val="single" w:sz="4" w:space="0" w:color="1F3864"/>
              <w:right w:val="single" w:sz="4" w:space="0" w:color="1F3864"/>
            </w:tcBorders>
            <w:shd w:val="clear" w:color="auto" w:fill="FFFFFF" w:themeFill="background1"/>
            <w:tcMar>
              <w:top w:w="120" w:type="dxa"/>
              <w:left w:w="200" w:type="dxa"/>
              <w:bottom w:w="120" w:type="dxa"/>
              <w:right w:w="200" w:type="dxa"/>
            </w:tcMar>
          </w:tcPr>
          <w:p w:rsidR="008E4F66" w:rsidRDefault="003E218E" w:rsidP="006365DF">
            <w:pPr>
              <w:spacing w:before="40" w:after="100"/>
            </w:pPr>
            <w:r>
              <w:rPr>
                <w:b/>
                <w:bCs/>
                <w:color w:val="1F3864"/>
                <w:sz w:val="24"/>
                <w:szCs w:val="24"/>
              </w:rPr>
              <w:t>Gestion des incidents</w:t>
            </w:r>
          </w:p>
          <w:p w:rsidR="008E4F66" w:rsidRDefault="003E218E" w:rsidP="006365DF">
            <w:pPr>
              <w:pStyle w:val="Paragraphedeliste"/>
              <w:numPr>
                <w:ilvl w:val="0"/>
                <w:numId w:val="2"/>
              </w:numPr>
              <w:spacing w:before="60" w:after="60"/>
            </w:pPr>
            <w:r>
              <w:rPr>
                <w:color w:val="1F3864"/>
              </w:rPr>
              <w:t xml:space="preserve">En cas de fraude avérée, le surveillant rédige un procès-verbal remis </w:t>
            </w:r>
            <w:r w:rsidR="00C42AD5">
              <w:rPr>
                <w:color w:val="1F3864"/>
              </w:rPr>
              <w:t>au service pédagogique</w:t>
            </w:r>
            <w:r>
              <w:rPr>
                <w:color w:val="1F3864"/>
              </w:rPr>
              <w:t>. Cette dernière produit un rapport, convoque l'étudiant, puis la commission de discipline tranche.</w:t>
            </w:r>
          </w:p>
          <w:p w:rsidR="008E4F66" w:rsidRDefault="003E218E" w:rsidP="006365DF">
            <w:pPr>
              <w:pStyle w:val="Paragraphedeliste"/>
              <w:numPr>
                <w:ilvl w:val="0"/>
                <w:numId w:val="2"/>
              </w:numPr>
              <w:spacing w:before="60" w:after="60"/>
            </w:pPr>
            <w:r>
              <w:rPr>
                <w:color w:val="1F3864"/>
              </w:rPr>
              <w:t>Ce processus est connu de tous les acteurs mais son application reste variable selon la rigueur du surveillant présent.</w:t>
            </w:r>
          </w:p>
          <w:p w:rsidR="008E4F66" w:rsidRDefault="003E218E" w:rsidP="006365DF">
            <w:pPr>
              <w:pStyle w:val="Paragraphedeliste"/>
              <w:numPr>
                <w:ilvl w:val="0"/>
                <w:numId w:val="2"/>
              </w:numPr>
              <w:spacing w:before="60" w:after="60"/>
            </w:pPr>
            <w:r>
              <w:rPr>
                <w:color w:val="1F3864"/>
              </w:rPr>
              <w:t>Des examens de deuxième session ou de matières difficiles sont perçus comme plus problématiques en termes de fraude.</w:t>
            </w:r>
          </w:p>
        </w:tc>
      </w:tr>
    </w:tbl>
    <w:p w:rsidR="008E4F66" w:rsidRDefault="008E4F66" w:rsidP="006365DF">
      <w:pPr>
        <w:spacing w:before="80" w:after="80"/>
      </w:pPr>
    </w:p>
    <w:p w:rsidR="008E4F66" w:rsidRDefault="003E218E" w:rsidP="006365DF">
      <w:pPr>
        <w:pBdr>
          <w:bottom w:val="single" w:sz="8" w:space="0" w:color="2E75B6"/>
        </w:pBdr>
        <w:spacing w:before="300" w:after="120"/>
      </w:pPr>
      <w:r>
        <w:rPr>
          <w:b/>
          <w:bCs/>
          <w:color w:val="2E75B6"/>
          <w:sz w:val="28"/>
          <w:szCs w:val="28"/>
        </w:rPr>
        <w:t>2. Insights sur les problèmes identifiés</w:t>
      </w:r>
    </w:p>
    <w:p w:rsidR="008E4F66" w:rsidRDefault="003E218E" w:rsidP="006365DF">
      <w:pPr>
        <w:spacing w:before="80" w:after="80"/>
      </w:pPr>
      <w:r>
        <w:t>Fraude, manque de moyens, désorganisation.</w:t>
      </w:r>
    </w:p>
    <w:p w:rsidR="008E4F66" w:rsidRDefault="008E4F66" w:rsidP="006365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4F66" w:rsidTr="006365DF">
        <w:tc>
          <w:tcPr>
            <w:tcW w:w="0" w:type="auto"/>
            <w:tcBorders>
              <w:top w:val="single" w:sz="4" w:space="0" w:color="833C00"/>
              <w:left w:val="single" w:sz="4" w:space="0" w:color="833C00"/>
              <w:bottom w:val="single" w:sz="4" w:space="0" w:color="833C00"/>
              <w:right w:val="single" w:sz="4" w:space="0" w:color="833C00"/>
            </w:tcBorders>
            <w:shd w:val="clear" w:color="auto" w:fill="FFFFFF" w:themeFill="background1"/>
            <w:tcMar>
              <w:top w:w="120" w:type="dxa"/>
              <w:left w:w="200" w:type="dxa"/>
              <w:bottom w:w="120" w:type="dxa"/>
              <w:right w:w="200" w:type="dxa"/>
            </w:tcMar>
          </w:tcPr>
          <w:p w:rsidR="008E4F66" w:rsidRDefault="003E218E" w:rsidP="006365DF">
            <w:pPr>
              <w:spacing w:before="40" w:after="100"/>
            </w:pPr>
            <w:r>
              <w:rPr>
                <w:b/>
                <w:bCs/>
                <w:color w:val="833C00"/>
                <w:sz w:val="24"/>
                <w:szCs w:val="24"/>
              </w:rPr>
              <w:t>La fraude : un problème structurel</w:t>
            </w:r>
          </w:p>
          <w:p w:rsidR="008E4F66" w:rsidRDefault="003E218E" w:rsidP="006365DF">
            <w:pPr>
              <w:pStyle w:val="Paragraphedeliste"/>
              <w:numPr>
                <w:ilvl w:val="0"/>
                <w:numId w:val="2"/>
              </w:numPr>
              <w:spacing w:before="60" w:after="60"/>
            </w:pPr>
            <w:r>
              <w:rPr>
                <w:color w:val="1F3864"/>
              </w:rPr>
              <w:t>Environ 10 cas officiels de fraude sont signalés par session — mais ce chiffre est vraisemblablement sous-estimé, plusieurs étudiants ayant témoigné de fraudes non sanctionnées.</w:t>
            </w:r>
          </w:p>
          <w:p w:rsidR="008E4F66" w:rsidRDefault="003E218E" w:rsidP="006365DF">
            <w:pPr>
              <w:pStyle w:val="Paragraphedeliste"/>
              <w:numPr>
                <w:ilvl w:val="0"/>
                <w:numId w:val="2"/>
              </w:numPr>
              <w:spacing w:before="60" w:after="60"/>
            </w:pPr>
            <w:r>
              <w:rPr>
                <w:color w:val="1F3864"/>
              </w:rPr>
              <w:t>Les types de fraude observés : utilisation d'intercalaires pré-remplis, communications entre étudiants, sortir avec le sujet pour le traiter et revenir, usage de téléphone portable.</w:t>
            </w:r>
          </w:p>
          <w:p w:rsidR="008E4F66" w:rsidRDefault="003E218E" w:rsidP="006365DF">
            <w:pPr>
              <w:pStyle w:val="Paragraphedeliste"/>
              <w:numPr>
                <w:ilvl w:val="0"/>
                <w:numId w:val="2"/>
              </w:numPr>
              <w:spacing w:before="60" w:after="60"/>
            </w:pPr>
            <w:r>
              <w:rPr>
                <w:color w:val="1F3864"/>
              </w:rPr>
              <w:t>Le ratio surveillants/étudiants est insuffisant dans les grands amphithéâtres, rendant la détection et l'intervention difficiles.</w:t>
            </w:r>
          </w:p>
        </w:tc>
      </w:tr>
    </w:tbl>
    <w:p w:rsidR="008E4F66" w:rsidRDefault="008E4F66" w:rsidP="006365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4F66" w:rsidTr="006365DF">
        <w:tc>
          <w:tcPr>
            <w:tcW w:w="0" w:type="auto"/>
            <w:tcBorders>
              <w:top w:val="single" w:sz="4" w:space="0" w:color="1F3864"/>
              <w:left w:val="single" w:sz="4" w:space="0" w:color="1F3864"/>
              <w:bottom w:val="single" w:sz="4" w:space="0" w:color="1F3864"/>
              <w:right w:val="single" w:sz="4" w:space="0" w:color="1F3864"/>
            </w:tcBorders>
            <w:shd w:val="clear" w:color="auto" w:fill="FFFFFF" w:themeFill="background1"/>
            <w:tcMar>
              <w:top w:w="120" w:type="dxa"/>
              <w:left w:w="200" w:type="dxa"/>
              <w:bottom w:w="120" w:type="dxa"/>
              <w:right w:w="200" w:type="dxa"/>
            </w:tcMar>
          </w:tcPr>
          <w:p w:rsidR="008E4F66" w:rsidRDefault="003E218E" w:rsidP="006365DF">
            <w:pPr>
              <w:spacing w:before="40" w:after="100"/>
            </w:pPr>
            <w:r>
              <w:rPr>
                <w:b/>
                <w:bCs/>
                <w:color w:val="1F3864"/>
                <w:sz w:val="24"/>
                <w:szCs w:val="24"/>
              </w:rPr>
              <w:lastRenderedPageBreak/>
              <w:t>Insuffisance des moyens humains</w:t>
            </w:r>
          </w:p>
          <w:p w:rsidR="008E4F66" w:rsidRDefault="003E218E" w:rsidP="006365DF">
            <w:pPr>
              <w:pStyle w:val="Paragraphedeliste"/>
              <w:numPr>
                <w:ilvl w:val="0"/>
                <w:numId w:val="2"/>
              </w:numPr>
              <w:spacing w:before="60" w:after="60"/>
            </w:pPr>
            <w:r>
              <w:rPr>
                <w:color w:val="1F3864"/>
              </w:rPr>
              <w:t>Les surveillants manquent de rigueur et de ponctualité : les retards sont fréquents, ce qui compromet l'équité du temps d'examen.</w:t>
            </w:r>
          </w:p>
          <w:p w:rsidR="008E4F66" w:rsidRDefault="003E218E" w:rsidP="006365DF">
            <w:pPr>
              <w:pStyle w:val="Paragraphedeliste"/>
              <w:numPr>
                <w:ilvl w:val="0"/>
                <w:numId w:val="2"/>
              </w:numPr>
              <w:spacing w:before="60" w:after="60"/>
            </w:pPr>
            <w:r>
              <w:rPr>
                <w:color w:val="1F3864"/>
              </w:rPr>
              <w:t>Un étudiant témoigne directement de ce problème : certains surveillants ne respectent pas les horaires indiqués sur la fiche d'examen.</w:t>
            </w:r>
          </w:p>
          <w:p w:rsidR="008E4F66" w:rsidRDefault="003E218E" w:rsidP="006365DF">
            <w:pPr>
              <w:pStyle w:val="Paragraphedeliste"/>
              <w:numPr>
                <w:ilvl w:val="0"/>
                <w:numId w:val="2"/>
              </w:numPr>
              <w:spacing w:before="60" w:after="60"/>
            </w:pPr>
            <w:r>
              <w:rPr>
                <w:color w:val="1F3864"/>
              </w:rPr>
              <w:t>Il est difficile pour les surveillants de contacter rapidement l'enseignant responsable en cas d'erreur sur le sujet d'examen.</w:t>
            </w:r>
          </w:p>
          <w:p w:rsidR="008E4F66" w:rsidRDefault="003E218E" w:rsidP="006365DF">
            <w:pPr>
              <w:pStyle w:val="Paragraphedeliste"/>
              <w:numPr>
                <w:ilvl w:val="0"/>
                <w:numId w:val="2"/>
              </w:numPr>
              <w:spacing w:before="60" w:after="60"/>
            </w:pPr>
            <w:r>
              <w:rPr>
                <w:color w:val="1F3864"/>
              </w:rPr>
              <w:t>Aucun mécanisme de formation ou de contrôle des surveillants n'est mentionné dans les entretiens.</w:t>
            </w:r>
          </w:p>
        </w:tc>
      </w:tr>
    </w:tbl>
    <w:p w:rsidR="008E4F66" w:rsidRDefault="008E4F66" w:rsidP="006365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4F66" w:rsidTr="006365DF">
        <w:tc>
          <w:tcPr>
            <w:tcW w:w="0" w:type="auto"/>
            <w:tcBorders>
              <w:top w:val="single" w:sz="4" w:space="0" w:color="833C00"/>
              <w:left w:val="single" w:sz="4" w:space="0" w:color="833C00"/>
              <w:bottom w:val="single" w:sz="4" w:space="0" w:color="833C00"/>
              <w:right w:val="single" w:sz="4" w:space="0" w:color="833C00"/>
            </w:tcBorders>
            <w:shd w:val="clear" w:color="auto" w:fill="FFFFFF" w:themeFill="background1"/>
            <w:tcMar>
              <w:top w:w="120" w:type="dxa"/>
              <w:left w:w="200" w:type="dxa"/>
              <w:bottom w:w="120" w:type="dxa"/>
              <w:right w:w="200" w:type="dxa"/>
            </w:tcMar>
          </w:tcPr>
          <w:p w:rsidR="008E4F66" w:rsidRDefault="003E218E" w:rsidP="006365DF">
            <w:pPr>
              <w:spacing w:before="40" w:after="100"/>
            </w:pPr>
            <w:r>
              <w:rPr>
                <w:b/>
                <w:bCs/>
                <w:color w:val="833C00"/>
                <w:sz w:val="24"/>
                <w:szCs w:val="24"/>
              </w:rPr>
              <w:t>Absence de modernisation</w:t>
            </w:r>
          </w:p>
          <w:p w:rsidR="008E4F66" w:rsidRDefault="003E218E" w:rsidP="006365DF">
            <w:pPr>
              <w:pStyle w:val="Paragraphedeliste"/>
              <w:numPr>
                <w:ilvl w:val="0"/>
                <w:numId w:val="2"/>
              </w:numPr>
              <w:spacing w:before="60" w:after="60"/>
            </w:pPr>
            <w:r>
              <w:rPr>
                <w:color w:val="1F3864"/>
              </w:rPr>
              <w:t>Aucun projet de modernisation de la surveillance n'est en cours à l'UFR SATIC.</w:t>
            </w:r>
          </w:p>
          <w:p w:rsidR="008E4F66" w:rsidRDefault="003E218E" w:rsidP="006365DF">
            <w:pPr>
              <w:pStyle w:val="Paragraphedeliste"/>
              <w:numPr>
                <w:ilvl w:val="0"/>
                <w:numId w:val="2"/>
              </w:numPr>
              <w:spacing w:before="60" w:after="60"/>
            </w:pPr>
            <w:r>
              <w:rPr>
                <w:color w:val="1F3864"/>
              </w:rPr>
              <w:t>La politique actuelle se limite à vouloir 'veiller à la bonne surveillance' sans dispositif formalisé.</w:t>
            </w:r>
          </w:p>
          <w:p w:rsidR="008E4F66" w:rsidRDefault="003E218E" w:rsidP="006365DF">
            <w:pPr>
              <w:pStyle w:val="Paragraphedeliste"/>
              <w:numPr>
                <w:ilvl w:val="0"/>
                <w:numId w:val="2"/>
              </w:numPr>
              <w:spacing w:before="60" w:after="60"/>
            </w:pPr>
            <w:r>
              <w:rPr>
                <w:color w:val="1F3864"/>
              </w:rPr>
              <w:t>Les questions relatives à l'infrastructure réseau et aux équipements informatiques (serveurs, bande passante, caméras existantes) n'ont pas obtenu de réponses lors des entretiens — ce qui constitue en soi un signal de manque de connaissance ou de visibilité sur ces sujets.</w:t>
            </w:r>
          </w:p>
        </w:tc>
      </w:tr>
    </w:tbl>
    <w:p w:rsidR="008E4F66" w:rsidRDefault="008E4F66" w:rsidP="006365DF">
      <w:pPr>
        <w:spacing w:before="80" w:after="80"/>
      </w:pPr>
    </w:p>
    <w:p w:rsidR="008E4F66" w:rsidRDefault="003E218E" w:rsidP="006365DF">
      <w:pPr>
        <w:pBdr>
          <w:bottom w:val="single" w:sz="8" w:space="0" w:color="2E75B6"/>
        </w:pBdr>
        <w:spacing w:before="300" w:after="120"/>
      </w:pPr>
      <w:r>
        <w:rPr>
          <w:b/>
          <w:bCs/>
          <w:color w:val="2E75B6"/>
          <w:sz w:val="28"/>
          <w:szCs w:val="28"/>
        </w:rPr>
        <w:t>3. Insights sur les perceptions</w:t>
      </w:r>
    </w:p>
    <w:p w:rsidR="008E4F66" w:rsidRDefault="003E218E" w:rsidP="006365DF">
      <w:pPr>
        <w:spacing w:before="80" w:after="80"/>
      </w:pPr>
      <w:r>
        <w:t>Acceptabilité, craintes et attentes vis-à-vis de la télésurveillance.</w:t>
      </w:r>
    </w:p>
    <w:p w:rsidR="008E4F66" w:rsidRDefault="008E4F66" w:rsidP="006365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4F66" w:rsidTr="006365DF">
        <w:tc>
          <w:tcPr>
            <w:tcW w:w="0" w:type="auto"/>
            <w:tcBorders>
              <w:top w:val="single" w:sz="4" w:space="0" w:color="2E75B6"/>
              <w:left w:val="single" w:sz="4" w:space="0" w:color="2E75B6"/>
              <w:bottom w:val="single" w:sz="4" w:space="0" w:color="2E75B6"/>
              <w:right w:val="single" w:sz="4" w:space="0" w:color="2E75B6"/>
            </w:tcBorders>
            <w:shd w:val="clear" w:color="auto" w:fill="FFFFFF" w:themeFill="background1"/>
            <w:tcMar>
              <w:top w:w="120" w:type="dxa"/>
              <w:left w:w="200" w:type="dxa"/>
              <w:bottom w:w="120" w:type="dxa"/>
              <w:right w:w="200" w:type="dxa"/>
            </w:tcMar>
          </w:tcPr>
          <w:p w:rsidR="008E4F66" w:rsidRDefault="003E218E" w:rsidP="006365DF">
            <w:pPr>
              <w:spacing w:before="40" w:after="100"/>
            </w:pPr>
            <w:r>
              <w:rPr>
                <w:b/>
                <w:bCs/>
                <w:color w:val="2E75B6"/>
                <w:sz w:val="24"/>
                <w:szCs w:val="24"/>
              </w:rPr>
              <w:t>Acceptabilité globalement positive</w:t>
            </w:r>
          </w:p>
          <w:p w:rsidR="008E4F66" w:rsidRDefault="003E218E" w:rsidP="006365DF">
            <w:pPr>
              <w:pStyle w:val="Paragraphedeliste"/>
              <w:numPr>
                <w:ilvl w:val="0"/>
                <w:numId w:val="2"/>
              </w:numPr>
              <w:spacing w:before="60" w:after="60"/>
            </w:pPr>
            <w:r>
              <w:rPr>
                <w:color w:val="1F3864"/>
              </w:rPr>
              <w:t>Étudiants : 3 répondants sur 4 trouvent l'idée des caméras bonne ou très bonne. Les justifications évoquées sont l'équité, la réduction de la fraude et la discipline des surveillants eux-mêmes.</w:t>
            </w:r>
          </w:p>
          <w:p w:rsidR="008E4F66" w:rsidRDefault="003E218E" w:rsidP="006365DF">
            <w:pPr>
              <w:pStyle w:val="Paragraphedeliste"/>
              <w:numPr>
                <w:ilvl w:val="0"/>
                <w:numId w:val="2"/>
              </w:numPr>
              <w:spacing w:before="60" w:after="60"/>
            </w:pPr>
            <w:r>
              <w:rPr>
                <w:color w:val="1F3864"/>
              </w:rPr>
              <w:t>Enseignants: position très favorable, conditionnée au respect des autorisations légales et au consensus institutionnel.</w:t>
            </w:r>
          </w:p>
          <w:p w:rsidR="008E4F66" w:rsidRDefault="00C42AD5" w:rsidP="006365DF">
            <w:pPr>
              <w:pStyle w:val="Paragraphedeliste"/>
              <w:numPr>
                <w:ilvl w:val="0"/>
                <w:numId w:val="2"/>
              </w:numPr>
              <w:spacing w:before="60" w:after="60"/>
            </w:pPr>
            <w:r>
              <w:rPr>
                <w:color w:val="1F3864"/>
              </w:rPr>
              <w:t>Service Pédagogique</w:t>
            </w:r>
            <w:r w:rsidR="003E218E">
              <w:rPr>
                <w:color w:val="1F3864"/>
              </w:rPr>
              <w:t xml:space="preserve"> : position ouverte mais prudente, bloquée principalement par l'absence de budget et de cadre défini.</w:t>
            </w:r>
          </w:p>
        </w:tc>
      </w:tr>
    </w:tbl>
    <w:p w:rsidR="008E4F66" w:rsidRDefault="008E4F66" w:rsidP="006365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4F66" w:rsidTr="006365DF">
        <w:tc>
          <w:tcPr>
            <w:tcW w:w="0" w:type="auto"/>
            <w:tcBorders>
              <w:top w:val="single" w:sz="4" w:space="0" w:color="1F3864"/>
              <w:left w:val="single" w:sz="4" w:space="0" w:color="1F3864"/>
              <w:bottom w:val="single" w:sz="4" w:space="0" w:color="1F3864"/>
              <w:right w:val="single" w:sz="4" w:space="0" w:color="1F3864"/>
            </w:tcBorders>
            <w:shd w:val="clear" w:color="auto" w:fill="FFFFFF" w:themeFill="background1"/>
            <w:tcMar>
              <w:top w:w="120" w:type="dxa"/>
              <w:left w:w="200" w:type="dxa"/>
              <w:bottom w:w="120" w:type="dxa"/>
              <w:right w:w="200" w:type="dxa"/>
            </w:tcMar>
          </w:tcPr>
          <w:p w:rsidR="008E4F66" w:rsidRDefault="003E218E" w:rsidP="006365DF">
            <w:pPr>
              <w:spacing w:before="40" w:after="100"/>
            </w:pPr>
            <w:r>
              <w:rPr>
                <w:b/>
                <w:bCs/>
                <w:color w:val="1F3864"/>
                <w:sz w:val="24"/>
                <w:szCs w:val="24"/>
              </w:rPr>
              <w:t>Craintes et résistances identifiées</w:t>
            </w:r>
          </w:p>
          <w:p w:rsidR="008E4F66" w:rsidRDefault="003E218E" w:rsidP="006365DF">
            <w:pPr>
              <w:pStyle w:val="Paragraphedeliste"/>
              <w:numPr>
                <w:ilvl w:val="0"/>
                <w:numId w:val="2"/>
              </w:numPr>
              <w:spacing w:before="60" w:after="60"/>
            </w:pPr>
            <w:r>
              <w:rPr>
                <w:color w:val="1F3864"/>
              </w:rPr>
              <w:t>Un étudiant craint que la télésurveillance nuise à la réputation de l'université : 'On va tourner vers une université qui va manquer sa réputation.'</w:t>
            </w:r>
          </w:p>
          <w:p w:rsidR="008E4F66" w:rsidRDefault="003E218E" w:rsidP="006365DF">
            <w:pPr>
              <w:pStyle w:val="Paragraphedeliste"/>
              <w:numPr>
                <w:ilvl w:val="0"/>
                <w:numId w:val="2"/>
              </w:numPr>
              <w:spacing w:before="60" w:after="60"/>
            </w:pPr>
            <w:r>
              <w:rPr>
                <w:color w:val="1F3864"/>
              </w:rPr>
              <w:t>La crainte de se sentir suspecté ou surveillé de manière intrusive est latente, même si peu d'étudiants l'expriment directement.</w:t>
            </w:r>
          </w:p>
          <w:p w:rsidR="008E4F66" w:rsidRDefault="003E218E" w:rsidP="006365DF">
            <w:pPr>
              <w:pStyle w:val="Paragraphedeliste"/>
              <w:numPr>
                <w:ilvl w:val="0"/>
                <w:numId w:val="2"/>
              </w:numPr>
              <w:spacing w:before="60" w:after="60"/>
            </w:pPr>
            <w:r>
              <w:rPr>
                <w:color w:val="1F3864"/>
              </w:rPr>
              <w:t>L'administration et les enseignants insistent sur la nécessité d'une autorisation formelle et du consentement des parties prenantes avant tout déploiement.</w:t>
            </w:r>
          </w:p>
          <w:p w:rsidR="008E4F66" w:rsidRDefault="003E218E" w:rsidP="006365DF">
            <w:pPr>
              <w:pStyle w:val="Paragraphedeliste"/>
              <w:numPr>
                <w:ilvl w:val="0"/>
                <w:numId w:val="2"/>
              </w:numPr>
              <w:spacing w:before="60" w:after="60"/>
            </w:pPr>
            <w:r>
              <w:rPr>
                <w:color w:val="1F3864"/>
              </w:rPr>
              <w:t>La question de la protection des données personnelles et de l'hébergement n'est pas encore traitée institutionnellement.</w:t>
            </w:r>
          </w:p>
        </w:tc>
      </w:tr>
    </w:tbl>
    <w:p w:rsidR="008E4F66" w:rsidRDefault="008E4F66" w:rsidP="006365DF">
      <w:pPr>
        <w:spacing w:before="80" w:after="80"/>
      </w:pPr>
    </w:p>
    <w:p w:rsidR="008E4F66" w:rsidRDefault="003E218E" w:rsidP="006365DF">
      <w:pPr>
        <w:pBdr>
          <w:bottom w:val="single" w:sz="8" w:space="0" w:color="2E75B6"/>
        </w:pBdr>
        <w:spacing w:before="300" w:after="120"/>
      </w:pPr>
      <w:r>
        <w:rPr>
          <w:b/>
          <w:bCs/>
          <w:color w:val="2E75B6"/>
          <w:sz w:val="28"/>
          <w:szCs w:val="28"/>
        </w:rPr>
        <w:t>4. Insights sur les contraintes</w:t>
      </w:r>
    </w:p>
    <w:p w:rsidR="008E4F66" w:rsidRDefault="003E218E" w:rsidP="006365DF">
      <w:pPr>
        <w:spacing w:before="80" w:after="80"/>
      </w:pPr>
      <w:r>
        <w:t>Techniques, financières, humaines et éthiques.</w:t>
      </w:r>
    </w:p>
    <w:p w:rsidR="008E4F66" w:rsidRDefault="008E4F66" w:rsidP="006365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4F66" w:rsidTr="006365DF">
        <w:tc>
          <w:tcPr>
            <w:tcW w:w="0" w:type="auto"/>
            <w:tcBorders>
              <w:top w:val="single" w:sz="4" w:space="0" w:color="833C00"/>
              <w:left w:val="single" w:sz="4" w:space="0" w:color="833C00"/>
              <w:bottom w:val="single" w:sz="4" w:space="0" w:color="833C00"/>
              <w:right w:val="single" w:sz="4" w:space="0" w:color="833C00"/>
            </w:tcBorders>
            <w:shd w:val="clear" w:color="auto" w:fill="FFFFFF" w:themeFill="background1"/>
            <w:tcMar>
              <w:top w:w="120" w:type="dxa"/>
              <w:left w:w="200" w:type="dxa"/>
              <w:bottom w:w="120" w:type="dxa"/>
              <w:right w:w="200" w:type="dxa"/>
            </w:tcMar>
          </w:tcPr>
          <w:p w:rsidR="008E4F66" w:rsidRDefault="003E218E" w:rsidP="006365DF">
            <w:pPr>
              <w:spacing w:before="40" w:after="100"/>
            </w:pPr>
            <w:r>
              <w:rPr>
                <w:b/>
                <w:bCs/>
                <w:color w:val="833C00"/>
                <w:sz w:val="24"/>
                <w:szCs w:val="24"/>
              </w:rPr>
              <w:t>Contraintes financières</w:t>
            </w:r>
          </w:p>
          <w:p w:rsidR="008E4F66" w:rsidRDefault="003E218E" w:rsidP="006365DF">
            <w:pPr>
              <w:pStyle w:val="Paragraphedeliste"/>
              <w:numPr>
                <w:ilvl w:val="0"/>
                <w:numId w:val="2"/>
              </w:numPr>
              <w:spacing w:before="60" w:after="60"/>
            </w:pPr>
            <w:r>
              <w:rPr>
                <w:color w:val="1F3864"/>
              </w:rPr>
              <w:t>Le coût actuel de la surveillance humaine est estimé à 200 000 FCFA par surveillant par semestre, soit environ 4 000 000 FCFA pour 20 surveillants.</w:t>
            </w:r>
          </w:p>
          <w:p w:rsidR="008E4F66" w:rsidRDefault="003E218E" w:rsidP="006365DF">
            <w:pPr>
              <w:pStyle w:val="Paragraphedeliste"/>
              <w:numPr>
                <w:ilvl w:val="0"/>
                <w:numId w:val="2"/>
              </w:numPr>
              <w:spacing w:before="60" w:after="60"/>
            </w:pPr>
            <w:r>
              <w:rPr>
                <w:color w:val="1F3864"/>
              </w:rPr>
              <w:t>Le budget allouable à un système de télésurveillance est inconnu à ce stade. Aucune étude de coût n'a été initiée.</w:t>
            </w:r>
          </w:p>
          <w:p w:rsidR="008E4F66" w:rsidRDefault="003E218E" w:rsidP="006365DF">
            <w:pPr>
              <w:pStyle w:val="Paragraphedeliste"/>
              <w:numPr>
                <w:ilvl w:val="0"/>
                <w:numId w:val="2"/>
              </w:numPr>
              <w:spacing w:before="60" w:after="60"/>
            </w:pPr>
            <w:r>
              <w:rPr>
                <w:color w:val="1F3864"/>
              </w:rPr>
              <w:t>La contrainte financière est le premier obstacle cité par l'administration, avant même les aspects techniques.</w:t>
            </w:r>
          </w:p>
        </w:tc>
      </w:tr>
    </w:tbl>
    <w:p w:rsidR="008E4F66" w:rsidRDefault="008E4F66" w:rsidP="006365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4F66" w:rsidTr="006365DF">
        <w:tc>
          <w:tcPr>
            <w:tcW w:w="0" w:type="auto"/>
            <w:tcBorders>
              <w:top w:val="single" w:sz="4" w:space="0" w:color="2E75B6"/>
              <w:left w:val="single" w:sz="4" w:space="0" w:color="2E75B6"/>
              <w:bottom w:val="single" w:sz="4" w:space="0" w:color="2E75B6"/>
              <w:right w:val="single" w:sz="4" w:space="0" w:color="2E75B6"/>
            </w:tcBorders>
            <w:shd w:val="clear" w:color="auto" w:fill="FFFFFF" w:themeFill="background1"/>
            <w:tcMar>
              <w:top w:w="120" w:type="dxa"/>
              <w:left w:w="200" w:type="dxa"/>
              <w:bottom w:w="120" w:type="dxa"/>
              <w:right w:w="200" w:type="dxa"/>
            </w:tcMar>
          </w:tcPr>
          <w:p w:rsidR="008E4F66" w:rsidRDefault="003E218E" w:rsidP="006365DF">
            <w:pPr>
              <w:spacing w:before="40" w:after="100"/>
            </w:pPr>
            <w:r>
              <w:rPr>
                <w:b/>
                <w:bCs/>
                <w:color w:val="2E75B6"/>
                <w:sz w:val="24"/>
                <w:szCs w:val="24"/>
              </w:rPr>
              <w:t>Contraintes techniques et infrastructurelles</w:t>
            </w:r>
          </w:p>
          <w:p w:rsidR="008E4F66" w:rsidRDefault="003E218E" w:rsidP="006365DF">
            <w:pPr>
              <w:pStyle w:val="Paragraphedeliste"/>
              <w:numPr>
                <w:ilvl w:val="0"/>
                <w:numId w:val="2"/>
              </w:numPr>
              <w:spacing w:before="60" w:after="60"/>
            </w:pPr>
            <w:r>
              <w:rPr>
                <w:color w:val="1F3864"/>
              </w:rPr>
              <w:t>L'UFR SATIC ne dispose pas d'une infrastructure réseau qui lui est propre : elle est intégrée à l'infrastructure mutualisée de l'université. Toute solution devra s'inscrire dans ce cadre partagé.</w:t>
            </w:r>
          </w:p>
          <w:p w:rsidR="008E4F66" w:rsidRDefault="003E218E" w:rsidP="006365DF">
            <w:pPr>
              <w:pStyle w:val="Paragraphedeliste"/>
              <w:numPr>
                <w:ilvl w:val="0"/>
                <w:numId w:val="2"/>
              </w:numPr>
              <w:spacing w:before="60" w:after="60"/>
            </w:pPr>
            <w:r>
              <w:rPr>
                <w:color w:val="1F3864"/>
              </w:rPr>
              <w:t>Des caméras existent déjà dans l'enceinte, mais elles ne fonctionnent pas. La réhabilitation ou le remplacement de ce parc représente un prérequis technique avant tout déploiement de télésurveillance.</w:t>
            </w:r>
          </w:p>
          <w:p w:rsidR="008E4F66" w:rsidRDefault="003E218E" w:rsidP="006365DF">
            <w:pPr>
              <w:pStyle w:val="Paragraphedeliste"/>
              <w:numPr>
                <w:ilvl w:val="0"/>
                <w:numId w:val="2"/>
              </w:numPr>
              <w:spacing w:before="60" w:after="60"/>
            </w:pPr>
            <w:r>
              <w:rPr>
                <w:color w:val="1F3864"/>
              </w:rPr>
              <w:t>La connectivité internet repose sur deux opérateurs : SONATEL et SENUM. La bande passante effective et sa fiabilité restent à qualifier pour les besoins d'un flux vidéo en temps réel.</w:t>
            </w:r>
          </w:p>
          <w:p w:rsidR="008E4F66" w:rsidRDefault="003E218E" w:rsidP="006365DF">
            <w:pPr>
              <w:pStyle w:val="Paragraphedeliste"/>
              <w:numPr>
                <w:ilvl w:val="0"/>
                <w:numId w:val="2"/>
              </w:numPr>
              <w:spacing w:before="60" w:after="60"/>
            </w:pPr>
            <w:r>
              <w:rPr>
                <w:color w:val="1F3864"/>
              </w:rPr>
              <w:t>Les équipements informatiques (serveurs, stockage, postes) existent dans tous les types — mais leur dimensionnement pour un système de vidéosurveillance n'a pas été évalué.</w:t>
            </w:r>
          </w:p>
          <w:p w:rsidR="008E4F66" w:rsidRDefault="003E218E" w:rsidP="006365DF">
            <w:pPr>
              <w:pStyle w:val="Paragraphedeliste"/>
              <w:numPr>
                <w:ilvl w:val="0"/>
                <w:numId w:val="2"/>
              </w:numPr>
              <w:spacing w:before="60" w:after="60"/>
            </w:pPr>
            <w:r>
              <w:rPr>
                <w:color w:val="1F3864"/>
              </w:rPr>
              <w:t>Le service informatique dispose d'une capacité de maintenance en interne de deux types : préventive et curative. Cet atout réduit la dépendance à des prestataires externes pour l'entretien du système.</w:t>
            </w:r>
          </w:p>
        </w:tc>
      </w:tr>
    </w:tbl>
    <w:p w:rsidR="008E4F66" w:rsidRDefault="008E4F66" w:rsidP="006365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4F66" w:rsidTr="006365DF">
        <w:tc>
          <w:tcPr>
            <w:tcW w:w="0" w:type="auto"/>
            <w:tcBorders>
              <w:top w:val="single" w:sz="4" w:space="0" w:color="1F3864"/>
              <w:left w:val="single" w:sz="4" w:space="0" w:color="1F3864"/>
              <w:bottom w:val="single" w:sz="4" w:space="0" w:color="1F3864"/>
              <w:right w:val="single" w:sz="4" w:space="0" w:color="1F3864"/>
            </w:tcBorders>
            <w:shd w:val="clear" w:color="auto" w:fill="FFFFFF" w:themeFill="background1"/>
            <w:tcMar>
              <w:top w:w="120" w:type="dxa"/>
              <w:left w:w="200" w:type="dxa"/>
              <w:bottom w:w="120" w:type="dxa"/>
              <w:right w:w="200" w:type="dxa"/>
            </w:tcMar>
          </w:tcPr>
          <w:p w:rsidR="008E4F66" w:rsidRDefault="003E218E" w:rsidP="006365DF">
            <w:pPr>
              <w:spacing w:before="40" w:after="100"/>
            </w:pPr>
            <w:r>
              <w:rPr>
                <w:b/>
                <w:bCs/>
                <w:color w:val="1F3864"/>
                <w:sz w:val="24"/>
                <w:szCs w:val="24"/>
              </w:rPr>
              <w:t>Contraintes institutionnelles et éthiques</w:t>
            </w:r>
          </w:p>
          <w:p w:rsidR="008E4F66" w:rsidRDefault="003E218E" w:rsidP="006365DF">
            <w:pPr>
              <w:pStyle w:val="Paragraphedeliste"/>
              <w:numPr>
                <w:ilvl w:val="0"/>
                <w:numId w:val="2"/>
              </w:numPr>
              <w:spacing w:before="60" w:after="60"/>
            </w:pPr>
            <w:r>
              <w:rPr>
                <w:color w:val="1F3864"/>
              </w:rPr>
              <w:t>Tout dispositif de télésurveillance doit obtenir le consensus du rectorat, du directeur d'UFR, et respecter la réglementation nationale sur la vidéosurveillance.</w:t>
            </w:r>
          </w:p>
          <w:p w:rsidR="008E4F66" w:rsidRDefault="003E218E" w:rsidP="006365DF">
            <w:pPr>
              <w:pStyle w:val="Paragraphedeliste"/>
              <w:numPr>
                <w:ilvl w:val="0"/>
                <w:numId w:val="2"/>
              </w:numPr>
              <w:spacing w:before="60" w:after="60"/>
            </w:pPr>
            <w:r>
              <w:rPr>
                <w:color w:val="1F3864"/>
              </w:rPr>
              <w:t>Les alertes et le consentement des parties prenantes (étudiants, enseignants) sont jugés indispensables par les enseignants.</w:t>
            </w:r>
          </w:p>
          <w:p w:rsidR="008E4F66" w:rsidRDefault="003E218E" w:rsidP="006365DF">
            <w:pPr>
              <w:pStyle w:val="Paragraphedeliste"/>
              <w:numPr>
                <w:ilvl w:val="0"/>
                <w:numId w:val="2"/>
              </w:numPr>
              <w:spacing w:before="60" w:after="60"/>
            </w:pPr>
            <w:r>
              <w:rPr>
                <w:color w:val="1F3864"/>
              </w:rPr>
              <w:t>La mise en place d'un tel système implique un processus de validation institutionnelle long qui n'a pas encore commencé.</w:t>
            </w:r>
          </w:p>
        </w:tc>
      </w:tr>
    </w:tbl>
    <w:p w:rsidR="008E4F66" w:rsidRDefault="008E4F66" w:rsidP="006365DF">
      <w:pPr>
        <w:spacing w:before="80" w:after="80"/>
      </w:pPr>
    </w:p>
    <w:p w:rsidR="00E97FFE" w:rsidRDefault="00E97FFE" w:rsidP="006365DF">
      <w:pPr>
        <w:pBdr>
          <w:bottom w:val="single" w:sz="8" w:space="0" w:color="2E75B6"/>
        </w:pBdr>
        <w:spacing w:before="300" w:after="120"/>
        <w:rPr>
          <w:b/>
          <w:bCs/>
          <w:color w:val="2E75B6"/>
          <w:sz w:val="28"/>
          <w:szCs w:val="28"/>
        </w:rPr>
      </w:pPr>
    </w:p>
    <w:p w:rsidR="00E97FFE" w:rsidRDefault="00E97FFE" w:rsidP="006365DF">
      <w:pPr>
        <w:pBdr>
          <w:bottom w:val="single" w:sz="8" w:space="0" w:color="2E75B6"/>
        </w:pBdr>
        <w:spacing w:before="300" w:after="120"/>
        <w:rPr>
          <w:b/>
          <w:bCs/>
          <w:color w:val="2E75B6"/>
          <w:sz w:val="28"/>
          <w:szCs w:val="28"/>
        </w:rPr>
      </w:pPr>
    </w:p>
    <w:p w:rsidR="008E4F66" w:rsidRDefault="003E218E" w:rsidP="006365DF">
      <w:pPr>
        <w:pBdr>
          <w:bottom w:val="single" w:sz="8" w:space="0" w:color="2E75B6"/>
        </w:pBdr>
        <w:spacing w:before="300" w:after="120"/>
      </w:pPr>
      <w:r>
        <w:rPr>
          <w:b/>
          <w:bCs/>
          <w:color w:val="2E75B6"/>
          <w:sz w:val="28"/>
          <w:szCs w:val="28"/>
        </w:rPr>
        <w:lastRenderedPageBreak/>
        <w:t>5. Surprises et contradictions</w:t>
      </w:r>
    </w:p>
    <w:p w:rsidR="008E4F66" w:rsidRDefault="003E218E" w:rsidP="006365DF">
      <w:pPr>
        <w:spacing w:before="80" w:after="80"/>
      </w:pPr>
      <w:r>
        <w:t>Ce que l'on ne s'attendait pas à trouver.</w:t>
      </w:r>
    </w:p>
    <w:p w:rsidR="008E4F66" w:rsidRDefault="008E4F66" w:rsidP="006365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4F66" w:rsidTr="006365DF">
        <w:tc>
          <w:tcPr>
            <w:tcW w:w="0" w:type="auto"/>
            <w:tcBorders>
              <w:top w:val="single" w:sz="4" w:space="0" w:color="2E75B6"/>
              <w:left w:val="single" w:sz="4" w:space="0" w:color="2E75B6"/>
              <w:bottom w:val="single" w:sz="4" w:space="0" w:color="2E75B6"/>
              <w:right w:val="single" w:sz="4" w:space="0" w:color="2E75B6"/>
            </w:tcBorders>
            <w:shd w:val="clear" w:color="auto" w:fill="FFFFFF" w:themeFill="background1"/>
            <w:tcMar>
              <w:top w:w="120" w:type="dxa"/>
              <w:left w:w="200" w:type="dxa"/>
              <w:bottom w:w="120" w:type="dxa"/>
              <w:right w:w="200" w:type="dxa"/>
            </w:tcMar>
          </w:tcPr>
          <w:p w:rsidR="008E4F66" w:rsidRDefault="003E218E" w:rsidP="006365DF">
            <w:pPr>
              <w:spacing w:before="40" w:after="100"/>
            </w:pPr>
            <w:r>
              <w:rPr>
                <w:b/>
                <w:bCs/>
                <w:color w:val="2E75B6"/>
                <w:sz w:val="24"/>
                <w:szCs w:val="24"/>
              </w:rPr>
              <w:t>Surprise 1 — Les étudiants sont plus favorables que prévu</w:t>
            </w:r>
          </w:p>
          <w:p w:rsidR="008E4F66" w:rsidRDefault="003E218E" w:rsidP="006365DF">
            <w:pPr>
              <w:pStyle w:val="Paragraphedeliste"/>
              <w:numPr>
                <w:ilvl w:val="0"/>
                <w:numId w:val="2"/>
              </w:numPr>
              <w:spacing w:before="60" w:after="60"/>
            </w:pPr>
            <w:r>
              <w:rPr>
                <w:color w:val="1F3864"/>
              </w:rPr>
              <w:t>Contrairement à l'hypothèse initiale d'une résistance forte des étudiants, 3 sur 4 accueillent favorablement l'idée des caméras.</w:t>
            </w:r>
          </w:p>
          <w:p w:rsidR="008E4F66" w:rsidRDefault="003E218E" w:rsidP="006365DF">
            <w:pPr>
              <w:pStyle w:val="Paragraphedeliste"/>
              <w:numPr>
                <w:ilvl w:val="0"/>
                <w:numId w:val="2"/>
              </w:numPr>
              <w:spacing w:before="60" w:after="60"/>
            </w:pPr>
            <w:r>
              <w:rPr>
                <w:color w:val="1F3864"/>
              </w:rPr>
              <w:t>Plus surprenant encore : les étudiants justifient leur accord non pas seulement pour empêcher la fraude entre pairs, mais pour contraindre les surveillants eux-mêmes à être plus rigoureux.</w:t>
            </w:r>
          </w:p>
          <w:p w:rsidR="008E4F66" w:rsidRDefault="003E218E" w:rsidP="006365DF">
            <w:pPr>
              <w:pStyle w:val="Paragraphedeliste"/>
              <w:numPr>
                <w:ilvl w:val="0"/>
                <w:numId w:val="2"/>
              </w:numPr>
              <w:spacing w:before="60" w:after="60"/>
            </w:pPr>
            <w:r>
              <w:rPr>
                <w:color w:val="1F3864"/>
              </w:rPr>
              <w:t>La télésurveillance est perçue comme un outil de contrôle symétrique : autant pour les étudiants que pour les surveillants.</w:t>
            </w:r>
          </w:p>
        </w:tc>
      </w:tr>
    </w:tbl>
    <w:p w:rsidR="008E4F66" w:rsidRDefault="008E4F66" w:rsidP="006365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4F66" w:rsidTr="006365DF">
        <w:tc>
          <w:tcPr>
            <w:tcW w:w="0" w:type="auto"/>
            <w:tcBorders>
              <w:top w:val="single" w:sz="4" w:space="0" w:color="1F3864"/>
              <w:left w:val="single" w:sz="4" w:space="0" w:color="1F3864"/>
              <w:bottom w:val="single" w:sz="4" w:space="0" w:color="1F3864"/>
              <w:right w:val="single" w:sz="4" w:space="0" w:color="1F3864"/>
            </w:tcBorders>
            <w:shd w:val="clear" w:color="auto" w:fill="FFFFFF" w:themeFill="background1"/>
            <w:tcMar>
              <w:top w:w="120" w:type="dxa"/>
              <w:left w:w="200" w:type="dxa"/>
              <w:bottom w:w="120" w:type="dxa"/>
              <w:right w:w="200" w:type="dxa"/>
            </w:tcMar>
          </w:tcPr>
          <w:p w:rsidR="008E4F66" w:rsidRDefault="003E218E" w:rsidP="006365DF">
            <w:pPr>
              <w:spacing w:before="40" w:after="100"/>
            </w:pPr>
            <w:r>
              <w:rPr>
                <w:b/>
                <w:bCs/>
                <w:color w:val="1F3864"/>
                <w:sz w:val="24"/>
                <w:szCs w:val="24"/>
              </w:rPr>
              <w:t>Surprise 2 — Des cameras existent mais sont hors service</w:t>
            </w:r>
          </w:p>
          <w:p w:rsidR="008E4F66" w:rsidRDefault="003E218E" w:rsidP="006365DF">
            <w:pPr>
              <w:pStyle w:val="Paragraphedeliste"/>
              <w:numPr>
                <w:ilvl w:val="0"/>
                <w:numId w:val="2"/>
              </w:numPr>
              <w:spacing w:before="60" w:after="60"/>
            </w:pPr>
            <w:r>
              <w:rPr>
                <w:color w:val="1F3864"/>
              </w:rPr>
              <w:t>L'infrastructure de vidéosurveillance n'est pas à construire de zéro : des caméras sont déjà installées dans l'université. Cependant, elles ne fonctionnent pas — ce qui révèle un investissement passé non maintenu.</w:t>
            </w:r>
          </w:p>
          <w:p w:rsidR="008E4F66" w:rsidRDefault="003E218E" w:rsidP="006365DF">
            <w:pPr>
              <w:pStyle w:val="Paragraphedeliste"/>
              <w:numPr>
                <w:ilvl w:val="0"/>
                <w:numId w:val="2"/>
              </w:numPr>
              <w:spacing w:before="60" w:after="60"/>
            </w:pPr>
            <w:r>
              <w:rPr>
                <w:color w:val="1F3864"/>
              </w:rPr>
              <w:t>Ce constat est à double lecture : d'un côté, il valide qu'une volonté institutionnelle de surveiller a déjà existé ; de l'autre, il pose la question de la pérennité d'un futur investissement si aucun mécanisme de maintenance n'est activé.</w:t>
            </w:r>
          </w:p>
          <w:p w:rsidR="008E4F66" w:rsidRDefault="003E218E" w:rsidP="006365DF">
            <w:pPr>
              <w:pStyle w:val="Paragraphedeliste"/>
              <w:numPr>
                <w:ilvl w:val="0"/>
                <w:numId w:val="2"/>
              </w:numPr>
              <w:spacing w:before="60" w:after="60"/>
            </w:pPr>
            <w:r>
              <w:rPr>
                <w:color w:val="1F3864"/>
              </w:rPr>
              <w:t>La capacité de maintenance interne (préventive et curative) du service informatique est un atout non négligeable pour éviter de reproduire ce scénario.</w:t>
            </w:r>
          </w:p>
        </w:tc>
      </w:tr>
    </w:tbl>
    <w:p w:rsidR="008E4F66" w:rsidRDefault="008E4F66" w:rsidP="006365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4F66" w:rsidTr="006365DF">
        <w:tc>
          <w:tcPr>
            <w:tcW w:w="0" w:type="auto"/>
            <w:tcBorders>
              <w:top w:val="single" w:sz="4" w:space="0" w:color="833C00"/>
              <w:left w:val="single" w:sz="4" w:space="0" w:color="833C00"/>
              <w:bottom w:val="single" w:sz="4" w:space="0" w:color="833C00"/>
              <w:right w:val="single" w:sz="4" w:space="0" w:color="833C00"/>
            </w:tcBorders>
            <w:shd w:val="clear" w:color="auto" w:fill="FFFFFF" w:themeFill="background1"/>
            <w:tcMar>
              <w:top w:w="120" w:type="dxa"/>
              <w:left w:w="200" w:type="dxa"/>
              <w:bottom w:w="120" w:type="dxa"/>
              <w:right w:w="200" w:type="dxa"/>
            </w:tcMar>
          </w:tcPr>
          <w:p w:rsidR="008E4F66" w:rsidRDefault="003E218E" w:rsidP="006365DF">
            <w:pPr>
              <w:spacing w:before="40" w:after="100"/>
            </w:pPr>
            <w:r>
              <w:rPr>
                <w:b/>
                <w:bCs/>
                <w:color w:val="833C00"/>
                <w:sz w:val="24"/>
                <w:szCs w:val="24"/>
              </w:rPr>
              <w:t>Contradiction 1 — Fraude connue mais sous-documentée</w:t>
            </w:r>
          </w:p>
          <w:p w:rsidR="008E4F66" w:rsidRDefault="003E218E" w:rsidP="006365DF">
            <w:pPr>
              <w:pStyle w:val="Paragraphedeliste"/>
              <w:numPr>
                <w:ilvl w:val="0"/>
                <w:numId w:val="2"/>
              </w:numPr>
              <w:spacing w:before="60" w:after="60"/>
            </w:pPr>
            <w:r>
              <w:rPr>
                <w:color w:val="1F3864"/>
              </w:rPr>
              <w:t>L'administration cite environ 10 cas officiels par session, mais les témoignages des étudiants révèlent que des fraudes ont lieu sans être sanctionnées.</w:t>
            </w:r>
          </w:p>
          <w:p w:rsidR="008E4F66" w:rsidRDefault="003E218E" w:rsidP="006365DF">
            <w:pPr>
              <w:pStyle w:val="Paragraphedeliste"/>
              <w:numPr>
                <w:ilvl w:val="0"/>
                <w:numId w:val="2"/>
              </w:numPr>
              <w:spacing w:before="60" w:after="60"/>
            </w:pPr>
            <w:r>
              <w:rPr>
                <w:color w:val="1F3864"/>
              </w:rPr>
              <w:t>Il existe donc un écart significatif entre la fraude réelle et la fraude documentée — ce qui interroge l'efficacité du système de signalement actuel.</w:t>
            </w:r>
          </w:p>
        </w:tc>
      </w:tr>
    </w:tbl>
    <w:p w:rsidR="008E4F66" w:rsidRDefault="008E4F66" w:rsidP="006365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4F66" w:rsidTr="006365DF">
        <w:tc>
          <w:tcPr>
            <w:tcW w:w="0" w:type="auto"/>
            <w:tcBorders>
              <w:top w:val="single" w:sz="4" w:space="0" w:color="375623"/>
              <w:left w:val="single" w:sz="4" w:space="0" w:color="375623"/>
              <w:bottom w:val="single" w:sz="4" w:space="0" w:color="375623"/>
              <w:right w:val="single" w:sz="4" w:space="0" w:color="375623"/>
            </w:tcBorders>
            <w:shd w:val="clear" w:color="auto" w:fill="FFFFFF" w:themeFill="background1"/>
            <w:tcMar>
              <w:top w:w="120" w:type="dxa"/>
              <w:left w:w="200" w:type="dxa"/>
              <w:bottom w:w="120" w:type="dxa"/>
              <w:right w:w="200" w:type="dxa"/>
            </w:tcMar>
          </w:tcPr>
          <w:p w:rsidR="008E4F66" w:rsidRDefault="003E218E" w:rsidP="006365DF">
            <w:pPr>
              <w:spacing w:before="40" w:after="100"/>
            </w:pPr>
            <w:r>
              <w:rPr>
                <w:b/>
                <w:bCs/>
                <w:color w:val="375623"/>
                <w:sz w:val="24"/>
                <w:szCs w:val="24"/>
              </w:rPr>
              <w:t>Contradiction 2 — Infrastructure existante mais inexploitée</w:t>
            </w:r>
          </w:p>
          <w:p w:rsidR="008E4F66" w:rsidRDefault="003E218E" w:rsidP="006365DF">
            <w:pPr>
              <w:pStyle w:val="Paragraphedeliste"/>
              <w:numPr>
                <w:ilvl w:val="0"/>
                <w:numId w:val="2"/>
              </w:numPr>
              <w:spacing w:before="60" w:after="60"/>
            </w:pPr>
            <w:r>
              <w:rPr>
                <w:color w:val="1F3864"/>
              </w:rPr>
              <w:t>L'université possède déjà des caméras et des équipements informatiques, mais le système de surveillance est inexistant dans les salles d'examen. Le matériel est là, mais il ne sert pas.</w:t>
            </w:r>
          </w:p>
          <w:p w:rsidR="008E4F66" w:rsidRDefault="003E218E" w:rsidP="006365DF">
            <w:pPr>
              <w:pStyle w:val="Paragraphedeliste"/>
              <w:numPr>
                <w:ilvl w:val="0"/>
                <w:numId w:val="2"/>
              </w:numPr>
              <w:spacing w:before="60" w:after="60"/>
            </w:pPr>
            <w:r>
              <w:rPr>
                <w:color w:val="1F3864"/>
              </w:rPr>
              <w:t>De même, le service informatique dispose d'une capacité de maintenance interne reconnue, mais aucun projet n'a été initié pour exploiter cette ressource dans le cadre de la surveillance des examens.</w:t>
            </w:r>
          </w:p>
          <w:p w:rsidR="008E4F66" w:rsidRDefault="003E218E" w:rsidP="006365DF">
            <w:pPr>
              <w:pStyle w:val="Paragraphedeliste"/>
              <w:numPr>
                <w:ilvl w:val="0"/>
                <w:numId w:val="2"/>
              </w:numPr>
              <w:spacing w:before="60" w:after="60"/>
            </w:pPr>
            <w:r>
              <w:rPr>
                <w:color w:val="1F3864"/>
              </w:rPr>
              <w:t>Ce paradoxe révèle un manque de coordination entre les services techniques et les services pédagogiques, plutôt qu'une réelle absence de moyens.</w:t>
            </w:r>
          </w:p>
        </w:tc>
      </w:tr>
    </w:tbl>
    <w:p w:rsidR="008E4F66" w:rsidRDefault="008E4F66" w:rsidP="006365DF">
      <w:pPr>
        <w:spacing w:before="80" w:after="80"/>
      </w:pPr>
    </w:p>
    <w:p w:rsidR="008E4F66" w:rsidRDefault="008E4F66" w:rsidP="006365DF">
      <w:pPr>
        <w:spacing w:before="80" w:after="80"/>
      </w:pPr>
    </w:p>
    <w:p w:rsidR="00C42AD5" w:rsidRDefault="00C42AD5" w:rsidP="006365DF">
      <w:pPr>
        <w:spacing w:before="80" w:after="80"/>
      </w:pPr>
    </w:p>
    <w:p w:rsidR="008E4F66" w:rsidRPr="006365DF" w:rsidRDefault="003E218E" w:rsidP="006365DF">
      <w:pPr>
        <w:spacing w:before="300" w:after="100"/>
        <w:jc w:val="center"/>
      </w:pPr>
      <w:bookmarkStart w:id="0" w:name="_GoBack"/>
      <w:bookmarkEnd w:id="0"/>
      <w:r w:rsidRPr="006365DF">
        <w:rPr>
          <w:b/>
          <w:bCs/>
          <w:sz w:val="28"/>
          <w:szCs w:val="28"/>
        </w:rPr>
        <w:lastRenderedPageBreak/>
        <w:t>CONCLUSION DE LA PHASE UNDERSTANDING</w:t>
      </w:r>
    </w:p>
    <w:p w:rsidR="008E4F66" w:rsidRPr="00C42AD5" w:rsidRDefault="003E218E" w:rsidP="006365DF">
      <w:pPr>
        <w:spacing w:before="120" w:after="80"/>
      </w:pPr>
      <w:r w:rsidRPr="00C42AD5">
        <w:rPr>
          <w:iCs/>
          <w:color w:val="1F3864"/>
        </w:rPr>
        <w:t>La recherche terrain révèle un terrain favorable à la télésurveillance, porté par un consensus inattendu entre étudiants, enseignants et administration. Les données du service informatique apportent un éclairage décisif : une infrastructure partagée existe, des caméras sont déjà en place mais non fonctionnelles, et une capacité de maintenance interne est disponible. Les principaux blocages restent le budget non défini, la nécessité d'un cadre institutionnel formel, et la qualification de la bande passante pour un flux vidéo en temps réel. La prochaine phase devra prioritairement réhabiliter les équipements existants, qualifier le réseau (SONATEL/SENUM) et construire un dossier de faisabilité budgétaire pour débloquer les décideurs.</w:t>
      </w:r>
    </w:p>
    <w:p w:rsidR="008E4F66" w:rsidRDefault="008E4F66">
      <w:pPr>
        <w:spacing w:before="80" w:after="80"/>
      </w:pPr>
    </w:p>
    <w:p w:rsidR="008E4F66" w:rsidRDefault="003E218E">
      <w:pPr>
        <w:jc w:val="center"/>
      </w:pPr>
      <w:r>
        <w:rPr>
          <w:i/>
          <w:iCs/>
          <w:color w:val="999999"/>
          <w:sz w:val="18"/>
          <w:szCs w:val="18"/>
        </w:rPr>
        <w:t>— Document produit sur la base des entretiens de terrain, Phase Understanding —</w:t>
      </w:r>
    </w:p>
    <w:sectPr w:rsidR="008E4F66">
      <w:pgSz w:w="12240" w:h="15840"/>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6C54DA"/>
    <w:multiLevelType w:val="hybridMultilevel"/>
    <w:tmpl w:val="C9CE6E1E"/>
    <w:lvl w:ilvl="0" w:tplc="0362382A">
      <w:start w:val="1"/>
      <w:numFmt w:val="bullet"/>
      <w:lvlText w:val="•"/>
      <w:lvlJc w:val="left"/>
      <w:pPr>
        <w:ind w:left="500" w:hanging="300"/>
      </w:pPr>
    </w:lvl>
    <w:lvl w:ilvl="1" w:tplc="FD0A25BE">
      <w:numFmt w:val="decimal"/>
      <w:lvlText w:val=""/>
      <w:lvlJc w:val="left"/>
    </w:lvl>
    <w:lvl w:ilvl="2" w:tplc="2D2C3BBE">
      <w:numFmt w:val="decimal"/>
      <w:lvlText w:val=""/>
      <w:lvlJc w:val="left"/>
    </w:lvl>
    <w:lvl w:ilvl="3" w:tplc="5696100C">
      <w:numFmt w:val="decimal"/>
      <w:lvlText w:val=""/>
      <w:lvlJc w:val="left"/>
    </w:lvl>
    <w:lvl w:ilvl="4" w:tplc="1310C204">
      <w:numFmt w:val="decimal"/>
      <w:lvlText w:val=""/>
      <w:lvlJc w:val="left"/>
    </w:lvl>
    <w:lvl w:ilvl="5" w:tplc="B7DE608C">
      <w:numFmt w:val="decimal"/>
      <w:lvlText w:val=""/>
      <w:lvlJc w:val="left"/>
    </w:lvl>
    <w:lvl w:ilvl="6" w:tplc="302678EA">
      <w:numFmt w:val="decimal"/>
      <w:lvlText w:val=""/>
      <w:lvlJc w:val="left"/>
    </w:lvl>
    <w:lvl w:ilvl="7" w:tplc="1494DDEE">
      <w:numFmt w:val="decimal"/>
      <w:lvlText w:val=""/>
      <w:lvlJc w:val="left"/>
    </w:lvl>
    <w:lvl w:ilvl="8" w:tplc="97A03B1E">
      <w:numFmt w:val="decimal"/>
      <w:lvlText w:val=""/>
      <w:lvlJc w:val="left"/>
    </w:lvl>
  </w:abstractNum>
  <w:abstractNum w:abstractNumId="1" w15:restartNumberingAfterBreak="0">
    <w:nsid w:val="763F2A89"/>
    <w:multiLevelType w:val="hybridMultilevel"/>
    <w:tmpl w:val="F28A43E6"/>
    <w:lvl w:ilvl="0" w:tplc="48322942">
      <w:start w:val="1"/>
      <w:numFmt w:val="bullet"/>
      <w:lvlText w:val="●"/>
      <w:lvlJc w:val="left"/>
      <w:pPr>
        <w:ind w:left="720" w:hanging="360"/>
      </w:pPr>
    </w:lvl>
    <w:lvl w:ilvl="1" w:tplc="310CF070">
      <w:start w:val="1"/>
      <w:numFmt w:val="bullet"/>
      <w:lvlText w:val="○"/>
      <w:lvlJc w:val="left"/>
      <w:pPr>
        <w:ind w:left="1440" w:hanging="360"/>
      </w:pPr>
    </w:lvl>
    <w:lvl w:ilvl="2" w:tplc="8764690A">
      <w:start w:val="1"/>
      <w:numFmt w:val="bullet"/>
      <w:lvlText w:val="■"/>
      <w:lvlJc w:val="left"/>
      <w:pPr>
        <w:ind w:left="2160" w:hanging="360"/>
      </w:pPr>
    </w:lvl>
    <w:lvl w:ilvl="3" w:tplc="0A3C2590">
      <w:start w:val="1"/>
      <w:numFmt w:val="bullet"/>
      <w:lvlText w:val="●"/>
      <w:lvlJc w:val="left"/>
      <w:pPr>
        <w:ind w:left="2880" w:hanging="360"/>
      </w:pPr>
    </w:lvl>
    <w:lvl w:ilvl="4" w:tplc="59A8EE76">
      <w:start w:val="1"/>
      <w:numFmt w:val="bullet"/>
      <w:lvlText w:val="○"/>
      <w:lvlJc w:val="left"/>
      <w:pPr>
        <w:ind w:left="3600" w:hanging="360"/>
      </w:pPr>
    </w:lvl>
    <w:lvl w:ilvl="5" w:tplc="C944BD22">
      <w:start w:val="1"/>
      <w:numFmt w:val="bullet"/>
      <w:lvlText w:val="■"/>
      <w:lvlJc w:val="left"/>
      <w:pPr>
        <w:ind w:left="4320" w:hanging="360"/>
      </w:pPr>
    </w:lvl>
    <w:lvl w:ilvl="6" w:tplc="5BB8112E">
      <w:start w:val="1"/>
      <w:numFmt w:val="bullet"/>
      <w:lvlText w:val="●"/>
      <w:lvlJc w:val="left"/>
      <w:pPr>
        <w:ind w:left="5040" w:hanging="360"/>
      </w:pPr>
    </w:lvl>
    <w:lvl w:ilvl="7" w:tplc="7032A29C">
      <w:start w:val="1"/>
      <w:numFmt w:val="bullet"/>
      <w:lvlText w:val="●"/>
      <w:lvlJc w:val="left"/>
      <w:pPr>
        <w:ind w:left="5760" w:hanging="360"/>
      </w:pPr>
    </w:lvl>
    <w:lvl w:ilvl="8" w:tplc="B702517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F66"/>
    <w:rsid w:val="003E218E"/>
    <w:rsid w:val="006365DF"/>
    <w:rsid w:val="008E4F66"/>
    <w:rsid w:val="00A820B9"/>
    <w:rsid w:val="00C42AD5"/>
    <w:rsid w:val="00C63EC5"/>
    <w:rsid w:val="00E97F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D3A00"/>
  <w15:docId w15:val="{22998F9A-914A-4584-ABD4-3BFCDAD53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542C53-F2B7-457E-AB7E-C49770F59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3310</Words>
  <Characters>18209</Characters>
  <Application>Microsoft Office Word</Application>
  <DocSecurity>0</DocSecurity>
  <Lines>151</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GALASS</cp:lastModifiedBy>
  <cp:revision>5</cp:revision>
  <dcterms:created xsi:type="dcterms:W3CDTF">2026-05-13T20:00:00Z</dcterms:created>
  <dcterms:modified xsi:type="dcterms:W3CDTF">2026-05-21T22:14:00Z</dcterms:modified>
</cp:coreProperties>
</file>