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C3956" w:rsidRDefault="00FC3956" w:rsidP="00FC3956">
      <w:r w:rsidRPr="00FC3956">
        <w:rPr>
          <w:noProof/>
        </w:rPr>
        <w:drawing>
          <wp:inline distT="0" distB="0" distL="0" distR="0">
            <wp:extent cx="2667224" cy="2683677"/>
            <wp:effectExtent l="127000" t="76200" r="101376" b="59523"/>
            <wp:docPr id="10" name="Picture 2" descr="::Desktop:130728187_eb930574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::Desktop:130728187_eb9305745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39" cy="269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01600">
                        <a:schemeClr val="accent3">
                          <a:alpha val="75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FC3956" w:rsidRPr="00FC3956" w:rsidRDefault="00FC3956" w:rsidP="00FC3956">
      <w:pPr>
        <w:jc w:val="center"/>
        <w:rPr>
          <w:sz w:val="28"/>
        </w:rPr>
      </w:pPr>
      <w:r>
        <w:rPr>
          <w:rFonts w:ascii="Britannic Bold" w:hAnsi="Britannic Bold"/>
          <w:sz w:val="28"/>
        </w:rPr>
        <w:t xml:space="preserve">OCTE 2012 Spring Conference to Feature </w:t>
      </w:r>
      <w:r w:rsidRPr="00FC3956">
        <w:rPr>
          <w:rFonts w:ascii="Britannic Bold" w:hAnsi="Britannic Bold"/>
          <w:sz w:val="28"/>
        </w:rPr>
        <w:t>Pulitzer-prize winning poet Claudia Emerson</w:t>
      </w:r>
    </w:p>
    <w:p w:rsidR="00BD7552" w:rsidRPr="00BD7552" w:rsidRDefault="00FC3956" w:rsidP="00BD7552">
      <w:r>
        <w:t xml:space="preserve"> </w:t>
      </w:r>
      <w:r w:rsidR="00BD7552">
        <w:t xml:space="preserve">     </w:t>
      </w:r>
      <w:r w:rsidR="00BD7552" w:rsidRPr="00BD7552">
        <w:t xml:space="preserve">The OCTE Spring Conference is right around the corner.  This year OCU and </w:t>
      </w:r>
      <w:r w:rsidR="00BD7552" w:rsidRPr="00BD7552">
        <w:rPr>
          <w:i/>
        </w:rPr>
        <w:t xml:space="preserve">The </w:t>
      </w:r>
      <w:proofErr w:type="spellStart"/>
      <w:r w:rsidR="00BD7552" w:rsidRPr="00BD7552">
        <w:rPr>
          <w:i/>
        </w:rPr>
        <w:t>Petree</w:t>
      </w:r>
      <w:proofErr w:type="spellEnd"/>
      <w:r w:rsidR="00BD7552" w:rsidRPr="00BD7552">
        <w:rPr>
          <w:i/>
        </w:rPr>
        <w:t xml:space="preserve"> College of Arts and Sciences Center for Interpersonal Studies through Film and Literature</w:t>
      </w:r>
      <w:r w:rsidR="00BD7552" w:rsidRPr="00BD7552">
        <w:t xml:space="preserve"> is sponsoring Pulitzer Prize winning poet Claudia Emerson to deliver the keynote address at 10:00 a.m. on Wednesday, April 4</w:t>
      </w:r>
      <w:r w:rsidR="00BD7552" w:rsidRPr="00BD7552">
        <w:rPr>
          <w:vertAlign w:val="superscript"/>
        </w:rPr>
        <w:t>th</w:t>
      </w:r>
      <w:r w:rsidR="00BD7552" w:rsidRPr="00BD7552">
        <w:t xml:space="preserve">, in the Kerr McGee Auditorium at OCU.  </w:t>
      </w:r>
    </w:p>
    <w:p w:rsidR="00BD7552" w:rsidRPr="00BD7552" w:rsidRDefault="00BD7552" w:rsidP="00BD7552">
      <w:r w:rsidRPr="00BD7552">
        <w:t xml:space="preserve">     Emerson won the Pulitzer Prize for her book “Late Wife,” seemingly a collection of letters to a former husband, her current husband and to herself.  Emerson is known for her poetry that looks back on her first marriage.  She believes this pursuit brings value to her life. </w:t>
      </w:r>
    </w:p>
    <w:p w:rsidR="00BD7552" w:rsidRPr="00BD7552" w:rsidRDefault="00BD7552" w:rsidP="00BD7552">
      <w:pPr>
        <w:widowControl w:val="0"/>
        <w:autoSpaceDE w:val="0"/>
        <w:autoSpaceDN w:val="0"/>
        <w:adjustRightInd w:val="0"/>
        <w:spacing w:after="320"/>
        <w:rPr>
          <w:rFonts w:eastAsia="Times" w:cs="Georgia"/>
          <w:color w:val="3F3F3F"/>
          <w:szCs w:val="32"/>
        </w:rPr>
      </w:pPr>
      <w:r w:rsidRPr="00BD7552">
        <w:t xml:space="preserve">      </w:t>
      </w:r>
      <w:r w:rsidRPr="00BD7552">
        <w:rPr>
          <w:rFonts w:eastAsia="Times" w:cs="Georgia"/>
          <w:szCs w:val="32"/>
        </w:rPr>
        <w:t xml:space="preserve">Claudia Emerson, a native of Chatham, Virginia, studied writing at the University of North Carolina, Greensboro. Her poetry is steeped in the Southern Narrative tradition and bears the influences of </w:t>
      </w:r>
      <w:hyperlink r:id="rId5" w:history="1">
        <w:r w:rsidRPr="00BD7552">
          <w:rPr>
            <w:rFonts w:eastAsia="Times" w:cs="Georgia"/>
            <w:szCs w:val="32"/>
          </w:rPr>
          <w:t>Ellen Bryant Voigt</w:t>
        </w:r>
      </w:hyperlink>
      <w:r w:rsidRPr="00BD7552">
        <w:rPr>
          <w:rFonts w:eastAsia="Times" w:cs="Georgia"/>
          <w:szCs w:val="32"/>
        </w:rPr>
        <w:t xml:space="preserve">, </w:t>
      </w:r>
      <w:hyperlink r:id="rId6" w:history="1">
        <w:r w:rsidRPr="00BD7552">
          <w:rPr>
            <w:rFonts w:eastAsia="Times" w:cs="Georgia"/>
            <w:szCs w:val="32"/>
          </w:rPr>
          <w:t>Betty Adcock</w:t>
        </w:r>
      </w:hyperlink>
      <w:r w:rsidRPr="00BD7552">
        <w:rPr>
          <w:rFonts w:eastAsia="Times" w:cs="Georgia"/>
          <w:szCs w:val="32"/>
        </w:rPr>
        <w:t xml:space="preserve">, and William Faulkner.  Poet Deborah Pope writes of </w:t>
      </w:r>
      <w:r w:rsidRPr="00BD7552">
        <w:rPr>
          <w:rFonts w:eastAsia="Times" w:cs="Georgia"/>
          <w:i/>
          <w:szCs w:val="32"/>
        </w:rPr>
        <w:t xml:space="preserve">Late Wife </w:t>
      </w:r>
      <w:r w:rsidRPr="00BD7552">
        <w:rPr>
          <w:rFonts w:eastAsia="Times" w:cs="Georgia"/>
          <w:szCs w:val="32"/>
        </w:rPr>
        <w:t>(2005), “Like the estranged lover in one of her poems who pitches horseshoes in the dark with preternatural precision, so Emerson sends her words into a different kind of darkness with steely exactness</w:t>
      </w:r>
      <w:r w:rsidRPr="00BD7552">
        <w:rPr>
          <w:rFonts w:eastAsia="Times" w:cs="Georgia"/>
          <w:color w:val="3F3F3F"/>
          <w:szCs w:val="32"/>
        </w:rPr>
        <w:t>, their arc of perception over and</w:t>
      </w:r>
      <w:r w:rsidRPr="00BD7552">
        <w:rPr>
          <w:rFonts w:ascii="Georgia" w:eastAsia="Times" w:hAnsi="Georgia" w:cs="Georgia"/>
          <w:color w:val="3F3F3F"/>
          <w:szCs w:val="32"/>
        </w:rPr>
        <w:t xml:space="preserve"> </w:t>
      </w:r>
      <w:r w:rsidRPr="00BD7552">
        <w:rPr>
          <w:rFonts w:eastAsia="Times" w:cs="Georgia"/>
          <w:color w:val="3F3F3F"/>
          <w:szCs w:val="32"/>
        </w:rPr>
        <w:t>over striking true.”  Her honors include two additional Pulitzer Prize nominations as well as fellowships from the Library of Congress, the Virginia</w:t>
      </w:r>
      <w:r w:rsidRPr="00BD7552">
        <w:rPr>
          <w:rFonts w:ascii="Georgia" w:eastAsia="Times" w:hAnsi="Georgia" w:cs="Georgia"/>
          <w:color w:val="3F3F3F"/>
          <w:szCs w:val="32"/>
        </w:rPr>
        <w:t xml:space="preserve"> </w:t>
      </w:r>
      <w:r w:rsidRPr="00BD7552">
        <w:rPr>
          <w:rFonts w:eastAsia="Times" w:cs="Georgia"/>
          <w:color w:val="3F3F3F"/>
          <w:szCs w:val="32"/>
        </w:rPr>
        <w:t xml:space="preserve">Commission for the Arts, and the National Endowment for the Arts. </w:t>
      </w:r>
    </w:p>
    <w:p w:rsidR="00C47239" w:rsidRPr="00BD7552" w:rsidRDefault="00BD7552" w:rsidP="00BD7552">
      <w:pPr>
        <w:widowControl w:val="0"/>
        <w:autoSpaceDE w:val="0"/>
        <w:autoSpaceDN w:val="0"/>
        <w:adjustRightInd w:val="0"/>
        <w:spacing w:after="320"/>
        <w:rPr>
          <w:rFonts w:eastAsia="Times" w:cs="Georgia"/>
          <w:color w:val="3F3F3F"/>
          <w:szCs w:val="32"/>
        </w:rPr>
      </w:pPr>
      <w:r w:rsidRPr="00BD7552">
        <w:rPr>
          <w:rFonts w:eastAsia="Times" w:cs="Georgia"/>
          <w:color w:val="3F3F3F"/>
          <w:szCs w:val="32"/>
        </w:rPr>
        <w:t xml:space="preserve">     In 2008 she was appointed poet</w:t>
      </w:r>
      <w:r w:rsidRPr="00BD7552">
        <w:rPr>
          <w:rFonts w:ascii="Georgia" w:eastAsia="Times" w:hAnsi="Georgia" w:cs="Georgia"/>
          <w:color w:val="3F3F3F"/>
          <w:szCs w:val="32"/>
        </w:rPr>
        <w:t xml:space="preserve"> </w:t>
      </w:r>
      <w:r w:rsidRPr="00BD7552">
        <w:rPr>
          <w:rFonts w:eastAsia="Times" w:cs="Georgia"/>
          <w:color w:val="3F3F3F"/>
          <w:szCs w:val="32"/>
        </w:rPr>
        <w:t>laureate of Virginia, a two-year role. Emerson has been</w:t>
      </w:r>
      <w:r w:rsidRPr="00BD7552">
        <w:rPr>
          <w:rFonts w:ascii="Georgia" w:eastAsia="Times" w:hAnsi="Georgia" w:cs="Georgia"/>
          <w:color w:val="3F3F3F"/>
          <w:szCs w:val="32"/>
        </w:rPr>
        <w:t xml:space="preserve"> </w:t>
      </w:r>
      <w:r w:rsidRPr="00BD7552">
        <w:rPr>
          <w:rFonts w:eastAsia="Times" w:cs="Georgia"/>
          <w:color w:val="3F3F3F"/>
          <w:szCs w:val="32"/>
        </w:rPr>
        <w:t>poetry editor</w:t>
      </w:r>
      <w:r w:rsidRPr="00BD7552">
        <w:rPr>
          <w:rFonts w:ascii="Georgia" w:eastAsia="Times" w:hAnsi="Georgia" w:cs="Georgia"/>
          <w:color w:val="3F3F3F"/>
          <w:szCs w:val="32"/>
        </w:rPr>
        <w:t xml:space="preserve"> </w:t>
      </w:r>
      <w:r w:rsidRPr="00BD7552">
        <w:rPr>
          <w:rFonts w:eastAsia="Times" w:cs="Georgia"/>
          <w:color w:val="3F3F3F"/>
          <w:szCs w:val="32"/>
        </w:rPr>
        <w:t xml:space="preserve">for the </w:t>
      </w:r>
      <w:r w:rsidRPr="00BD7552">
        <w:rPr>
          <w:rFonts w:eastAsia="Times" w:cs="Georgia"/>
          <w:i/>
          <w:iCs/>
          <w:color w:val="3F3F3F"/>
          <w:szCs w:val="32"/>
        </w:rPr>
        <w:t>Greensboro Review</w:t>
      </w:r>
      <w:r w:rsidRPr="00BD7552">
        <w:rPr>
          <w:rFonts w:eastAsia="Times" w:cs="Georgia"/>
          <w:color w:val="3F3F3F"/>
          <w:szCs w:val="32"/>
        </w:rPr>
        <w:t xml:space="preserve"> and a contributing editor for </w:t>
      </w:r>
      <w:r w:rsidRPr="00BD7552">
        <w:rPr>
          <w:rFonts w:eastAsia="Times" w:cs="Georgia"/>
          <w:i/>
          <w:iCs/>
          <w:color w:val="3F3F3F"/>
          <w:szCs w:val="32"/>
        </w:rPr>
        <w:t>Shenandoah</w:t>
      </w:r>
      <w:r w:rsidRPr="00BD7552">
        <w:rPr>
          <w:rFonts w:eastAsia="Times" w:cs="Georgia"/>
          <w:color w:val="3F3F3F"/>
          <w:szCs w:val="32"/>
        </w:rPr>
        <w:t>. She has taught at Washington and Lee University, Randolph-Macon Women’s College, and the University of Mary Washington.</w:t>
      </w:r>
    </w:p>
    <w:sectPr w:rsidR="00C47239" w:rsidRPr="00BD7552" w:rsidSect="00BD7552">
      <w:pgSz w:w="12240" w:h="15840"/>
      <w:pgMar w:top="1440" w:right="1800" w:bottom="5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C3956"/>
    <w:rsid w:val="00BD7552"/>
    <w:rsid w:val="00FC3956"/>
    <w:rsid w:val="00FE3D8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E3D8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http://www.poetryfoundation.org/archive/poet.html?id=7110" TargetMode="External"/><Relationship Id="rId6" Type="http://schemas.openxmlformats.org/officeDocument/2006/relationships/hyperlink" Target="http://www.poetryfoundation.org/archive/poet.html?id=98635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580</Characters>
  <Application>Microsoft Word 12.0.0</Application>
  <DocSecurity>0</DocSecurity>
  <Lines>4</Lines>
  <Paragraphs>1</Paragraphs>
  <ScaleCrop>false</ScaleCrop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2012-02-25T05:57:00Z</dcterms:created>
  <dcterms:modified xsi:type="dcterms:W3CDTF">2012-02-25T06:33:00Z</dcterms:modified>
</cp:coreProperties>
</file>