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 w:line="276" w:lineRule="auto"/>
        <w:jc w:val="center"/>
      </w:pPr>
      <w:r>
        <w:rPr>
          <w:rFonts w:ascii="Noto Sans CJK SC" w:hAnsi="Noto Sans CJK SC" w:eastAsia="Noto Sans CJK SC"/>
          <w:b/>
          <w:color w:val="0F2850"/>
          <w:sz w:val="44"/>
        </w:rPr>
        <w:t>多阶段 RLHF 的诱导回归与景观递推</w:t>
      </w:r>
    </w:p>
    <w:p>
      <w:pPr>
        <w:spacing w:before="0" w:after="440" w:line="276" w:lineRule="auto"/>
        <w:jc w:val="center"/>
      </w:pPr>
      <w:r>
        <w:rPr>
          <w:rFonts w:ascii="Noto Sans CJK SC" w:hAnsi="Noto Sans CJK SC" w:eastAsia="Noto Sans CJK SC"/>
          <w:color w:val="464646"/>
          <w:sz w:val="27"/>
        </w:rPr>
        <w:t>对“复合 RLHF 的 Posterior Cumulant 交互理论”的补桥重构稿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78460A"/>
                <w:sz w:val="20"/>
              </w:rPr>
              <w:t xml:space="preserve">核心修正： </w:t>
            </w:r>
            <w:r>
              <w:rPr>
                <w:rFonts w:ascii="Noto Sans CJK SC" w:hAnsi="Noto Sans CJK SC" w:eastAsia="Noto Sans CJK SC"/>
                <w:color w:val="323232"/>
                <w:sz w:val="20"/>
              </w:rPr>
              <w:t>本文把原文中“全量微调 / LoRA 微调 = RLHF”的跳跃，改写为一条可检验的桥：KL-regularized alignment 先诱导目标分布或目标路径，FM 回归再把模型投影到这个目标路径；多阶段微调不是独立 reward 的线性叠加，而是由上一阶段模型诱导出的残差回归递推。</w:t>
            </w:r>
          </w:p>
        </w:tc>
      </w:tr>
    </w:tbl>
    <w:p>
      <w:pPr>
        <w:spacing w:after="40"/>
      </w:pPr>
    </w:p>
    <w:p>
      <w:pPr>
        <w:spacing w:before="0" w:after="480" w:line="276" w:lineRule="auto"/>
        <w:jc w:val="center"/>
      </w:pPr>
      <w:r>
        <w:rPr>
          <w:rFonts w:ascii="Noto Sans CJK SC" w:hAnsi="Noto Sans CJK SC" w:eastAsia="Noto Sans CJK SC"/>
          <w:color w:val="5A5A5A"/>
          <w:sz w:val="21"/>
        </w:rPr>
        <w:t>版本：理论重构稿 · 适用于 LLM 对齐与扩散 / Flow Matching 后微调的统一表述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摘要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原文的核心洞见是：一次社区全量微调会在模型景观中刻入 posterior score covariance 结构，后续用户 LoRA 并不是在空白空间中学习，而是在前一阶段已经塑造出的几何图景上运动。这个洞见有价值，但原文缺少一个关键桥梁：为什么普通监督微调、Flow Matching 回归、LoRA 后微调可以被称为 RLHF 或 KL 对齐？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本文补上这座桥。我们先从 KL-regularized reward maximization 推出 Gibbs 闭式解；再说明数据监督微调可以被解释为 inverse RLHF，即由目标数据分布诱导密度比 reward；然后证明 FM 回归可以理解为目标路径到模型路径的 path-KL 投影。最后，我们引入“RLHF 诱导残差回归”：第 n+1 次 RLHF 的 reward 不是绝对 reward，而是相对于第 n 次模型隐式对齐势能的残差。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p_{n+1}(z) = Z_{n+1}^{-1} p_n(z) exp( eta_{n+1} Pi_{H_{n+1}}^{G_n}[ U_{n+1}^*(z) - A_n(z) ]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其中 z 可以是 LLM 的条件输出 (c,y)，也可以是扩散模型中的图像状态 x 或路径变量；A_n = log(p_n/p_0) 是累计对齐势能；Pi 表示当前模型几何、训练数据、LoRA 子空间和优化器共同诱导的可学习投影。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0. 重构后的主张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本文不再使用“微调本身就是狭义 RLHF”的说法，而使用更准确的命题：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微调 = 对 KL-RLHF 所诱导目标分布 / 目标路径的受限回归投影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因此，社区全量微调、用户 LoRA、白盒后微调都可以纳入广义 KL 对齐框架。但这只有在明确 reward potential、reference distribution、投影子空间和 FM path-KL 关系之后才成立。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原文的两层 RLHF 加权叠加式可以保留为一种一阶近似，但更完整的机制应该是：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A_{n+1} = A_n + eta_{n+1} Pi_{H_{n+1}}^{G_n}( U_{n+1}^* - A_n )   [mod context-only constants]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这条式子表达了一个重要事实：第二次 RLHF 不是“再做一次第一次 RLHF”，而是在第一次 RLHF 已经形成的回答风格、拒答策略、语义坐标和局部曲率之上，对剩余误差进行条件化细化。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1. KL-RLHF 的分布级闭式解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令 z 表示模型生成对象。对于 LLM，z=(c,y)，其中 c 是上下文、y 是回答；对于扩散模型，z 可以是图像 x，或整条生成路径 X_{0:1}。给定 reference distribution p_0(z) 和 reward R(z)，考虑 KL-regularized alignment：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p^* = argmax_p { E_{z~p}[R(z)] - beta KL(p || p_0) }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做变分一阶条件，得到：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log p^*(z) = log p_0(z) + R(z)/beta - log Z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即：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p^*(z) = Z^{-1} p_0(z) exp(R(z)/beta)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这一步是整个重构的第一块基石。它说明 RLHF 的分布级效果可以看成对 reference distribution 的指数倾斜。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1.1 两阶段闭式解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第一次对齐：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p_1(z) = Z_1^{-1} p_0(z) exp(R_1(z)/beta_1)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第二次以 p_1 为 reference：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p_2(z) = Z_2^{-1} p_1(z) exp(R_2(z; p_1)/beta_2)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代入 p_1 可得：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log p_2 = log p_0 + R_1/beta_1 + R_2(.;p_1)/beta_2 + const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注意这里的 R_2 依赖 p_1。这一点是原文最重要的缺失。只有在 R_2 不依赖 p_1、投影空间不变、模型表达能力无限时，多阶段 RLHF 才退化为简单 reward 加和。真实后微调中，这些条件通常不成立。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2. 从数据监督微调到 inverse RLHF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普通全量微调或 LoRA 微调通常没有显式 reward，只有目标数据分布 q_D。为了把数据监督微调接入 KL-RLHF，可以定义密度比 reward：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R_D^{(beta)}(z) = beta log( q_D(z) / p_0(z)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代入 Gibbs 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p^*(z) ∝ p_0(z) exp( log(q_D(z)/p_0(z)) ) = q_D(z)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因此，任何目标数据分布 q_D 都可以反过来解释为某个 KL-RLHF 问题的最优解。这个解释不是狭义“人类反馈”，而是“数据诱导的 KL 分布对齐”。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78460A"/>
                <w:sz w:val="20"/>
              </w:rPr>
              <w:t xml:space="preserve">限定： </w:t>
            </w:r>
            <w:r>
              <w:rPr>
                <w:rFonts w:ascii="Noto Sans CJK SC" w:hAnsi="Noto Sans CJK SC" w:eastAsia="Noto Sans CJK SC"/>
                <w:color w:val="323232"/>
                <w:sz w:val="20"/>
              </w:rPr>
              <w:t>若 q_D 是有限样本经验分布，则密度比通常不良定义。扩散 / Flow Matching 场景中需要先通过噪声路径得到平滑边缘 q_{D,t}，再讨论 log-density、score 和 Hessian。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2.1 社区数据与用户数据的 reward potential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社区全量微调可被解释为：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R_com(z) ≈ beta_1 log( q_com(z) / p_base(z)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用户后微调可被解释为：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R_user(z; p_com) ≈ beta_2 log( q_user(z) / p_com(z)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若二者都是精确密度比，则两阶段会望远镜式抵消，最终目标就是 q_user。这说明：若原文想保留“社区 reward 与用户 reward 共同作用”的非平凡意义，就不能把 reward 完全等同于精确密度比，而应把它们解释为由数据、偏好标注、规则和训练机制共同诱导出的偏好势能。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3. FM 回归作为 path-KL 投影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Flow Matching 的目标通常写成：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L_FM(theta) = ∫_0^1 E_{x~q_t} || v_theta(x,t) - u_q(x,t) ||^2 dt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其中 q_t 是目标数据分布沿噪声路径得到的边缘，u_q 是目标路径的速度场。为了把 FM 接入 KL 框架，考虑两个同噪声随机过程：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Q: dX_t = u_q(X_t,t) dt + sigma(t) dW_t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P_theta: dX_t = v_theta(X_t,t) dt + sigma(t) dW_t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在相同 diffusion coefficient 下，路径空间 KL 包含 drift 差异的平方项：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KL(Q || P_theta) = terminal term + 1/2 ∫ E_{q_t} ||u_q - v_theta||_{sigma^{-2}}^2 dt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若终点噪声分布相同，terminal term 可视为常数，FM 回归就是 path-KL projection：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theta^* = argmin_theta KL( Q_target^path || P_theta^path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所以 FM 不是直接优化 reward-KL 目标，而是：reward-KL 先给出目标分布或目标路径，FM 再用路径回归把模型投影过去。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3.1 Conditional FM 的等价回归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实际训练常用 conditional target，例如给定样本和噪声构造插值路径。令 dot X_t 是条件路径速度，则：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E ||v_theta(X_t,t) - dot X_t||^2 = E ||v_theta(X_t,t) - E[dot X_t | X_t]||^2 + const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最优速度场仍然是 u_q(x,t)=E[dot X_t|X_t=x]。因此 conditional FM 仍是对目标路径速度场的回归投影。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4. RLHF 诱导残差回归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现在引入原文缺少的二次推理。第 n 次对齐后的模型分布为 p_n，定义累计对齐势能：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A_n(z) := log( p_n(z) / p_0(z)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 n+1 次对齐面对的不是空白模型，而是已经带有 A_n 的模型。因此其目标不是绝对偏好 U_{n+1}^*，而是残差：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Delta U_{n+1}(z) = U_{n+1}^*(z) - A_n(z)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由于训练机制有限，模型只能学习这份残差中可表达、可观测、可优化的部分：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r_{n+1}(z) = Pi_{H_{n+1}}^{G_n} [ Delta U_{n+1}(z) ]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这里 H_{n+1} 表示第 n+1 阶段的可训练函数族或参数子空间，例如全量参数、LoRA rank-r 子空间、特定层的 LoRA；G_n 表示由当前模型 p_n 诱导的局部几何，例如 Fisher、NTK、loss Hessian 或 score covariance 近似。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4.1 多阶段 RLHF 递推式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p_{n+1}(z) = Z_{n+1}^{-1} p_n(z) exp( eta_{n+1} r_{n+1}(z) 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A_{n+1}(z) = A_n(z) + eta_{n+1} Pi_{H_{n+1}}^{G_n}[ U_{n+1}^*(z) - A_n(z) ]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这就是多阶段 RLHF 的核心递推。它比原文的线性加和更强，因为它解释了 reward 为什么会被前一阶段模型诱导、为什么微调顺序会影响结果、为什么第二次 RLHF 与第一次 RLHF 的意义不同。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4.2 语言模型例子：从粗框架到条件化框架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第一次 RLHF 往往建立粗粒度话语框架，例如通用合规话语、风险回避模板、礼貌缓冲、机构化表达和拒答格式。可抽象为：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R_1(c,y) = alpha_0 phi_framework(c,y)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第二次 RLHF 不再简单学习“是否使用框架”，而是学习在不同语境下如何调节该框架：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R_2(c,y;p_1) = Σ_j alpha_j phi_framework(c,y) psi_j(c)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其中 psi_j(c) 可以表示议题类型、主体类型、风险等级、用户意图或政策域。于是第二次 RLHF 的本质是把第一次形成的粗模板分解成条件化规则：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framework  -&gt;  framework × context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第三次及以后通常继续细化例外、边界、冲突消解和跨域一致性：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framework × context  -&gt;  framework × context × exception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5. 对应到 diffusion / FM 后微调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把 z 换成图像状态 x 或路径变量，递推完全类似。第 n 阶段模型 p_n(x) 被 reward residual 倾斜为目标分布：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q_{n+1}(x) = Z_{n+1}^{-1} p_n(x) exp( eta_{n+1} r_{n+1}(x)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然后构造 q_{n+1} 的目标 path Q_{n+1}^{path}，用 FM 做受限投影：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theta_{n+1} = argmin_{theta in theta_n + S_{n+1}} KL( Q_{n+1}^{path} || P_theta^{path}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等价回归式为：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theta_{n+1} = argmin_{theta in theta_n + S_{n+1}} ∫ E_{x~q_{n+1,t}} ||v_theta(x,t)-u_{q_{n+1}}(x,t)||^2 dt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对于用户 LoRA，S_{n+1} 是低秩子空间；对于社区全量微调，S_{n+1} 更接近全参数空间。两者都可被放进同一个 KL-FM 投影框架。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6. 景观递推与 posterior cumulant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令第 n 阶段的平滑边缘为 p_{n,t}(x)，定义景观曲率：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K_n(x,t) := ∇_x^2 log p_{n,t}(x)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由递推式：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log p_{n+1,t}(x) = log p_{n,t}(x) + eta_{n+1} r_{n+1,t}(x) - log Z_{n+1,t}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对 x 求 Hessian，归一化常数消失：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K_{n+1}(x,t) = K_n(x,t) + eta_{n+1} ∇_x^2 r_{n+1,t}(x)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 r_{n+1,t} 近似来自一个平滑经验 log-density，则可以使用 posterior cumulant 展开：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∇_x^2 log q_t(x) = E_w[H_I(x,t)] + Cov_w(s_I(x,t))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这正是原文较牢靠的数学核：在高斯条件路径中，H_I 通常是空间常数，空间变化主要来自 posterior score covariance。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6.1 残差式景观递推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若第 n+1 阶段存在一个理想目标景观 K_{n+1}^*，那么残差回归给出更精确的写法：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K_{n+1} = K_n + eta_{n+1} P_{n+1}^{G_n}( K_{n+1}^* - K_n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其中 P_{n+1}^{G_n} 是由当前模型几何和训练子空间诱导的投影算子。这个式子替代了原文中“两个协方差场直接叠加”的过强表述。协方差场确实会进入景观，但它先被当前模型与训练机制投影，然后才改变最终曲率。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6.2 谱坐标下的可达性递推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设 K_n 的局部特征方向为 v_{n,k}，对应曲率系数为 a_{n,k}。目标景观的对应系数为 a_{n+1,k}^*。那么可写成近似标量递推：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a_{n+1,k} = a_{n,k} + eta_{n+1} chi_{n+1,k}( a_{n+1,k}^* - a_{n,k}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chi_{n+1,k} ∈ [0,1] 表示第 k 个方向在第 n+1 次训练中是否可达。它受数据覆盖、LoRA rank、层选择、当前 NTK/Fisher、优化器和正则化共同影响。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78460A"/>
                <w:sz w:val="20"/>
              </w:rPr>
              <w:t xml:space="preserve">关键修正： </w:t>
            </w:r>
            <w:r>
              <w:rPr>
                <w:rFonts w:ascii="Noto Sans CJK SC" w:hAnsi="Noto Sans CJK SC" w:eastAsia="Noto Sans CJK SC"/>
                <w:color w:val="323232"/>
                <w:sz w:val="20"/>
              </w:rPr>
              <w:t>原文把 LoRA rank 简化成统一的 mu 或 beta_2。更稳妥的写法是用 chi_{n+1,k} 表示方向级可达性。LoRA 不是各向同性 ridge，而是一个依赖层、rank、初始化和当前模型 Jacobian 的方向性投影。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7. 什么在多阶段中改变？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top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42D50"/>
                <w:sz w:val="18"/>
              </w:rPr>
              <w:t>阶段</w:t>
            </w:r>
          </w:p>
        </w:tc>
        <w:tc>
          <w:tcPr>
            <w:tcW w:type="dxa" w:w="2416"/>
            <w:vAlign w:val="top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42D50"/>
                <w:sz w:val="18"/>
              </w:rPr>
              <w:t>主要改变</w:t>
            </w:r>
          </w:p>
        </w:tc>
        <w:tc>
          <w:tcPr>
            <w:tcW w:type="dxa" w:w="2416"/>
            <w:vAlign w:val="top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42D50"/>
                <w:sz w:val="18"/>
              </w:rPr>
              <w:t>数学对象</w:t>
            </w:r>
          </w:p>
        </w:tc>
        <w:tc>
          <w:tcPr>
            <w:tcW w:type="dxa" w:w="2416"/>
            <w:vAlign w:val="top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42D50"/>
                <w:sz w:val="18"/>
              </w:rPr>
              <w:t>风险</w:t>
            </w:r>
          </w:p>
        </w:tc>
      </w:tr>
      <w:tr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第一次 RLHF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建立粗坐标系：通用话语框架、审美风格、安全模板、社区风格。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A_1 = eta_1 Pi_{H_1}^{G_0}(U_1^*)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过度模板化；粗粒度偏差被固化。</w:t>
            </w:r>
          </w:p>
        </w:tc>
      </w:tr>
      <w:tr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第二次 RLHF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在第一次坐标系内做条件化细分：不同语境下如何加严、放松或改写。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A_2 = A_1 + eta_2 Pi_{H_2}^{G_1}(U_2^*-A_1)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若投影子空间太窄，只能学到表面风格；若方向冲突，会出现对齐税。</w:t>
            </w:r>
          </w:p>
        </w:tc>
      </w:tr>
      <w:tr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第三次 RLHF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处理例外规则、边界条件和冲突消解。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A_3 = A_2 + eta_3 Pi_{H_3}^{G_2}(U_3^*-A_2)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过拟合边界；规则之间互相打架。</w:t>
            </w:r>
          </w:p>
        </w:tc>
      </w:tr>
      <w:tr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第 n 次以后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持续做残差收敛或路径依赖漂移。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A_{n+1}=A_n+eta Pi(U^*-A_n)</w:t>
            </w:r>
          </w:p>
        </w:tc>
        <w:tc>
          <w:tcPr>
            <w:tcW w:type="dxa" w:w="2416"/>
            <w:vAlign w:val="top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遗忘、僵化、不可逆坐标系、不可达方向累积。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这张表说明：多阶段 RLHF 的递推不是“越训越多 reward”，而是每一阶段都以当前模型为 reference，重新定义残差、重新定义可达方向、重新塑造局部几何。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8. 路径依赖：为什么顺序重要？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若所有 reward 都是固定函数、模型族无限、每次优化都能达到全局最优，那么：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p_N ∝ p_0 exp( Σ_i eta_i r_i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此时顺序不重要。但真实后微调中：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r_{n+1} = Pi_{H_{n+1}}^{G_n}[ U_{n+1}^* - A_n ]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这里 G_n、H_{n+1}、A_n 都依赖历史，因此一般有：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RLHF_2 ∘ RLHF_1  ≠  RLHF_1 ∘ RLHF_2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这解释了“白盒后微调”的必要性：如果知道第一次 RLHF 形成了什么隐式势能，就可以有针对性地设计第二次残差数据、reward 和 LoRA 子空间，而不是盲目继续训练。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9. 对原文主公式的修正版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原文第 6.1 的线性式可以作为固定 reward、无限表达能力下的特例：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log p_N = log p_0 + Σ_{i=1}^N R_i/beta_i + const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更一般的诱导递推式应写成：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log p_N = log p_0 + A_N + const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A_N = A_0 + Σ_{i=1}^N eta_i Pi_{H_i}^{G_{i-1}}[ U_i^* - A_{i-1} ]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这条式子保留了原文“多阶段对齐会叠加”的直觉，同时修正了三个逻辑缺口：第一，reward 是由前一阶段模型诱导的残差；第二，FM 是 path-KL 投影而非直接 reward 最大化；第三，LoRA 是方向性投影而非简单标量 KL 温度。</w:t>
      </w:r>
    </w:p>
    <w:p>
      <w:pPr>
        <w:pStyle w:val="Heading2"/>
        <w:spacing w:before="16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26"/>
        </w:rPr>
        <w:t>9.1 对原文景观方程的修正版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原文第 6.2 直接写成多个 covariance field 的加权叠加。更稳的版本是：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K_{n+1} = K_n + eta_{n+1} ∇^2 r_{n+1,t}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 r_{n+1,t} 可由平滑经验 log-density 或 density-ratio reward 近似，则：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∇^2 r_{n+1,t} ≈ Pi_{H_{n+1}}^{G_n}( K_{n+1}^* - K_n 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而每个 K^* 内部可以再用 posterior cumulant 展开：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K^* = E_w[H_I] + Cov_w(s_I)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所以最终不是“协方差场直接相加”，而是：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协方差场 -&gt; 残差景观 -&gt; 几何投影 -&gt; 可达曲率更新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10. 对齐税的递推解释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在原文中，对齐税被写成某些协方差谱项的上界。更稳妥的递推解释是：对齐税来自目标残差中不可达或高代价的分量。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Tax_{n+1} ≈ || (I - Pi_{H_{n+1}}^{G_n})(U_{n+1}^*-A_n) ||_{M_n}^2 + movement cost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第一项表示残差中当前训练机制无法学习的部分；第二项表示为了改变已有景观所需付出的迁移代价。若第一次 RLHF 把某些方向塑造成高曲率深谷，第二次想反向移动会代价很高；若第一次没有覆盖某些方向，第二次 LoRA 可能没有足够秩和数据方差把它们拉出来。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因此，对齐税不是单纯由 lambda_com 决定，而由“当前曲率、目标残差、投影可达性、更新幅度”共同决定。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11. 与 Jet-FM / 扰动训练的关系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Jet-FM 或扰动训练可放入同一框架：它改变的不是 KL-RLHF 的分布级闭式解，而是 FM 投影阶段的几何度量。标准 FM 主要匹配 0 阶速度场；扰动训练额外惩罚局部 Jacobian 偏差，相当于把投影度量从只看速度扩展到看一阶 jet。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Mono" w:hAnsi="DejaVu Sans Mono" w:eastAsia="DejaVu Sans Mono"/>
                <w:color w:val="1E1E1E"/>
                <w:sz w:val="18"/>
              </w:rPr>
              <w:t>L_perturb ≈ L_FM + eps_0^2 ∫ (1-t)^2 || ∇_x v_theta + I/(1-t) ||_F^2 dmu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在递推语言下，扰动训练让 Pi_{H_{n+1}}^{G_n} 更偏向几何平滑、局部一致和低 Jacobian 偏差的方向。它不自动等同于 RLHF1 covariance-aware，除非训练样本覆盖了 RLHF1 的高协方差区域，并且当前模型的 Jacobian 继承了这些结构。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12. 可写回论文的最终命题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可以将原文的核心命题改写为以下四条：</w:t>
      </w:r>
    </w:p>
    <w:p>
      <w:pPr>
        <w:spacing w:after="100"/>
        <w:ind w:left="259" w:hanging="173"/>
      </w:pPr>
      <w:r>
        <w:rPr>
          <w:rFonts w:ascii="Noto Sans CJK SC" w:hAnsi="Noto Sans CJK SC" w:eastAsia="Noto Sans CJK SC"/>
          <w:sz w:val="20"/>
        </w:rPr>
        <w:t>• 命题 1：KL-regularized alignment 在分布级诱导 Gibbs target；数据监督微调可以视为由 smoothed empirical distribution 诱导的 inverse RLHF。</w:t>
      </w:r>
    </w:p>
    <w:p>
      <w:pPr>
        <w:spacing w:after="100"/>
        <w:ind w:left="259" w:hanging="173"/>
      </w:pPr>
      <w:r>
        <w:rPr>
          <w:rFonts w:ascii="Noto Sans CJK SC" w:hAnsi="Noto Sans CJK SC" w:eastAsia="Noto Sans CJK SC"/>
          <w:sz w:val="20"/>
        </w:rPr>
        <w:t>• 命题 2：Flow Matching 不是直接求解 reward-KL，而是对该 Gibbs target 所诱导路径的 path-KL 投影。</w:t>
      </w:r>
    </w:p>
    <w:p>
      <w:pPr>
        <w:spacing w:after="100"/>
        <w:ind w:left="259" w:hanging="173"/>
      </w:pPr>
      <w:r>
        <w:rPr>
          <w:rFonts w:ascii="Noto Sans CJK SC" w:hAnsi="Noto Sans CJK SC" w:eastAsia="Noto Sans CJK SC"/>
          <w:sz w:val="20"/>
        </w:rPr>
        <w:t>• 命题 3：多阶段 RLHF 的第 n+1 阶段 reward 是由 p_n 诱导出的残差 reward，而非独立 reward；因此后微调具有路径依赖。</w:t>
      </w:r>
    </w:p>
    <w:p>
      <w:pPr>
        <w:spacing w:after="100"/>
        <w:ind w:left="259" w:hanging="173"/>
      </w:pPr>
      <w:r>
        <w:rPr>
          <w:rFonts w:ascii="Noto Sans CJK SC" w:hAnsi="Noto Sans CJK SC" w:eastAsia="Noto Sans CJK SC"/>
          <w:sz w:val="20"/>
        </w:rPr>
        <w:t>• 命题 4：posterior score covariance 描述的是目标平滑密度或残差景观的局部曲率；它进入最终模型前，需要经过当前模型几何和训练子空间的投影。</w:t>
      </w:r>
    </w:p>
    <w:p>
      <w:pPr>
        <w:pStyle w:val="Heading1"/>
        <w:spacing w:before="240" w:after="100" w:line="276" w:lineRule="auto"/>
        <w:jc w:val="left"/>
      </w:pPr>
      <w:r>
        <w:rPr>
          <w:rFonts w:ascii="Noto Sans CJK SC" w:hAnsi="Noto Sans CJK SC" w:eastAsia="Noto Sans CJK SC"/>
          <w:b/>
          <w:color w:val="142D50"/>
          <w:sz w:val="34"/>
        </w:rPr>
        <w:t>13. 最终一句话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7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78460A"/>
                <w:sz w:val="20"/>
              </w:rPr>
              <w:t xml:space="preserve">总结： </w:t>
            </w:r>
            <w:r>
              <w:rPr>
                <w:rFonts w:ascii="Noto Sans CJK SC" w:hAnsi="Noto Sans CJK SC" w:eastAsia="Noto Sans CJK SC"/>
                <w:color w:val="323232"/>
                <w:sz w:val="20"/>
              </w:rPr>
              <w:t>多阶段 RLHF 不是多个 reward 的机械叠加，而是一个由当前模型诱导残差、由训练几何限制可达性、由 FM/LoRA 执行投影的递推过程。第一次 RLHF 建立坐标系，第二次 RLHF 在坐标系中条件化细分，第三次及以后处理例外与冲突；posterior cumulant 给出每一阶段目标景观的局部曲率语言，但不能绕过残差诱导和投影这两座桥。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多阶段 RLHF 诱导回归与景观递推 · 重构稿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D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D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