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DA67B" w14:textId="6568403F" w:rsidR="00A952E8" w:rsidRPr="003E76FF" w:rsidRDefault="001D0259" w:rsidP="00312B86">
      <w:pPr>
        <w:spacing w:after="0" w:line="480" w:lineRule="auto"/>
        <w:rPr>
          <w:rFonts w:ascii="Times New Roman" w:hAnsi="Times New Roman" w:cs="Times New Roman"/>
          <w:b/>
          <w:sz w:val="24"/>
          <w:szCs w:val="24"/>
        </w:rPr>
      </w:pPr>
      <w:r w:rsidRPr="003E76FF">
        <w:rPr>
          <w:rFonts w:ascii="Times New Roman" w:hAnsi="Times New Roman" w:cs="Times New Roman"/>
          <w:b/>
          <w:sz w:val="24"/>
          <w:szCs w:val="24"/>
        </w:rPr>
        <w:t>Fishery closures</w:t>
      </w:r>
      <w:r w:rsidR="0071357D" w:rsidRPr="003E76FF">
        <w:rPr>
          <w:rFonts w:ascii="Times New Roman" w:hAnsi="Times New Roman" w:cs="Times New Roman"/>
          <w:b/>
          <w:sz w:val="24"/>
          <w:szCs w:val="24"/>
        </w:rPr>
        <w:t xml:space="preserve">, </w:t>
      </w:r>
      <w:r w:rsidR="00B26EC7" w:rsidRPr="003E76FF">
        <w:rPr>
          <w:rFonts w:ascii="Times New Roman" w:hAnsi="Times New Roman" w:cs="Times New Roman"/>
          <w:b/>
          <w:sz w:val="24"/>
          <w:szCs w:val="24"/>
        </w:rPr>
        <w:t>more than</w:t>
      </w:r>
      <w:r w:rsidR="0071357D" w:rsidRPr="003E76FF">
        <w:rPr>
          <w:rFonts w:ascii="Times New Roman" w:hAnsi="Times New Roman" w:cs="Times New Roman"/>
          <w:b/>
          <w:sz w:val="24"/>
          <w:szCs w:val="24"/>
        </w:rPr>
        <w:t xml:space="preserve"> predator release,</w:t>
      </w:r>
      <w:r w:rsidRPr="003E76FF">
        <w:rPr>
          <w:rFonts w:ascii="Times New Roman" w:hAnsi="Times New Roman" w:cs="Times New Roman"/>
          <w:b/>
          <w:sz w:val="24"/>
          <w:szCs w:val="24"/>
        </w:rPr>
        <w:t xml:space="preserve"> </w:t>
      </w:r>
      <w:r w:rsidR="00D23EB9">
        <w:rPr>
          <w:rFonts w:ascii="Times New Roman" w:hAnsi="Times New Roman" w:cs="Times New Roman"/>
          <w:b/>
          <w:sz w:val="24"/>
          <w:szCs w:val="24"/>
        </w:rPr>
        <w:t xml:space="preserve">increased </w:t>
      </w:r>
      <w:r w:rsidR="00986048">
        <w:rPr>
          <w:rFonts w:ascii="Times New Roman" w:hAnsi="Times New Roman" w:cs="Times New Roman"/>
          <w:b/>
          <w:sz w:val="24"/>
          <w:szCs w:val="24"/>
        </w:rPr>
        <w:t>persistence</w:t>
      </w:r>
      <w:r w:rsidRPr="003E76FF">
        <w:rPr>
          <w:rFonts w:ascii="Times New Roman" w:hAnsi="Times New Roman" w:cs="Times New Roman"/>
          <w:b/>
          <w:sz w:val="24"/>
          <w:szCs w:val="24"/>
        </w:rPr>
        <w:t xml:space="preserve"> of</w:t>
      </w:r>
      <w:r w:rsidR="00312B86" w:rsidRPr="003E76FF">
        <w:rPr>
          <w:rFonts w:ascii="Times New Roman" w:hAnsi="Times New Roman" w:cs="Times New Roman"/>
          <w:b/>
          <w:sz w:val="24"/>
          <w:szCs w:val="24"/>
        </w:rPr>
        <w:t xml:space="preserve"> nearshore fish</w:t>
      </w:r>
      <w:r w:rsidR="00F63187" w:rsidRPr="00B872DC">
        <w:rPr>
          <w:rFonts w:ascii="Times New Roman" w:hAnsi="Times New Roman" w:cs="Times New Roman"/>
          <w:b/>
          <w:sz w:val="24"/>
          <w:szCs w:val="24"/>
        </w:rPr>
        <w:t>es</w:t>
      </w:r>
      <w:r w:rsidR="00312B86" w:rsidRPr="003E76FF">
        <w:rPr>
          <w:rFonts w:ascii="Times New Roman" w:hAnsi="Times New Roman" w:cs="Times New Roman"/>
          <w:b/>
          <w:sz w:val="24"/>
          <w:szCs w:val="24"/>
        </w:rPr>
        <w:t xml:space="preserve"> and invertebrat</w:t>
      </w:r>
      <w:r w:rsidR="00312B86" w:rsidRPr="00B872DC">
        <w:rPr>
          <w:rFonts w:ascii="Times New Roman" w:hAnsi="Times New Roman"/>
          <w:b/>
          <w:sz w:val="24"/>
        </w:rPr>
        <w:t>es</w:t>
      </w:r>
      <w:r w:rsidR="00312B86" w:rsidRPr="003E76FF">
        <w:rPr>
          <w:rFonts w:ascii="Times New Roman" w:hAnsi="Times New Roman" w:cs="Times New Roman"/>
          <w:b/>
          <w:sz w:val="24"/>
          <w:szCs w:val="24"/>
        </w:rPr>
        <w:t xml:space="preserve"> to </w:t>
      </w:r>
      <w:r w:rsidRPr="003E76FF">
        <w:rPr>
          <w:rFonts w:ascii="Times New Roman" w:hAnsi="Times New Roman" w:cs="Times New Roman"/>
          <w:b/>
          <w:sz w:val="24"/>
          <w:szCs w:val="24"/>
        </w:rPr>
        <w:t>the Deepwater Horizon oil spill</w:t>
      </w:r>
    </w:p>
    <w:p w14:paraId="285B006A" w14:textId="3B17150D" w:rsidR="00501103" w:rsidRDefault="00B60FEA" w:rsidP="00B60FEA">
      <w:pPr>
        <w:tabs>
          <w:tab w:val="left" w:pos="274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9FB3278" w14:textId="486B22DB" w:rsidR="00312B86" w:rsidRPr="00312B86" w:rsidRDefault="00312B86"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Kiva L. Oken</w:t>
      </w: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,2</w:t>
      </w:r>
      <w:r w:rsidR="000D0B93">
        <w:rPr>
          <w:rFonts w:ascii="Times New Roman" w:hAnsi="Times New Roman" w:cs="Times New Roman"/>
          <w:sz w:val="24"/>
          <w:szCs w:val="24"/>
          <w:vertAlign w:val="superscript"/>
        </w:rPr>
        <w:t>*</w:t>
      </w:r>
      <w:r w:rsidR="00712D80">
        <w:rPr>
          <w:rFonts w:ascii="Times New Roman" w:hAnsi="Times New Roman" w:cs="Times New Roman"/>
          <w:sz w:val="24"/>
          <w:szCs w:val="24"/>
        </w:rPr>
        <w:t>, Kenneth W. Able</w:t>
      </w:r>
      <w:r w:rsidR="00712D80">
        <w:rPr>
          <w:rFonts w:ascii="Times New Roman" w:hAnsi="Times New Roman" w:cs="Times New Roman"/>
          <w:sz w:val="24"/>
          <w:szCs w:val="24"/>
          <w:vertAlign w:val="superscript"/>
        </w:rPr>
        <w:t>3</w:t>
      </w:r>
      <w:r w:rsidR="007871E5">
        <w:rPr>
          <w:rFonts w:ascii="Times New Roman" w:hAnsi="Times New Roman" w:cs="Times New Roman"/>
          <w:sz w:val="24"/>
          <w:szCs w:val="24"/>
        </w:rPr>
        <w:t>, Kim d</w:t>
      </w:r>
      <w:r>
        <w:rPr>
          <w:rFonts w:ascii="Times New Roman" w:hAnsi="Times New Roman" w:cs="Times New Roman"/>
          <w:sz w:val="24"/>
          <w:szCs w:val="24"/>
        </w:rPr>
        <w:t>e Mutsert</w:t>
      </w:r>
      <w:r w:rsidR="00712D80">
        <w:rPr>
          <w:rFonts w:ascii="Times New Roman" w:hAnsi="Times New Roman" w:cs="Times New Roman"/>
          <w:sz w:val="24"/>
          <w:szCs w:val="24"/>
          <w:vertAlign w:val="superscript"/>
        </w:rPr>
        <w:t>4</w:t>
      </w:r>
      <w:r>
        <w:rPr>
          <w:rFonts w:ascii="Times New Roman" w:hAnsi="Times New Roman" w:cs="Times New Roman"/>
          <w:sz w:val="24"/>
          <w:szCs w:val="24"/>
        </w:rPr>
        <w:t>, F. Joel Fodrie</w:t>
      </w:r>
      <w:r w:rsidR="00712D80">
        <w:rPr>
          <w:rFonts w:ascii="Times New Roman" w:hAnsi="Times New Roman" w:cs="Times New Roman"/>
          <w:sz w:val="24"/>
          <w:szCs w:val="24"/>
          <w:vertAlign w:val="superscript"/>
        </w:rPr>
        <w:t>5</w:t>
      </w:r>
      <w:r>
        <w:rPr>
          <w:rFonts w:ascii="Times New Roman" w:hAnsi="Times New Roman" w:cs="Times New Roman"/>
          <w:sz w:val="24"/>
          <w:szCs w:val="24"/>
        </w:rPr>
        <w:t>, Paola C. López-Duarte</w:t>
      </w:r>
      <w:r w:rsidR="00712D80">
        <w:rPr>
          <w:rFonts w:ascii="Times New Roman" w:hAnsi="Times New Roman" w:cs="Times New Roman"/>
          <w:sz w:val="24"/>
          <w:szCs w:val="24"/>
          <w:vertAlign w:val="superscript"/>
        </w:rPr>
        <w:t>6</w:t>
      </w:r>
      <w:r>
        <w:rPr>
          <w:rFonts w:ascii="Times New Roman" w:hAnsi="Times New Roman" w:cs="Times New Roman"/>
          <w:sz w:val="24"/>
          <w:szCs w:val="24"/>
        </w:rPr>
        <w:t>, Charles W. Martin</w:t>
      </w:r>
      <w:r w:rsidR="00712D80">
        <w:rPr>
          <w:rFonts w:ascii="Times New Roman" w:hAnsi="Times New Roman" w:cs="Times New Roman"/>
          <w:sz w:val="24"/>
          <w:szCs w:val="24"/>
          <w:vertAlign w:val="superscript"/>
        </w:rPr>
        <w:t>7</w:t>
      </w:r>
      <w:r>
        <w:rPr>
          <w:rFonts w:ascii="Times New Roman" w:hAnsi="Times New Roman" w:cs="Times New Roman"/>
          <w:sz w:val="24"/>
          <w:szCs w:val="24"/>
        </w:rPr>
        <w:t>, Michael J. McCann</w:t>
      </w:r>
      <w:r w:rsidR="00712D80">
        <w:rPr>
          <w:rFonts w:ascii="Times New Roman" w:hAnsi="Times New Roman" w:cs="Times New Roman"/>
          <w:sz w:val="24"/>
          <w:szCs w:val="24"/>
          <w:vertAlign w:val="superscript"/>
        </w:rPr>
        <w:t>8</w:t>
      </w:r>
      <w:r w:rsidR="003D359E">
        <w:rPr>
          <w:rFonts w:ascii="Times New Roman" w:hAnsi="Times New Roman" w:cs="Times New Roman"/>
          <w:sz w:val="24"/>
          <w:szCs w:val="24"/>
        </w:rPr>
        <w:t>,</w:t>
      </w:r>
      <w:r>
        <w:rPr>
          <w:rFonts w:ascii="Times New Roman" w:hAnsi="Times New Roman" w:cs="Times New Roman"/>
          <w:sz w:val="24"/>
          <w:szCs w:val="24"/>
        </w:rPr>
        <w:t xml:space="preserve"> Jill A. Olin</w:t>
      </w:r>
      <w:r w:rsidR="00712D80">
        <w:rPr>
          <w:rFonts w:ascii="Times New Roman" w:hAnsi="Times New Roman" w:cs="Times New Roman"/>
          <w:sz w:val="24"/>
          <w:szCs w:val="24"/>
          <w:vertAlign w:val="superscript"/>
        </w:rPr>
        <w:t>9</w:t>
      </w:r>
      <w:r>
        <w:rPr>
          <w:rFonts w:ascii="Times New Roman" w:hAnsi="Times New Roman" w:cs="Times New Roman"/>
          <w:sz w:val="24"/>
          <w:szCs w:val="24"/>
        </w:rPr>
        <w:t>, Michael J. Polito</w:t>
      </w:r>
      <w:r w:rsidR="00712D80">
        <w:rPr>
          <w:rFonts w:ascii="Times New Roman" w:hAnsi="Times New Roman" w:cs="Times New Roman"/>
          <w:sz w:val="24"/>
          <w:szCs w:val="24"/>
          <w:vertAlign w:val="superscript"/>
        </w:rPr>
        <w:t>10</w:t>
      </w:r>
      <w:r>
        <w:rPr>
          <w:rFonts w:ascii="Times New Roman" w:hAnsi="Times New Roman" w:cs="Times New Roman"/>
          <w:sz w:val="24"/>
          <w:szCs w:val="24"/>
        </w:rPr>
        <w:t>, Brian J. Roberts</w:t>
      </w:r>
      <w:r w:rsidR="002669F5">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Pr>
          <w:rFonts w:ascii="Times New Roman" w:hAnsi="Times New Roman" w:cs="Times New Roman"/>
          <w:sz w:val="24"/>
          <w:szCs w:val="24"/>
        </w:rPr>
        <w:t>, Olaf P. Jensen</w:t>
      </w:r>
      <w:r w:rsidR="00712D80">
        <w:rPr>
          <w:rFonts w:ascii="Times New Roman" w:hAnsi="Times New Roman" w:cs="Times New Roman"/>
          <w:sz w:val="24"/>
          <w:szCs w:val="24"/>
          <w:vertAlign w:val="superscript"/>
        </w:rPr>
        <w:t>2,1</w:t>
      </w:r>
      <w:r w:rsidR="00C7614F">
        <w:rPr>
          <w:rFonts w:ascii="Times New Roman" w:hAnsi="Times New Roman" w:cs="Times New Roman"/>
          <w:sz w:val="24"/>
          <w:szCs w:val="24"/>
          <w:vertAlign w:val="superscript"/>
        </w:rPr>
        <w:t>2</w:t>
      </w:r>
    </w:p>
    <w:p w14:paraId="54CBD420" w14:textId="77777777" w:rsidR="00312B86" w:rsidRDefault="00312B86" w:rsidP="00312B86">
      <w:pPr>
        <w:spacing w:after="0" w:line="480" w:lineRule="auto"/>
        <w:rPr>
          <w:rFonts w:ascii="Times New Roman" w:hAnsi="Times New Roman" w:cs="Times New Roman"/>
          <w:sz w:val="24"/>
          <w:szCs w:val="24"/>
        </w:rPr>
      </w:pPr>
    </w:p>
    <w:p w14:paraId="2A95A1BF" w14:textId="2F1509BF" w:rsidR="00312B86" w:rsidRDefault="00312B86"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2669F5">
        <w:rPr>
          <w:rFonts w:ascii="Times New Roman" w:hAnsi="Times New Roman" w:cs="Times New Roman"/>
          <w:sz w:val="24"/>
          <w:szCs w:val="24"/>
        </w:rPr>
        <w:t>Fisher</w:t>
      </w:r>
      <w:r w:rsidR="006E09DD">
        <w:rPr>
          <w:rFonts w:ascii="Times New Roman" w:hAnsi="Times New Roman" w:cs="Times New Roman"/>
          <w:sz w:val="24"/>
          <w:szCs w:val="24"/>
        </w:rPr>
        <w:t>y</w:t>
      </w:r>
      <w:r w:rsidR="002669F5">
        <w:rPr>
          <w:rFonts w:ascii="Times New Roman" w:hAnsi="Times New Roman" w:cs="Times New Roman"/>
          <w:sz w:val="24"/>
          <w:szCs w:val="24"/>
        </w:rPr>
        <w:t xml:space="preserve"> Resource Analysis and Monitoring Division, Northwest Fisheries Science Center, </w:t>
      </w:r>
      <w:r w:rsidR="002F2367">
        <w:rPr>
          <w:rFonts w:ascii="Times New Roman" w:hAnsi="Times New Roman" w:cs="Times New Roman"/>
          <w:sz w:val="24"/>
          <w:szCs w:val="24"/>
        </w:rPr>
        <w:t xml:space="preserve">National Marine Fisheries Service, National Oceanic and Atmospheric Administration, </w:t>
      </w:r>
      <w:r w:rsidR="002669F5">
        <w:rPr>
          <w:rFonts w:ascii="Times New Roman" w:hAnsi="Times New Roman" w:cs="Times New Roman"/>
          <w:sz w:val="24"/>
          <w:szCs w:val="24"/>
        </w:rPr>
        <w:t>Seattle, WA 98112, USA</w:t>
      </w:r>
      <w:r w:rsidR="002F2367">
        <w:rPr>
          <w:rFonts w:ascii="Times New Roman" w:hAnsi="Times New Roman" w:cs="Times New Roman"/>
          <w:sz w:val="24"/>
          <w:szCs w:val="24"/>
        </w:rPr>
        <w:t xml:space="preserve">, </w:t>
      </w:r>
      <w:proofErr w:type="spellStart"/>
      <w:r w:rsidR="002F2367">
        <w:rPr>
          <w:rFonts w:ascii="Times New Roman" w:hAnsi="Times New Roman" w:cs="Times New Roman"/>
          <w:sz w:val="24"/>
          <w:szCs w:val="24"/>
        </w:rPr>
        <w:t>ORCiD</w:t>
      </w:r>
      <w:proofErr w:type="spellEnd"/>
      <w:r w:rsidR="002F2367">
        <w:rPr>
          <w:rFonts w:ascii="Times New Roman" w:hAnsi="Times New Roman" w:cs="Times New Roman"/>
          <w:sz w:val="24"/>
          <w:szCs w:val="24"/>
        </w:rPr>
        <w:t xml:space="preserve"> ID: </w:t>
      </w:r>
      <w:r w:rsidR="002F2367" w:rsidRPr="002F2367">
        <w:rPr>
          <w:rFonts w:ascii="Times New Roman" w:hAnsi="Times New Roman" w:cs="Times New Roman"/>
          <w:sz w:val="24"/>
          <w:szCs w:val="24"/>
        </w:rPr>
        <w:t>0000-0002-5627-6837</w:t>
      </w:r>
    </w:p>
    <w:p w14:paraId="63346A19" w14:textId="36F06097" w:rsidR="00712D80"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 Department of Marine and Coastal Sciences, Rutgers University, New Brunswick, NJ, 08901 </w:t>
      </w:r>
    </w:p>
    <w:p w14:paraId="60D6E9D9" w14:textId="1A4E5B00"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2E5694">
        <w:rPr>
          <w:rFonts w:ascii="Times New Roman" w:hAnsi="Times New Roman" w:cs="Times New Roman"/>
          <w:sz w:val="24"/>
          <w:szCs w:val="24"/>
          <w:vertAlign w:val="superscript"/>
        </w:rPr>
        <w:t xml:space="preserve"> </w:t>
      </w:r>
      <w:r w:rsidR="002E5694" w:rsidRPr="003D359E">
        <w:rPr>
          <w:rFonts w:ascii="Times New Roman" w:hAnsi="Times New Roman" w:cs="Times New Roman"/>
          <w:sz w:val="24"/>
          <w:szCs w:val="24"/>
        </w:rPr>
        <w:t>Rutgers University Marine Field Station, 800 c/o 132 Great Bay Boulevard, Tuckerton, New Jersey 08087, USA</w:t>
      </w:r>
    </w:p>
    <w:p w14:paraId="03950905" w14:textId="74C6B347"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4</w:t>
      </w:r>
      <w:r w:rsidR="007D4EBF">
        <w:rPr>
          <w:rFonts w:ascii="Times New Roman" w:hAnsi="Times New Roman" w:cs="Times New Roman"/>
          <w:sz w:val="24"/>
          <w:szCs w:val="24"/>
        </w:rPr>
        <w:t xml:space="preserve"> Division of Coastal Sciences, School of Ocean Science and Engineering, University of Southern Mississippi, Ocean Springs, MS 39564.</w:t>
      </w:r>
    </w:p>
    <w:p w14:paraId="310EBD4F" w14:textId="03D646F4" w:rsidR="000D0B93" w:rsidRPr="003D359E" w:rsidRDefault="00712D80" w:rsidP="00F63187">
      <w:pPr>
        <w:spacing w:after="0" w:line="480" w:lineRule="auto"/>
        <w:rPr>
          <w:rFonts w:ascii="Times New Roman" w:hAnsi="Times New Roman"/>
          <w:sz w:val="24"/>
        </w:rPr>
      </w:pPr>
      <w:r>
        <w:rPr>
          <w:rFonts w:ascii="Times New Roman" w:hAnsi="Times New Roman" w:cs="Times New Roman"/>
          <w:sz w:val="24"/>
          <w:szCs w:val="24"/>
          <w:vertAlign w:val="superscript"/>
        </w:rPr>
        <w:t>5</w:t>
      </w:r>
      <w:r w:rsidR="00F63187">
        <w:rPr>
          <w:rFonts w:ascii="Times New Roman" w:hAnsi="Times New Roman" w:cs="Times New Roman"/>
          <w:sz w:val="24"/>
          <w:szCs w:val="24"/>
        </w:rPr>
        <w:t xml:space="preserve"> Institute of Marine Sciences, University of North Carolina at Chapel Hill, 3437 </w:t>
      </w:r>
      <w:proofErr w:type="spellStart"/>
      <w:r w:rsidR="00F63187">
        <w:rPr>
          <w:rFonts w:ascii="Times New Roman" w:hAnsi="Times New Roman" w:cs="Times New Roman"/>
          <w:sz w:val="24"/>
          <w:szCs w:val="24"/>
        </w:rPr>
        <w:t>Arendell</w:t>
      </w:r>
      <w:proofErr w:type="spellEnd"/>
      <w:r w:rsidR="00F63187">
        <w:rPr>
          <w:rFonts w:ascii="Times New Roman" w:hAnsi="Times New Roman" w:cs="Times New Roman"/>
          <w:sz w:val="24"/>
          <w:szCs w:val="24"/>
        </w:rPr>
        <w:t xml:space="preserve"> Street, Morehead City, NC, USA 28557</w:t>
      </w:r>
    </w:p>
    <w:p w14:paraId="58ABD1C4" w14:textId="4EAEF26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6</w:t>
      </w:r>
      <w:r w:rsidR="00C255F4">
        <w:rPr>
          <w:rFonts w:ascii="Times New Roman" w:hAnsi="Times New Roman" w:cs="Times New Roman"/>
          <w:sz w:val="24"/>
          <w:szCs w:val="24"/>
          <w:vertAlign w:val="superscript"/>
        </w:rPr>
        <w:t xml:space="preserve"> </w:t>
      </w:r>
      <w:r>
        <w:rPr>
          <w:rFonts w:ascii="Times New Roman" w:hAnsi="Times New Roman" w:cs="Times New Roman"/>
          <w:sz w:val="24"/>
          <w:szCs w:val="24"/>
        </w:rPr>
        <w:t>D</w:t>
      </w:r>
      <w:r w:rsidR="00C255F4">
        <w:rPr>
          <w:rFonts w:ascii="Times New Roman" w:hAnsi="Times New Roman" w:cs="Times New Roman"/>
          <w:sz w:val="24"/>
          <w:szCs w:val="24"/>
        </w:rPr>
        <w:t xml:space="preserve">epartment of Biological Sciences, University of North Carolina at Charlotte, </w:t>
      </w:r>
      <w:r w:rsidR="00B80145" w:rsidRPr="00B80145">
        <w:rPr>
          <w:rFonts w:ascii="Times New Roman" w:hAnsi="Times New Roman" w:cs="Times New Roman"/>
          <w:sz w:val="24"/>
          <w:szCs w:val="24"/>
        </w:rPr>
        <w:t>9201 University City Blvd., Charlotte, NC</w:t>
      </w:r>
      <w:r w:rsidR="00B80145">
        <w:rPr>
          <w:rFonts w:ascii="Times New Roman" w:hAnsi="Times New Roman" w:cs="Times New Roman"/>
          <w:sz w:val="24"/>
          <w:szCs w:val="24"/>
        </w:rPr>
        <w:t>, USA</w:t>
      </w:r>
      <w:r w:rsidR="00B80145" w:rsidRPr="00B80145">
        <w:rPr>
          <w:rFonts w:ascii="Times New Roman" w:hAnsi="Times New Roman" w:cs="Times New Roman"/>
          <w:sz w:val="24"/>
          <w:szCs w:val="24"/>
        </w:rPr>
        <w:t xml:space="preserve"> 28223</w:t>
      </w:r>
      <w:r w:rsidR="002F2367">
        <w:rPr>
          <w:rFonts w:ascii="Times New Roman" w:hAnsi="Times New Roman" w:cs="Times New Roman"/>
          <w:sz w:val="24"/>
          <w:szCs w:val="24"/>
        </w:rPr>
        <w:t xml:space="preserve">, </w:t>
      </w:r>
      <w:proofErr w:type="spellStart"/>
      <w:r w:rsidR="002F2367">
        <w:rPr>
          <w:rFonts w:ascii="Times New Roman" w:hAnsi="Times New Roman" w:cs="Times New Roman"/>
          <w:sz w:val="24"/>
          <w:szCs w:val="24"/>
        </w:rPr>
        <w:t>ORCiD</w:t>
      </w:r>
      <w:proofErr w:type="spellEnd"/>
      <w:r w:rsidR="002F2367">
        <w:rPr>
          <w:rFonts w:ascii="Times New Roman" w:hAnsi="Times New Roman" w:cs="Times New Roman"/>
          <w:sz w:val="24"/>
          <w:szCs w:val="24"/>
        </w:rPr>
        <w:t xml:space="preserve"> ID:</w:t>
      </w:r>
      <w:r w:rsidR="002F2367" w:rsidRPr="002F2367">
        <w:rPr>
          <w:rFonts w:ascii="Times New Roman" w:hAnsi="Times New Roman" w:cs="Times New Roman"/>
          <w:sz w:val="24"/>
          <w:szCs w:val="24"/>
        </w:rPr>
        <w:t xml:space="preserve"> 0000-0003-1332-4859</w:t>
      </w:r>
    </w:p>
    <w:p w14:paraId="5DE70E00" w14:textId="1B402E1D" w:rsidR="000D0B93" w:rsidRPr="003D359E" w:rsidRDefault="00712D80" w:rsidP="00312B86">
      <w:pPr>
        <w:spacing w:after="0" w:line="480" w:lineRule="auto"/>
        <w:rPr>
          <w:rFonts w:ascii="Times New Roman" w:hAnsi="Times New Roman" w:cs="Times New Roman"/>
          <w:b/>
          <w:sz w:val="24"/>
          <w:szCs w:val="24"/>
        </w:rPr>
      </w:pPr>
      <w:r>
        <w:rPr>
          <w:rFonts w:ascii="Times New Roman" w:hAnsi="Times New Roman" w:cs="Times New Roman"/>
          <w:sz w:val="24"/>
          <w:szCs w:val="24"/>
          <w:vertAlign w:val="superscript"/>
        </w:rPr>
        <w:t>7</w:t>
      </w:r>
      <w:r w:rsidR="003D359E">
        <w:rPr>
          <w:rFonts w:ascii="Times New Roman" w:hAnsi="Times New Roman" w:cs="Times New Roman"/>
          <w:sz w:val="24"/>
          <w:szCs w:val="24"/>
          <w:vertAlign w:val="superscript"/>
        </w:rPr>
        <w:t xml:space="preserve"> </w:t>
      </w:r>
      <w:r w:rsidR="007B015E" w:rsidRPr="003D359E">
        <w:rPr>
          <w:rFonts w:ascii="Times New Roman" w:hAnsi="Times New Roman" w:cs="Times New Roman"/>
          <w:sz w:val="24"/>
          <w:szCs w:val="24"/>
        </w:rPr>
        <w:t>Nature Coast Biological Station, University of Florida Institute of Food and Agricultural Sciences Cedar Key, F</w:t>
      </w:r>
      <w:r w:rsidR="007B015E">
        <w:rPr>
          <w:rFonts w:ascii="Times New Roman" w:hAnsi="Times New Roman" w:cs="Times New Roman"/>
          <w:sz w:val="24"/>
          <w:szCs w:val="24"/>
        </w:rPr>
        <w:t>L</w:t>
      </w:r>
      <w:r w:rsidR="007B015E" w:rsidRPr="003D359E">
        <w:rPr>
          <w:rFonts w:ascii="Times New Roman" w:hAnsi="Times New Roman" w:cs="Times New Roman"/>
          <w:sz w:val="24"/>
          <w:szCs w:val="24"/>
        </w:rPr>
        <w:t xml:space="preserve">, </w:t>
      </w:r>
      <w:r w:rsidR="007B015E">
        <w:rPr>
          <w:rFonts w:ascii="Times New Roman" w:hAnsi="Times New Roman" w:cs="Times New Roman"/>
          <w:sz w:val="24"/>
          <w:szCs w:val="24"/>
        </w:rPr>
        <w:t>USA 32625</w:t>
      </w:r>
    </w:p>
    <w:p w14:paraId="72CAF87A" w14:textId="5FBDBD0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8</w:t>
      </w:r>
      <w:r w:rsidR="006514FB">
        <w:rPr>
          <w:rFonts w:ascii="Times New Roman" w:hAnsi="Times New Roman" w:cs="Times New Roman"/>
          <w:sz w:val="24"/>
          <w:szCs w:val="24"/>
          <w:vertAlign w:val="superscript"/>
        </w:rPr>
        <w:t xml:space="preserve"> </w:t>
      </w:r>
      <w:r w:rsidR="006514FB">
        <w:rPr>
          <w:rFonts w:ascii="Times New Roman" w:hAnsi="Times New Roman" w:cs="Times New Roman"/>
          <w:sz w:val="24"/>
          <w:szCs w:val="24"/>
        </w:rPr>
        <w:t xml:space="preserve">The Nature Conservancy, New York, NY 10001 </w:t>
      </w:r>
    </w:p>
    <w:p w14:paraId="298645E0" w14:textId="6EA6AC53"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lastRenderedPageBreak/>
        <w:t>9</w:t>
      </w:r>
      <w:r w:rsidR="003D359E">
        <w:rPr>
          <w:rFonts w:ascii="Times New Roman" w:hAnsi="Times New Roman" w:cs="Times New Roman"/>
          <w:sz w:val="24"/>
          <w:szCs w:val="24"/>
          <w:vertAlign w:val="superscript"/>
        </w:rPr>
        <w:t xml:space="preserve"> </w:t>
      </w:r>
      <w:r w:rsidR="00AF2862" w:rsidRPr="003D359E">
        <w:rPr>
          <w:rFonts w:ascii="Times New Roman" w:hAnsi="Times New Roman" w:cs="Times New Roman"/>
          <w:sz w:val="24"/>
          <w:szCs w:val="24"/>
        </w:rPr>
        <w:t>Department of Biological Sciences, Great Lakes Research Center, Michigan Technological University, Houghton, M</w:t>
      </w:r>
      <w:r w:rsidR="00AF2862">
        <w:rPr>
          <w:rFonts w:ascii="Times New Roman" w:hAnsi="Times New Roman" w:cs="Times New Roman"/>
          <w:sz w:val="24"/>
          <w:szCs w:val="24"/>
        </w:rPr>
        <w:t>I</w:t>
      </w:r>
      <w:r w:rsidR="00AF2862" w:rsidRPr="00AF2862">
        <w:rPr>
          <w:rFonts w:ascii="Times New Roman" w:hAnsi="Times New Roman" w:cs="Times New Roman"/>
          <w:sz w:val="24"/>
          <w:szCs w:val="24"/>
        </w:rPr>
        <w:t>, USA 49931</w:t>
      </w:r>
      <w:r w:rsidR="00CB3377">
        <w:rPr>
          <w:rFonts w:ascii="Times New Roman" w:hAnsi="Times New Roman" w:cs="Times New Roman"/>
          <w:sz w:val="24"/>
          <w:szCs w:val="24"/>
        </w:rPr>
        <w:t xml:space="preserve">; </w:t>
      </w:r>
      <w:proofErr w:type="spellStart"/>
      <w:r w:rsidR="00105EA8" w:rsidRPr="00D169BB">
        <w:rPr>
          <w:rFonts w:ascii="Times New Roman" w:hAnsi="Times New Roman" w:cs="Times New Roman"/>
          <w:sz w:val="24"/>
          <w:szCs w:val="24"/>
        </w:rPr>
        <w:t>ORCiD</w:t>
      </w:r>
      <w:proofErr w:type="spellEnd"/>
      <w:r w:rsidR="00105EA8" w:rsidRPr="00D169BB">
        <w:rPr>
          <w:rFonts w:ascii="Times New Roman" w:hAnsi="Times New Roman" w:cs="Times New Roman"/>
          <w:sz w:val="24"/>
          <w:szCs w:val="24"/>
        </w:rPr>
        <w:t xml:space="preserve"> ID</w:t>
      </w:r>
      <w:r w:rsidR="00CB3377" w:rsidRPr="00126D0E">
        <w:rPr>
          <w:rFonts w:ascii="Times New Roman" w:eastAsia="Lato-Regular" w:hAnsi="Times New Roman" w:cs="Times New Roman"/>
          <w:sz w:val="24"/>
          <w:szCs w:val="24"/>
        </w:rPr>
        <w:t>: 0000-0002-2748-1970</w:t>
      </w:r>
    </w:p>
    <w:p w14:paraId="281538EF" w14:textId="5F2787CE"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10</w:t>
      </w:r>
      <w:r w:rsidR="003D359E">
        <w:rPr>
          <w:rFonts w:ascii="Times New Roman" w:hAnsi="Times New Roman" w:cs="Times New Roman"/>
          <w:sz w:val="24"/>
          <w:szCs w:val="24"/>
          <w:vertAlign w:val="superscript"/>
        </w:rPr>
        <w:t xml:space="preserve"> </w:t>
      </w:r>
      <w:r w:rsidR="00E4535A" w:rsidRPr="003D359E">
        <w:rPr>
          <w:rFonts w:ascii="Times New Roman" w:hAnsi="Times New Roman" w:cs="Times New Roman"/>
          <w:sz w:val="24"/>
          <w:szCs w:val="24"/>
        </w:rPr>
        <w:t>Department of Oceanography and Coastal Sciences, Louisiana State University, Baton Rouge, LA 70803 USA</w:t>
      </w:r>
      <w:r>
        <w:rPr>
          <w:rFonts w:ascii="Times New Roman" w:hAnsi="Times New Roman" w:cs="Times New Roman"/>
          <w:sz w:val="24"/>
          <w:szCs w:val="24"/>
        </w:rPr>
        <w:t>,</w:t>
      </w:r>
      <w:r w:rsidR="00D169BB" w:rsidRPr="00D169BB">
        <w:rPr>
          <w:rFonts w:ascii="Times New Roman" w:hAnsi="Times New Roman" w:cs="Times New Roman"/>
          <w:sz w:val="24"/>
          <w:szCs w:val="24"/>
        </w:rPr>
        <w:t xml:space="preserve"> </w:t>
      </w:r>
      <w:proofErr w:type="spellStart"/>
      <w:r w:rsidR="00D169BB" w:rsidRPr="00D169BB">
        <w:rPr>
          <w:rFonts w:ascii="Times New Roman" w:hAnsi="Times New Roman" w:cs="Times New Roman"/>
          <w:sz w:val="24"/>
          <w:szCs w:val="24"/>
        </w:rPr>
        <w:t>ORCiD</w:t>
      </w:r>
      <w:proofErr w:type="spellEnd"/>
      <w:r w:rsidR="00D169BB" w:rsidRPr="00D169BB">
        <w:rPr>
          <w:rFonts w:ascii="Times New Roman" w:hAnsi="Times New Roman" w:cs="Times New Roman"/>
          <w:sz w:val="24"/>
          <w:szCs w:val="24"/>
        </w:rPr>
        <w:t xml:space="preserve"> ID: 0000-0001-8639-4431</w:t>
      </w:r>
    </w:p>
    <w:p w14:paraId="5042EF42" w14:textId="4394CF27" w:rsidR="000D0B93" w:rsidRPr="003D359E" w:rsidRDefault="000D0B93" w:rsidP="00312B86">
      <w:pPr>
        <w:spacing w:after="0" w:line="480" w:lineRule="auto"/>
        <w:rPr>
          <w:rFonts w:ascii="Times New Roman" w:hAnsi="Times New Roman"/>
          <w:sz w:val="24"/>
        </w:rPr>
      </w:pP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sidR="003D359E">
        <w:rPr>
          <w:rFonts w:ascii="Times New Roman" w:hAnsi="Times New Roman" w:cs="Times New Roman"/>
          <w:sz w:val="24"/>
          <w:szCs w:val="24"/>
          <w:vertAlign w:val="superscript"/>
        </w:rPr>
        <w:t xml:space="preserve"> </w:t>
      </w:r>
      <w:r w:rsidR="00976FFB">
        <w:rPr>
          <w:rFonts w:ascii="Times New Roman" w:hAnsi="Times New Roman" w:cs="Times New Roman"/>
          <w:sz w:val="24"/>
          <w:szCs w:val="24"/>
        </w:rPr>
        <w:t>Louisiana Universities Marine Consortium, Chauvin, LA USA 70364,</w:t>
      </w:r>
      <w:r w:rsidR="00976FFB" w:rsidRPr="00976FFB">
        <w:t xml:space="preserve"> </w:t>
      </w:r>
      <w:proofErr w:type="spellStart"/>
      <w:r w:rsidR="00976FFB" w:rsidRPr="00976FFB">
        <w:rPr>
          <w:rFonts w:ascii="Times New Roman" w:hAnsi="Times New Roman" w:cs="Times New Roman"/>
          <w:sz w:val="24"/>
          <w:szCs w:val="24"/>
        </w:rPr>
        <w:t>ORCiD</w:t>
      </w:r>
      <w:proofErr w:type="spellEnd"/>
      <w:r w:rsidR="00976FFB" w:rsidRPr="00976FFB">
        <w:rPr>
          <w:rFonts w:ascii="Times New Roman" w:hAnsi="Times New Roman" w:cs="Times New Roman"/>
          <w:sz w:val="24"/>
          <w:szCs w:val="24"/>
        </w:rPr>
        <w:t xml:space="preserve"> ID: 0000-0002-6366-3165</w:t>
      </w:r>
    </w:p>
    <w:p w14:paraId="6D513850" w14:textId="159C6B18" w:rsidR="000D0B93"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12</w:t>
      </w:r>
      <w:r>
        <w:rPr>
          <w:rFonts w:ascii="Times New Roman" w:hAnsi="Times New Roman" w:cs="Times New Roman"/>
          <w:sz w:val="24"/>
          <w:szCs w:val="24"/>
        </w:rPr>
        <w:t xml:space="preserve"> Present address: Center for Limnology, University of Wisconsin-Madison, Madison, WI 53706, USA</w:t>
      </w:r>
    </w:p>
    <w:p w14:paraId="637B5C79" w14:textId="2513412E" w:rsidR="000D0B93" w:rsidRPr="000D0B93" w:rsidRDefault="000D0B93" w:rsidP="000D0B93">
      <w:pPr>
        <w:spacing w:after="0" w:line="480" w:lineRule="auto"/>
        <w:ind w:left="1440" w:hanging="1440"/>
        <w:rPr>
          <w:rFonts w:ascii="Times New Roman" w:hAnsi="Times New Roman" w:cs="Times New Roman"/>
          <w:sz w:val="24"/>
          <w:szCs w:val="24"/>
        </w:rPr>
      </w:pPr>
      <w:r w:rsidRPr="000D0B9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0D0B93">
        <w:rPr>
          <w:rFonts w:ascii="Times New Roman" w:hAnsi="Times New Roman" w:cs="Times New Roman"/>
          <w:sz w:val="24"/>
          <w:szCs w:val="24"/>
        </w:rPr>
        <w:t>kiva.oken@</w:t>
      </w:r>
      <w:r>
        <w:rPr>
          <w:rFonts w:ascii="Times New Roman" w:hAnsi="Times New Roman" w:cs="Times New Roman"/>
          <w:sz w:val="24"/>
          <w:szCs w:val="24"/>
        </w:rPr>
        <w:t xml:space="preserve">noaa.gov, T: </w:t>
      </w:r>
      <w:r w:rsidRPr="000D0B93">
        <w:rPr>
          <w:rFonts w:ascii="Times New Roman" w:hAnsi="Times New Roman" w:cs="Times New Roman"/>
          <w:sz w:val="24"/>
          <w:szCs w:val="24"/>
        </w:rPr>
        <w:t>(564) 225-2297</w:t>
      </w:r>
      <w:r>
        <w:rPr>
          <w:rFonts w:ascii="Times New Roman" w:hAnsi="Times New Roman" w:cs="Times New Roman"/>
          <w:sz w:val="24"/>
          <w:szCs w:val="24"/>
        </w:rPr>
        <w:t>, F: not available</w:t>
      </w:r>
    </w:p>
    <w:p w14:paraId="496AF939" w14:textId="77777777" w:rsidR="00312B86" w:rsidRDefault="00312B86" w:rsidP="00312B86">
      <w:pPr>
        <w:spacing w:after="0" w:line="480" w:lineRule="auto"/>
        <w:rPr>
          <w:rFonts w:ascii="Times New Roman" w:hAnsi="Times New Roman" w:cs="Times New Roman"/>
          <w:sz w:val="24"/>
          <w:szCs w:val="24"/>
        </w:rPr>
      </w:pPr>
    </w:p>
    <w:p w14:paraId="15895C0B" w14:textId="77777777" w:rsidR="000D0B93" w:rsidRDefault="000D0B93">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4DF3E0B" w14:textId="2F46933A" w:rsidR="00312B86" w:rsidRDefault="00312B86" w:rsidP="00EB1FE9">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lastRenderedPageBreak/>
        <w:t>Abstract</w:t>
      </w:r>
      <w:r w:rsidR="00534FBC">
        <w:rPr>
          <w:rFonts w:ascii="Times New Roman" w:hAnsi="Times New Roman" w:cs="Times New Roman"/>
          <w:sz w:val="24"/>
          <w:szCs w:val="24"/>
          <w:u w:val="single"/>
        </w:rPr>
        <w:t xml:space="preserve"> (</w:t>
      </w:r>
      <w:r w:rsidR="002178F1">
        <w:rPr>
          <w:rFonts w:ascii="Times New Roman" w:hAnsi="Times New Roman" w:cs="Times New Roman"/>
          <w:sz w:val="24"/>
          <w:szCs w:val="24"/>
          <w:u w:val="single"/>
        </w:rPr>
        <w:t>24</w:t>
      </w:r>
      <w:r w:rsidR="009571D6">
        <w:rPr>
          <w:rFonts w:ascii="Times New Roman" w:hAnsi="Times New Roman" w:cs="Times New Roman"/>
          <w:sz w:val="24"/>
          <w:szCs w:val="24"/>
          <w:u w:val="single"/>
        </w:rPr>
        <w:t>5</w:t>
      </w:r>
      <w:r w:rsidR="00AB030F">
        <w:rPr>
          <w:rFonts w:ascii="Times New Roman" w:hAnsi="Times New Roman" w:cs="Times New Roman"/>
          <w:sz w:val="24"/>
          <w:szCs w:val="24"/>
          <w:u w:val="single"/>
        </w:rPr>
        <w:t>/250 words</w:t>
      </w:r>
      <w:r w:rsidR="00534FBC">
        <w:rPr>
          <w:rFonts w:ascii="Times New Roman" w:hAnsi="Times New Roman" w:cs="Times New Roman"/>
          <w:sz w:val="24"/>
          <w:szCs w:val="24"/>
          <w:u w:val="single"/>
        </w:rPr>
        <w:t>)</w:t>
      </w:r>
    </w:p>
    <w:p w14:paraId="39EC6B41" w14:textId="03390745" w:rsidR="00EB1FE9" w:rsidRPr="003D62FA" w:rsidRDefault="00EB1FE9" w:rsidP="003D62FA">
      <w:pPr>
        <w:spacing w:after="0" w:line="480" w:lineRule="auto"/>
        <w:rPr>
          <w:rFonts w:ascii="Times New Roman" w:hAnsi="Times New Roman" w:cs="Times New Roman"/>
          <w:sz w:val="24"/>
          <w:szCs w:val="24"/>
        </w:rPr>
      </w:pPr>
      <w:r w:rsidRPr="003D62FA">
        <w:rPr>
          <w:rFonts w:ascii="Times New Roman" w:hAnsi="Times New Roman" w:cs="Times New Roman"/>
          <w:sz w:val="24"/>
          <w:szCs w:val="24"/>
        </w:rPr>
        <w:t xml:space="preserve">The </w:t>
      </w:r>
      <w:r w:rsidRPr="003D62FA">
        <w:rPr>
          <w:rFonts w:ascii="Times New Roman" w:hAnsi="Times New Roman" w:cs="Times New Roman"/>
          <w:i/>
          <w:sz w:val="24"/>
          <w:szCs w:val="24"/>
        </w:rPr>
        <w:t>Deepwater Horizon</w:t>
      </w:r>
      <w:r w:rsidRPr="003D62FA">
        <w:rPr>
          <w:rFonts w:ascii="Times New Roman" w:hAnsi="Times New Roman" w:cs="Times New Roman"/>
          <w:sz w:val="24"/>
          <w:szCs w:val="24"/>
        </w:rPr>
        <w:t xml:space="preserve"> </w:t>
      </w:r>
      <w:r w:rsidR="00F217B6">
        <w:rPr>
          <w:rFonts w:ascii="Times New Roman" w:hAnsi="Times New Roman" w:cs="Times New Roman"/>
          <w:sz w:val="24"/>
          <w:szCs w:val="24"/>
        </w:rPr>
        <w:t xml:space="preserve">disaster </w:t>
      </w:r>
      <w:r w:rsidRPr="003D62FA">
        <w:rPr>
          <w:rFonts w:ascii="Times New Roman" w:hAnsi="Times New Roman" w:cs="Times New Roman"/>
          <w:sz w:val="24"/>
          <w:szCs w:val="24"/>
        </w:rPr>
        <w:t xml:space="preserve">released </w:t>
      </w:r>
      <w:r w:rsidR="00BA6B75">
        <w:rPr>
          <w:rFonts w:ascii="Times New Roman" w:hAnsi="Times New Roman" w:cs="Times New Roman"/>
          <w:sz w:val="24"/>
          <w:szCs w:val="24"/>
        </w:rPr>
        <w:t xml:space="preserve">4.9 million barrels </w:t>
      </w:r>
      <w:r w:rsidRPr="003D62FA">
        <w:rPr>
          <w:rFonts w:ascii="Times New Roman" w:hAnsi="Times New Roman" w:cs="Times New Roman"/>
          <w:sz w:val="24"/>
          <w:szCs w:val="24"/>
        </w:rPr>
        <w:t xml:space="preserve">of oil into the Gulf of Mexico. Despite clear evidence of exposure and toxicity, there </w:t>
      </w:r>
      <w:r w:rsidR="00126D0E" w:rsidRPr="003D62FA">
        <w:rPr>
          <w:rFonts w:ascii="Times New Roman" w:hAnsi="Times New Roman" w:cs="Times New Roman"/>
          <w:sz w:val="24"/>
          <w:szCs w:val="24"/>
        </w:rPr>
        <w:t>has been</w:t>
      </w:r>
      <w:r w:rsidRPr="003D62FA">
        <w:rPr>
          <w:rFonts w:ascii="Times New Roman" w:hAnsi="Times New Roman" w:cs="Times New Roman"/>
          <w:sz w:val="24"/>
          <w:szCs w:val="24"/>
        </w:rPr>
        <w:t xml:space="preserve"> little evidence of population-level declines of most nearshore fish and </w:t>
      </w:r>
      <w:r w:rsidR="0090717E">
        <w:rPr>
          <w:rFonts w:ascii="Times New Roman" w:hAnsi="Times New Roman" w:cs="Times New Roman"/>
          <w:sz w:val="24"/>
          <w:szCs w:val="24"/>
        </w:rPr>
        <w:t>invertebrate populations</w:t>
      </w:r>
      <w:r w:rsidRPr="003D62FA">
        <w:rPr>
          <w:rFonts w:ascii="Times New Roman" w:hAnsi="Times New Roman" w:cs="Times New Roman"/>
          <w:sz w:val="24"/>
          <w:szCs w:val="24"/>
        </w:rPr>
        <w:t>. Several hypotheses have been proposed to explain this paradox. Two</w:t>
      </w:r>
      <w:r w:rsidR="000A77FC">
        <w:rPr>
          <w:rFonts w:ascii="Times New Roman" w:hAnsi="Times New Roman" w:cs="Times New Roman"/>
          <w:sz w:val="24"/>
          <w:szCs w:val="24"/>
        </w:rPr>
        <w:t xml:space="preserve"> possibilities</w:t>
      </w:r>
      <w:r w:rsidRPr="003D62FA">
        <w:rPr>
          <w:rFonts w:ascii="Times New Roman" w:hAnsi="Times New Roman" w:cs="Times New Roman"/>
          <w:sz w:val="24"/>
          <w:szCs w:val="24"/>
        </w:rPr>
        <w:t xml:space="preserve"> include a fishing moratorium following the spill and </w:t>
      </w:r>
      <w:r w:rsidR="007F2F90">
        <w:rPr>
          <w:rFonts w:ascii="Times New Roman" w:hAnsi="Times New Roman" w:cs="Times New Roman"/>
          <w:sz w:val="24"/>
          <w:szCs w:val="24"/>
        </w:rPr>
        <w:t>reductions</w:t>
      </w:r>
      <w:r w:rsidRPr="003D62FA">
        <w:rPr>
          <w:rFonts w:ascii="Times New Roman" w:hAnsi="Times New Roman" w:cs="Times New Roman"/>
          <w:sz w:val="24"/>
          <w:szCs w:val="24"/>
        </w:rPr>
        <w:t xml:space="preserve"> in predation </w:t>
      </w:r>
      <w:r w:rsidR="0090717E">
        <w:rPr>
          <w:rFonts w:ascii="Times New Roman" w:hAnsi="Times New Roman" w:cs="Times New Roman"/>
          <w:sz w:val="24"/>
          <w:szCs w:val="24"/>
        </w:rPr>
        <w:t>pressure following predator die-</w:t>
      </w:r>
      <w:r w:rsidRPr="003D62FA">
        <w:rPr>
          <w:rFonts w:ascii="Times New Roman" w:hAnsi="Times New Roman" w:cs="Times New Roman"/>
          <w:sz w:val="24"/>
          <w:szCs w:val="24"/>
        </w:rPr>
        <w:t xml:space="preserve">offs. </w:t>
      </w:r>
      <w:r w:rsidR="007F2F90">
        <w:rPr>
          <w:rFonts w:ascii="Times New Roman" w:hAnsi="Times New Roman" w:cs="Times New Roman"/>
          <w:sz w:val="24"/>
          <w:szCs w:val="24"/>
        </w:rPr>
        <w:t xml:space="preserve">We tested </w:t>
      </w:r>
      <w:r w:rsidR="000A77FC">
        <w:rPr>
          <w:rFonts w:ascii="Times New Roman" w:hAnsi="Times New Roman" w:cs="Times New Roman"/>
          <w:sz w:val="24"/>
          <w:szCs w:val="24"/>
        </w:rPr>
        <w:t xml:space="preserve">both </w:t>
      </w:r>
      <w:r w:rsidR="007F2F90">
        <w:rPr>
          <w:rFonts w:ascii="Times New Roman" w:hAnsi="Times New Roman" w:cs="Times New Roman"/>
          <w:sz w:val="24"/>
          <w:szCs w:val="24"/>
        </w:rPr>
        <w:t xml:space="preserve">using </w:t>
      </w:r>
      <w:r w:rsidR="000A77FC">
        <w:rPr>
          <w:rFonts w:ascii="Times New Roman" w:hAnsi="Times New Roman" w:cs="Times New Roman"/>
          <w:sz w:val="24"/>
          <w:szCs w:val="24"/>
        </w:rPr>
        <w:t xml:space="preserve">mass-balance </w:t>
      </w:r>
      <w:r w:rsidR="007F2F90">
        <w:rPr>
          <w:rFonts w:ascii="Times New Roman" w:hAnsi="Times New Roman" w:cs="Times New Roman"/>
          <w:sz w:val="24"/>
          <w:szCs w:val="24"/>
        </w:rPr>
        <w:t xml:space="preserve">food web models to quantify </w:t>
      </w:r>
      <w:r w:rsidR="00126D0E" w:rsidRPr="003D62FA">
        <w:rPr>
          <w:rFonts w:ascii="Times New Roman" w:hAnsi="Times New Roman" w:cs="Times New Roman"/>
          <w:sz w:val="24"/>
          <w:szCs w:val="24"/>
        </w:rPr>
        <w:t>direct and indirect</w:t>
      </w:r>
      <w:r w:rsidRPr="003D62FA">
        <w:rPr>
          <w:rFonts w:ascii="Times New Roman" w:hAnsi="Times New Roman" w:cs="Times New Roman"/>
          <w:sz w:val="24"/>
          <w:szCs w:val="24"/>
        </w:rPr>
        <w:t xml:space="preserve"> population sensitivity to </w:t>
      </w:r>
      <w:r w:rsidR="008C7515">
        <w:rPr>
          <w:rFonts w:ascii="Times New Roman" w:hAnsi="Times New Roman" w:cs="Times New Roman"/>
          <w:sz w:val="24"/>
          <w:szCs w:val="24"/>
        </w:rPr>
        <w:t xml:space="preserve">perturbations </w:t>
      </w:r>
      <w:r w:rsidRPr="003D62FA">
        <w:rPr>
          <w:rFonts w:ascii="Times New Roman" w:hAnsi="Times New Roman" w:cs="Times New Roman"/>
          <w:sz w:val="24"/>
          <w:szCs w:val="24"/>
        </w:rPr>
        <w:t xml:space="preserve">in fishing pressure </w:t>
      </w:r>
      <w:r w:rsidR="00AB030F" w:rsidRPr="003D62FA">
        <w:rPr>
          <w:rFonts w:ascii="Times New Roman" w:hAnsi="Times New Roman" w:cs="Times New Roman"/>
          <w:sz w:val="24"/>
          <w:szCs w:val="24"/>
        </w:rPr>
        <w:t>and</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bird and dolphin </w:t>
      </w:r>
      <w:r w:rsidR="007F2F90">
        <w:rPr>
          <w:rFonts w:ascii="Times New Roman" w:hAnsi="Times New Roman" w:cs="Times New Roman"/>
          <w:sz w:val="24"/>
          <w:szCs w:val="24"/>
        </w:rPr>
        <w:t>mortality. In doing so</w:t>
      </w:r>
      <w:r w:rsidR="0090717E">
        <w:rPr>
          <w:rFonts w:ascii="Times New Roman" w:hAnsi="Times New Roman" w:cs="Times New Roman"/>
          <w:sz w:val="24"/>
          <w:szCs w:val="24"/>
        </w:rPr>
        <w:t xml:space="preserve">, we </w:t>
      </w:r>
      <w:r w:rsidR="008C7515">
        <w:rPr>
          <w:rFonts w:ascii="Times New Roman" w:hAnsi="Times New Roman" w:cs="Times New Roman"/>
          <w:sz w:val="24"/>
          <w:szCs w:val="24"/>
        </w:rPr>
        <w:t xml:space="preserve">developed a new method </w:t>
      </w:r>
      <w:r w:rsidR="0090717E">
        <w:rPr>
          <w:rFonts w:ascii="Times New Roman" w:hAnsi="Times New Roman" w:cs="Times New Roman"/>
          <w:sz w:val="24"/>
          <w:szCs w:val="24"/>
        </w:rPr>
        <w:t>allowing</w:t>
      </w:r>
      <w:r w:rsidR="008C7515">
        <w:rPr>
          <w:rFonts w:ascii="Times New Roman" w:hAnsi="Times New Roman" w:cs="Times New Roman"/>
          <w:sz w:val="24"/>
          <w:szCs w:val="24"/>
        </w:rPr>
        <w:t xml:space="preserve"> us to quantify responses of </w:t>
      </w:r>
      <w:r w:rsidR="007F2F90">
        <w:rPr>
          <w:rFonts w:ascii="Times New Roman" w:hAnsi="Times New Roman" w:cs="Times New Roman"/>
          <w:sz w:val="24"/>
          <w:szCs w:val="24"/>
        </w:rPr>
        <w:t>one functional</w:t>
      </w:r>
      <w:r w:rsidR="008C7515">
        <w:rPr>
          <w:rFonts w:ascii="Times New Roman" w:hAnsi="Times New Roman" w:cs="Times New Roman"/>
          <w:sz w:val="24"/>
          <w:szCs w:val="24"/>
        </w:rPr>
        <w:t xml:space="preserve"> group to changes in fishing pressure across all</w:t>
      </w:r>
      <w:r w:rsidR="007F2F90">
        <w:rPr>
          <w:rFonts w:ascii="Times New Roman" w:hAnsi="Times New Roman" w:cs="Times New Roman"/>
          <w:sz w:val="24"/>
          <w:szCs w:val="24"/>
        </w:rPr>
        <w:t xml:space="preserve"> fished</w:t>
      </w:r>
      <w:r w:rsidR="008C7515">
        <w:rPr>
          <w:rFonts w:ascii="Times New Roman" w:hAnsi="Times New Roman" w:cs="Times New Roman"/>
          <w:sz w:val="24"/>
          <w:szCs w:val="24"/>
        </w:rPr>
        <w:t xml:space="preserve"> groups. </w:t>
      </w:r>
      <w:r w:rsidR="002178F1" w:rsidRPr="009571D6">
        <w:rPr>
          <w:rFonts w:ascii="Times New Roman" w:hAnsi="Times New Roman" w:cs="Times New Roman"/>
          <w:sz w:val="24"/>
          <w:szCs w:val="24"/>
        </w:rPr>
        <w:t xml:space="preserve">We inferred support for a compensatory mechanism, either release from fishing or predation, when </w:t>
      </w:r>
      <w:r w:rsidR="001A7FB9" w:rsidRPr="009571D6">
        <w:rPr>
          <w:rFonts w:ascii="Times New Roman" w:hAnsi="Times New Roman" w:cs="Times New Roman"/>
          <w:sz w:val="24"/>
          <w:szCs w:val="24"/>
        </w:rPr>
        <w:t xml:space="preserve">populations modeled </w:t>
      </w:r>
      <w:r w:rsidR="009571D6" w:rsidRPr="009571D6">
        <w:rPr>
          <w:rFonts w:ascii="Times New Roman" w:hAnsi="Times New Roman" w:cs="Times New Roman"/>
          <w:sz w:val="24"/>
          <w:szCs w:val="24"/>
        </w:rPr>
        <w:t>without any</w:t>
      </w:r>
      <w:r w:rsidR="001A7FB9" w:rsidRPr="009571D6">
        <w:rPr>
          <w:rFonts w:ascii="Times New Roman" w:hAnsi="Times New Roman" w:cs="Times New Roman"/>
          <w:sz w:val="24"/>
          <w:szCs w:val="24"/>
        </w:rPr>
        <w:t xml:space="preserve"> oil</w:t>
      </w:r>
      <w:r w:rsidR="009571D6" w:rsidRPr="009571D6">
        <w:rPr>
          <w:rFonts w:ascii="Times New Roman" w:hAnsi="Times New Roman" w:cs="Times New Roman"/>
          <w:sz w:val="24"/>
          <w:szCs w:val="24"/>
        </w:rPr>
        <w:t>-induced</w:t>
      </w:r>
      <w:r w:rsidR="001A7FB9" w:rsidRPr="009571D6">
        <w:rPr>
          <w:rFonts w:ascii="Times New Roman" w:hAnsi="Times New Roman" w:cs="Times New Roman"/>
          <w:sz w:val="24"/>
          <w:szCs w:val="24"/>
        </w:rPr>
        <w:t xml:space="preserve"> mortality displayed large</w:t>
      </w:r>
      <w:r w:rsidR="009571D6" w:rsidRPr="009571D6">
        <w:rPr>
          <w:rFonts w:ascii="Times New Roman" w:hAnsi="Times New Roman" w:cs="Times New Roman"/>
          <w:sz w:val="24"/>
          <w:szCs w:val="24"/>
        </w:rPr>
        <w:t xml:space="preserve"> </w:t>
      </w:r>
      <w:r w:rsidR="001A7FB9" w:rsidRPr="009571D6">
        <w:rPr>
          <w:rFonts w:ascii="Times New Roman" w:hAnsi="Times New Roman" w:cs="Times New Roman"/>
          <w:sz w:val="24"/>
          <w:szCs w:val="24"/>
        </w:rPr>
        <w:t xml:space="preserve">increases </w:t>
      </w:r>
      <w:r w:rsidR="009571D6" w:rsidRPr="009571D6">
        <w:rPr>
          <w:rFonts w:ascii="Times New Roman" w:hAnsi="Times New Roman" w:cs="Times New Roman"/>
          <w:sz w:val="24"/>
          <w:szCs w:val="24"/>
        </w:rPr>
        <w:t>to</w:t>
      </w:r>
      <w:r w:rsidR="008C7515" w:rsidRPr="009571D6">
        <w:rPr>
          <w:rFonts w:ascii="Times New Roman" w:hAnsi="Times New Roman" w:cs="Times New Roman"/>
          <w:sz w:val="24"/>
          <w:szCs w:val="24"/>
        </w:rPr>
        <w:t xml:space="preserve"> </w:t>
      </w:r>
      <w:r w:rsidR="009571D6" w:rsidRPr="009571D6">
        <w:rPr>
          <w:rFonts w:ascii="Times New Roman" w:hAnsi="Times New Roman" w:cs="Times New Roman"/>
          <w:sz w:val="24"/>
          <w:szCs w:val="24"/>
        </w:rPr>
        <w:t xml:space="preserve">negative </w:t>
      </w:r>
      <w:r w:rsidR="008C7515" w:rsidRPr="009571D6">
        <w:rPr>
          <w:rFonts w:ascii="Times New Roman" w:hAnsi="Times New Roman" w:cs="Times New Roman"/>
          <w:sz w:val="24"/>
          <w:szCs w:val="24"/>
        </w:rPr>
        <w:t>perturbations in fishing or predation</w:t>
      </w:r>
      <w:r w:rsidRPr="009571D6">
        <w:rPr>
          <w:rFonts w:ascii="Times New Roman" w:hAnsi="Times New Roman" w:cs="Times New Roman"/>
          <w:sz w:val="24"/>
          <w:szCs w:val="24"/>
        </w:rPr>
        <w:t>.</w:t>
      </w:r>
      <w:r w:rsidRPr="003D62FA">
        <w:rPr>
          <w:rFonts w:ascii="Times New Roman" w:hAnsi="Times New Roman" w:cs="Times New Roman"/>
          <w:sz w:val="24"/>
          <w:szCs w:val="24"/>
        </w:rPr>
        <w:t xml:space="preserve"> We foun</w:t>
      </w:r>
      <w:r w:rsidR="0090717E">
        <w:rPr>
          <w:rFonts w:ascii="Times New Roman" w:hAnsi="Times New Roman" w:cs="Times New Roman"/>
          <w:sz w:val="24"/>
          <w:szCs w:val="24"/>
        </w:rPr>
        <w:t>d the fishing moratorium to be the</w:t>
      </w:r>
      <w:r w:rsidRPr="003D62FA">
        <w:rPr>
          <w:rFonts w:ascii="Times New Roman" w:hAnsi="Times New Roman" w:cs="Times New Roman"/>
          <w:sz w:val="24"/>
          <w:szCs w:val="24"/>
        </w:rPr>
        <w:t xml:space="preserve"> </w:t>
      </w:r>
      <w:r w:rsidR="0090717E">
        <w:rPr>
          <w:rFonts w:ascii="Times New Roman" w:hAnsi="Times New Roman" w:cs="Times New Roman"/>
          <w:sz w:val="24"/>
          <w:szCs w:val="24"/>
        </w:rPr>
        <w:t xml:space="preserve">most likely </w:t>
      </w:r>
      <w:r w:rsidRPr="003D62FA">
        <w:rPr>
          <w:rFonts w:ascii="Times New Roman" w:hAnsi="Times New Roman" w:cs="Times New Roman"/>
          <w:sz w:val="24"/>
          <w:szCs w:val="24"/>
        </w:rPr>
        <w:t xml:space="preserve">potential </w:t>
      </w:r>
      <w:r w:rsidR="003D62FA" w:rsidRPr="003D62FA">
        <w:rPr>
          <w:rFonts w:ascii="Times New Roman" w:hAnsi="Times New Roman" w:cs="Times New Roman"/>
          <w:sz w:val="24"/>
          <w:szCs w:val="24"/>
        </w:rPr>
        <w:t xml:space="preserve">mitigating </w:t>
      </w:r>
      <w:r w:rsidRPr="003D62FA">
        <w:rPr>
          <w:rFonts w:ascii="Times New Roman" w:hAnsi="Times New Roman" w:cs="Times New Roman"/>
          <w:sz w:val="24"/>
          <w:szCs w:val="24"/>
        </w:rPr>
        <w:t>mechanism</w:t>
      </w:r>
      <w:r w:rsidR="0090717E">
        <w:rPr>
          <w:rFonts w:ascii="Times New Roman" w:hAnsi="Times New Roman" w:cs="Times New Roman"/>
          <w:sz w:val="24"/>
          <w:szCs w:val="24"/>
        </w:rPr>
        <w:t>, especially for</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penaeid </w:t>
      </w:r>
      <w:r w:rsidRPr="003D62FA">
        <w:rPr>
          <w:rFonts w:ascii="Times New Roman" w:hAnsi="Times New Roman" w:cs="Times New Roman"/>
          <w:sz w:val="24"/>
          <w:szCs w:val="24"/>
        </w:rPr>
        <w:t>shrimp, menhaden, and blu</w:t>
      </w:r>
      <w:r w:rsidR="008C7515">
        <w:rPr>
          <w:rFonts w:ascii="Times New Roman" w:hAnsi="Times New Roman" w:cs="Times New Roman"/>
          <w:sz w:val="24"/>
          <w:szCs w:val="24"/>
        </w:rPr>
        <w:t xml:space="preserve">e crabs. </w:t>
      </w:r>
      <w:r w:rsidR="0090717E">
        <w:rPr>
          <w:rFonts w:ascii="Times New Roman" w:hAnsi="Times New Roman" w:cs="Times New Roman"/>
          <w:sz w:val="24"/>
          <w:szCs w:val="24"/>
        </w:rPr>
        <w:t>D</w:t>
      </w:r>
      <w:r w:rsidRPr="003D62FA">
        <w:rPr>
          <w:rFonts w:ascii="Times New Roman" w:hAnsi="Times New Roman" w:cs="Times New Roman"/>
          <w:sz w:val="24"/>
          <w:szCs w:val="24"/>
        </w:rPr>
        <w:t xml:space="preserve">olphin mortality may explain the </w:t>
      </w:r>
      <w:r w:rsidR="003D62FA" w:rsidRPr="003D62FA">
        <w:rPr>
          <w:rFonts w:ascii="Times New Roman" w:hAnsi="Times New Roman" w:cs="Times New Roman"/>
          <w:sz w:val="24"/>
          <w:szCs w:val="24"/>
        </w:rPr>
        <w:t>stability</w:t>
      </w:r>
      <w:r w:rsidRPr="003D62FA">
        <w:rPr>
          <w:rFonts w:ascii="Times New Roman" w:hAnsi="Times New Roman" w:cs="Times New Roman"/>
          <w:sz w:val="24"/>
          <w:szCs w:val="24"/>
        </w:rPr>
        <w:t xml:space="preserve"> of small </w:t>
      </w:r>
      <w:proofErr w:type="spellStart"/>
      <w:r w:rsidR="003D62FA" w:rsidRPr="003D62FA">
        <w:rPr>
          <w:rFonts w:ascii="Times New Roman" w:hAnsi="Times New Roman" w:cs="Times New Roman"/>
          <w:sz w:val="24"/>
          <w:szCs w:val="24"/>
        </w:rPr>
        <w:t>sciaenids</w:t>
      </w:r>
      <w:proofErr w:type="spellEnd"/>
      <w:r w:rsidR="003D62FA" w:rsidRPr="003D62FA">
        <w:rPr>
          <w:rFonts w:ascii="Times New Roman" w:hAnsi="Times New Roman" w:cs="Times New Roman"/>
          <w:sz w:val="24"/>
          <w:szCs w:val="24"/>
        </w:rPr>
        <w:t>.</w:t>
      </w:r>
      <w:r w:rsidRPr="003D62FA">
        <w:rPr>
          <w:rFonts w:ascii="Times New Roman" w:hAnsi="Times New Roman" w:cs="Times New Roman"/>
          <w:sz w:val="24"/>
          <w:szCs w:val="24"/>
        </w:rPr>
        <w:t xml:space="preserve"> Increased seabird mortality did not lead to major changes in any functional group we examined. </w:t>
      </w:r>
      <w:r w:rsidR="003D62FA" w:rsidRPr="003D62FA">
        <w:rPr>
          <w:rFonts w:ascii="Times New Roman" w:hAnsi="Times New Roman" w:cs="Times New Roman"/>
          <w:sz w:val="24"/>
          <w:szCs w:val="24"/>
        </w:rPr>
        <w:t xml:space="preserve">The consideration of </w:t>
      </w:r>
      <w:r w:rsidR="008E1DFB" w:rsidRPr="003D62FA">
        <w:rPr>
          <w:rFonts w:ascii="Times New Roman" w:hAnsi="Times New Roman" w:cs="Times New Roman"/>
          <w:sz w:val="24"/>
          <w:szCs w:val="24"/>
        </w:rPr>
        <w:t xml:space="preserve">indirect trophic pathways </w:t>
      </w:r>
      <w:r w:rsidR="003D62FA" w:rsidRPr="003D62FA">
        <w:rPr>
          <w:rFonts w:ascii="Times New Roman" w:hAnsi="Times New Roman" w:cs="Times New Roman"/>
          <w:sz w:val="24"/>
          <w:szCs w:val="24"/>
        </w:rPr>
        <w:t>within the food web model</w:t>
      </w:r>
      <w:r w:rsidR="007F2F90">
        <w:rPr>
          <w:rFonts w:ascii="Times New Roman" w:hAnsi="Times New Roman" w:cs="Times New Roman"/>
          <w:sz w:val="24"/>
          <w:szCs w:val="24"/>
        </w:rPr>
        <w:t xml:space="preserve"> produced</w:t>
      </w:r>
      <w:r w:rsidR="003D62FA" w:rsidRPr="003D62FA">
        <w:rPr>
          <w:rFonts w:ascii="Times New Roman" w:hAnsi="Times New Roman" w:cs="Times New Roman"/>
          <w:sz w:val="24"/>
          <w:szCs w:val="24"/>
        </w:rPr>
        <w:t xml:space="preserve"> a </w:t>
      </w:r>
      <w:r w:rsidR="00AB030F" w:rsidRPr="003D62FA">
        <w:rPr>
          <w:rFonts w:ascii="Times New Roman" w:hAnsi="Times New Roman" w:cs="Times New Roman"/>
          <w:sz w:val="24"/>
          <w:szCs w:val="24"/>
        </w:rPr>
        <w:t xml:space="preserve">wide </w:t>
      </w:r>
      <w:r w:rsidR="008E1DFB" w:rsidRPr="003D62FA">
        <w:rPr>
          <w:rFonts w:ascii="Times New Roman" w:hAnsi="Times New Roman" w:cs="Times New Roman"/>
          <w:sz w:val="24"/>
          <w:szCs w:val="24"/>
        </w:rPr>
        <w:t xml:space="preserve">range of </w:t>
      </w:r>
      <w:r w:rsidR="003D62FA" w:rsidRPr="003D62FA">
        <w:rPr>
          <w:rFonts w:ascii="Times New Roman" w:hAnsi="Times New Roman" w:cs="Times New Roman"/>
          <w:sz w:val="24"/>
          <w:szCs w:val="24"/>
        </w:rPr>
        <w:t xml:space="preserve">plausible </w:t>
      </w:r>
      <w:r w:rsidR="008E1DFB" w:rsidRPr="003D62FA">
        <w:rPr>
          <w:rFonts w:ascii="Times New Roman" w:hAnsi="Times New Roman" w:cs="Times New Roman"/>
          <w:sz w:val="24"/>
          <w:szCs w:val="24"/>
        </w:rPr>
        <w:t>population responses</w:t>
      </w:r>
      <w:r w:rsidR="003D62FA" w:rsidRPr="003D62FA">
        <w:rPr>
          <w:rFonts w:ascii="Times New Roman" w:hAnsi="Times New Roman" w:cs="Times New Roman"/>
          <w:sz w:val="24"/>
          <w:szCs w:val="24"/>
        </w:rPr>
        <w:t>,</w:t>
      </w:r>
      <w:r w:rsidR="008E1DFB"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especially responses to increases in </w:t>
      </w:r>
      <w:r w:rsidR="008E1DFB" w:rsidRPr="003D62FA">
        <w:rPr>
          <w:rFonts w:ascii="Times New Roman" w:hAnsi="Times New Roman" w:cs="Times New Roman"/>
          <w:sz w:val="24"/>
          <w:szCs w:val="24"/>
        </w:rPr>
        <w:t>predator mortality. Broadly, this work shows that</w:t>
      </w:r>
      <w:r w:rsidRPr="003D62FA">
        <w:rPr>
          <w:rFonts w:ascii="Times New Roman" w:hAnsi="Times New Roman" w:cs="Times New Roman"/>
          <w:sz w:val="24"/>
          <w:szCs w:val="24"/>
        </w:rPr>
        <w:t xml:space="preserve"> oil spills are one</w:t>
      </w:r>
      <w:r w:rsidR="008E1DFB" w:rsidRPr="003D62FA">
        <w:rPr>
          <w:rFonts w:ascii="Times New Roman" w:hAnsi="Times New Roman" w:cs="Times New Roman"/>
          <w:sz w:val="24"/>
          <w:szCs w:val="24"/>
        </w:rPr>
        <w:t xml:space="preserve"> driver of population dynamics</w:t>
      </w:r>
      <w:r w:rsidRPr="003D62FA">
        <w:rPr>
          <w:rFonts w:ascii="Times New Roman" w:hAnsi="Times New Roman" w:cs="Times New Roman"/>
          <w:sz w:val="24"/>
          <w:szCs w:val="24"/>
        </w:rPr>
        <w:t xml:space="preserve"> within a broader</w:t>
      </w:r>
      <w:r w:rsidR="00AB030F" w:rsidRPr="003D62FA">
        <w:rPr>
          <w:rFonts w:ascii="Times New Roman" w:hAnsi="Times New Roman" w:cs="Times New Roman"/>
          <w:sz w:val="24"/>
          <w:szCs w:val="24"/>
        </w:rPr>
        <w:t xml:space="preserve"> socio</w:t>
      </w:r>
      <w:r w:rsidRPr="003D62FA">
        <w:rPr>
          <w:rFonts w:ascii="Times New Roman" w:hAnsi="Times New Roman" w:cs="Times New Roman"/>
          <w:sz w:val="24"/>
          <w:szCs w:val="24"/>
        </w:rPr>
        <w:t>ecological system</w:t>
      </w:r>
      <w:r w:rsidR="006F75F7">
        <w:rPr>
          <w:rFonts w:ascii="Times New Roman" w:hAnsi="Times New Roman" w:cs="Times New Roman"/>
          <w:sz w:val="24"/>
          <w:szCs w:val="24"/>
        </w:rPr>
        <w:t>,</w:t>
      </w:r>
      <w:r w:rsidRPr="003D62FA">
        <w:rPr>
          <w:rFonts w:ascii="Times New Roman" w:hAnsi="Times New Roman" w:cs="Times New Roman"/>
          <w:sz w:val="24"/>
          <w:szCs w:val="24"/>
        </w:rPr>
        <w:t xml:space="preserve"> and understanding oil spill impacts </w:t>
      </w:r>
      <w:r w:rsidR="00AB030F" w:rsidRPr="003D62FA">
        <w:rPr>
          <w:rFonts w:ascii="Times New Roman" w:hAnsi="Times New Roman" w:cs="Times New Roman"/>
          <w:sz w:val="24"/>
          <w:szCs w:val="24"/>
        </w:rPr>
        <w:t xml:space="preserve">on populations </w:t>
      </w:r>
      <w:r w:rsidRPr="003D62FA">
        <w:rPr>
          <w:rFonts w:ascii="Times New Roman" w:hAnsi="Times New Roman" w:cs="Times New Roman"/>
          <w:sz w:val="24"/>
          <w:szCs w:val="24"/>
        </w:rPr>
        <w:t>requires consideration of this complexity.</w:t>
      </w:r>
    </w:p>
    <w:p w14:paraId="51D5492C" w14:textId="77777777" w:rsidR="00891FE4" w:rsidRPr="00891FE4" w:rsidRDefault="00891FE4" w:rsidP="00EB1FE9">
      <w:pPr>
        <w:spacing w:after="0" w:line="480" w:lineRule="auto"/>
        <w:rPr>
          <w:rFonts w:ascii="Times New Roman" w:hAnsi="Times New Roman" w:cs="Times New Roman"/>
          <w:sz w:val="24"/>
          <w:szCs w:val="24"/>
        </w:rPr>
      </w:pPr>
    </w:p>
    <w:p w14:paraId="65C0DFED" w14:textId="00596522" w:rsidR="00534FBC" w:rsidRDefault="00534FBC" w:rsidP="00EB1FE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 (4-6)</w:t>
      </w:r>
    </w:p>
    <w:p w14:paraId="008971BE" w14:textId="7B6C135E" w:rsidR="00534FBC" w:rsidRPr="00534FBC" w:rsidRDefault="006F75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Food web model, s</w:t>
      </w:r>
      <w:r w:rsidR="00534FBC">
        <w:rPr>
          <w:rFonts w:ascii="Times New Roman" w:hAnsi="Times New Roman" w:cs="Times New Roman"/>
          <w:sz w:val="24"/>
          <w:szCs w:val="24"/>
        </w:rPr>
        <w:t xml:space="preserve">altmarsh, Gulf of Mexico, </w:t>
      </w:r>
      <w:r w:rsidR="004C0B33">
        <w:rPr>
          <w:rFonts w:ascii="Times New Roman" w:hAnsi="Times New Roman" w:cs="Times New Roman"/>
          <w:sz w:val="24"/>
          <w:szCs w:val="24"/>
        </w:rPr>
        <w:t>predation, fishing</w:t>
      </w:r>
    </w:p>
    <w:p w14:paraId="035BE2D9" w14:textId="77777777" w:rsidR="00312B86" w:rsidRDefault="00312B86" w:rsidP="00312B86">
      <w:pPr>
        <w:spacing w:after="0" w:line="480" w:lineRule="auto"/>
        <w:rPr>
          <w:rFonts w:ascii="Times New Roman" w:hAnsi="Times New Roman" w:cs="Times New Roman"/>
          <w:sz w:val="24"/>
          <w:szCs w:val="24"/>
        </w:rPr>
      </w:pPr>
    </w:p>
    <w:p w14:paraId="771A50CE" w14:textId="77777777" w:rsidR="00312B86" w:rsidRDefault="00312B86" w:rsidP="00312B86">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t>Introduction</w:t>
      </w:r>
    </w:p>
    <w:p w14:paraId="479AF4F5" w14:textId="1C31FFE9" w:rsidR="001163ED" w:rsidRPr="00E33FD5" w:rsidRDefault="00E15DB2" w:rsidP="0006069A">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t>Unexpected</w:t>
      </w:r>
      <w:r w:rsidR="00C158AF">
        <w:rPr>
          <w:rFonts w:ascii="Times New Roman" w:hAnsi="Times New Roman" w:cs="Times New Roman"/>
          <w:sz w:val="24"/>
          <w:szCs w:val="24"/>
        </w:rPr>
        <w:t xml:space="preserve"> population</w:t>
      </w:r>
      <w:r>
        <w:rPr>
          <w:rFonts w:ascii="Times New Roman" w:hAnsi="Times New Roman" w:cs="Times New Roman"/>
          <w:sz w:val="24"/>
          <w:szCs w:val="24"/>
        </w:rPr>
        <w:t xml:space="preserve"> responses after a high-intensity</w:t>
      </w:r>
      <w:r w:rsidR="003C5388">
        <w:rPr>
          <w:rFonts w:ascii="Times New Roman" w:hAnsi="Times New Roman" w:cs="Times New Roman"/>
          <w:sz w:val="24"/>
          <w:szCs w:val="24"/>
        </w:rPr>
        <w:t>,</w:t>
      </w:r>
      <w:r>
        <w:rPr>
          <w:rFonts w:ascii="Times New Roman" w:hAnsi="Times New Roman" w:cs="Times New Roman"/>
          <w:sz w:val="24"/>
          <w:szCs w:val="24"/>
        </w:rPr>
        <w:t xml:space="preserve"> </w:t>
      </w:r>
      <w:r w:rsidR="00A40CC1">
        <w:rPr>
          <w:rFonts w:ascii="Times New Roman" w:hAnsi="Times New Roman" w:cs="Times New Roman"/>
          <w:sz w:val="24"/>
          <w:szCs w:val="24"/>
        </w:rPr>
        <w:t>short</w:t>
      </w:r>
      <w:r>
        <w:rPr>
          <w:rFonts w:ascii="Times New Roman" w:hAnsi="Times New Roman" w:cs="Times New Roman"/>
          <w:sz w:val="24"/>
          <w:szCs w:val="24"/>
        </w:rPr>
        <w:t>-duration stressor can arise because focal populati</w:t>
      </w:r>
      <w:r w:rsidR="002C7F97">
        <w:rPr>
          <w:rFonts w:ascii="Times New Roman" w:hAnsi="Times New Roman" w:cs="Times New Roman"/>
          <w:sz w:val="24"/>
          <w:szCs w:val="24"/>
        </w:rPr>
        <w:t xml:space="preserve">ons are embedded in a larger </w:t>
      </w:r>
      <w:r>
        <w:rPr>
          <w:rFonts w:ascii="Times New Roman" w:hAnsi="Times New Roman" w:cs="Times New Roman"/>
          <w:sz w:val="24"/>
          <w:szCs w:val="24"/>
        </w:rPr>
        <w:t>system of human and ecological interactions.</w:t>
      </w:r>
      <w:r w:rsidR="00E33FD5">
        <w:rPr>
          <w:rFonts w:ascii="Times New Roman" w:hAnsi="Times New Roman" w:cs="Times New Roman"/>
          <w:sz w:val="24"/>
          <w:szCs w:val="24"/>
        </w:rPr>
        <w:t xml:space="preserve"> </w:t>
      </w:r>
      <w:r>
        <w:rPr>
          <w:rFonts w:ascii="Times New Roman" w:hAnsi="Times New Roman" w:cs="Times New Roman"/>
          <w:sz w:val="24"/>
          <w:szCs w:val="24"/>
        </w:rPr>
        <w:t>T</w:t>
      </w:r>
      <w:r w:rsidR="00E33FD5">
        <w:rPr>
          <w:rFonts w:ascii="Times New Roman" w:hAnsi="Times New Roman" w:cs="Times New Roman"/>
          <w:sz w:val="24"/>
          <w:szCs w:val="24"/>
        </w:rPr>
        <w:t xml:space="preserve">oxicological studies </w:t>
      </w:r>
      <w:r>
        <w:rPr>
          <w:rFonts w:ascii="Times New Roman" w:hAnsi="Times New Roman" w:cs="Times New Roman"/>
          <w:sz w:val="24"/>
          <w:szCs w:val="24"/>
        </w:rPr>
        <w:t xml:space="preserve">that </w:t>
      </w:r>
      <w:r w:rsidR="003C5388">
        <w:rPr>
          <w:rFonts w:ascii="Times New Roman" w:hAnsi="Times New Roman" w:cs="Times New Roman"/>
          <w:sz w:val="24"/>
          <w:szCs w:val="24"/>
        </w:rPr>
        <w:t xml:space="preserve">solely </w:t>
      </w:r>
      <w:r>
        <w:rPr>
          <w:rFonts w:ascii="Times New Roman" w:hAnsi="Times New Roman" w:cs="Times New Roman"/>
          <w:sz w:val="24"/>
          <w:szCs w:val="24"/>
        </w:rPr>
        <w:t xml:space="preserve">focus on single species </w:t>
      </w:r>
      <w:r w:rsidR="00E33FD5" w:rsidRPr="001163ED">
        <w:rPr>
          <w:rFonts w:ascii="Times New Roman" w:hAnsi="Times New Roman" w:cs="Times New Roman"/>
          <w:sz w:val="24"/>
          <w:szCs w:val="24"/>
        </w:rPr>
        <w:t xml:space="preserve">are </w:t>
      </w:r>
      <w:r w:rsidR="00E33FD5">
        <w:rPr>
          <w:rFonts w:ascii="Times New Roman" w:hAnsi="Times New Roman" w:cs="Times New Roman"/>
          <w:sz w:val="24"/>
          <w:szCs w:val="24"/>
        </w:rPr>
        <w:t xml:space="preserve">often </w:t>
      </w:r>
      <w:r w:rsidR="00E33FD5" w:rsidRPr="001163ED">
        <w:rPr>
          <w:rFonts w:ascii="Times New Roman" w:hAnsi="Times New Roman" w:cs="Times New Roman"/>
          <w:sz w:val="24"/>
          <w:szCs w:val="24"/>
        </w:rPr>
        <w:t>insufficient to predict population or community level impacts.</w:t>
      </w:r>
      <w:r w:rsidR="00E33FD5">
        <w:rPr>
          <w:rFonts w:ascii="Times New Roman" w:hAnsi="Times New Roman" w:cs="Times New Roman"/>
          <w:sz w:val="24"/>
          <w:szCs w:val="24"/>
        </w:rPr>
        <w:t xml:space="preserve"> </w:t>
      </w:r>
      <w:r w:rsidR="001163ED" w:rsidRPr="001163ED">
        <w:rPr>
          <w:rFonts w:ascii="Times New Roman" w:hAnsi="Times New Roman" w:cs="Times New Roman"/>
          <w:sz w:val="24"/>
          <w:szCs w:val="24"/>
        </w:rPr>
        <w:t xml:space="preserve">More than </w:t>
      </w:r>
      <w:r w:rsidR="00CB1DC0">
        <w:rPr>
          <w:rFonts w:ascii="Times New Roman" w:hAnsi="Times New Roman" w:cs="Times New Roman"/>
          <w:sz w:val="24"/>
          <w:szCs w:val="24"/>
        </w:rPr>
        <w:t xml:space="preserve">a decade </w:t>
      </w:r>
      <w:r w:rsidR="001163ED" w:rsidRPr="001163ED">
        <w:rPr>
          <w:rFonts w:ascii="Times New Roman" w:hAnsi="Times New Roman" w:cs="Times New Roman"/>
          <w:sz w:val="24"/>
          <w:szCs w:val="24"/>
        </w:rPr>
        <w:t xml:space="preserve">after the 2010 </w:t>
      </w:r>
      <w:r w:rsidR="001163ED" w:rsidRPr="00BA6B75">
        <w:rPr>
          <w:rFonts w:ascii="Times New Roman" w:hAnsi="Times New Roman" w:cs="Times New Roman"/>
          <w:i/>
          <w:sz w:val="24"/>
          <w:szCs w:val="24"/>
        </w:rPr>
        <w:t>Deepwater Horizon</w:t>
      </w:r>
      <w:r w:rsidR="001163ED" w:rsidRPr="001163ED">
        <w:rPr>
          <w:rFonts w:ascii="Times New Roman" w:hAnsi="Times New Roman" w:cs="Times New Roman"/>
          <w:sz w:val="24"/>
          <w:szCs w:val="24"/>
        </w:rPr>
        <w:t xml:space="preserve"> Macondo we</w:t>
      </w:r>
      <w:r w:rsidR="001163ED">
        <w:rPr>
          <w:rFonts w:ascii="Times New Roman" w:hAnsi="Times New Roman" w:cs="Times New Roman"/>
          <w:sz w:val="24"/>
          <w:szCs w:val="24"/>
        </w:rPr>
        <w:t xml:space="preserve">ll blowout, we are developing a </w:t>
      </w:r>
      <w:r w:rsidR="001163ED" w:rsidRPr="001163ED">
        <w:rPr>
          <w:rFonts w:ascii="Times New Roman" w:hAnsi="Times New Roman" w:cs="Times New Roman"/>
          <w:sz w:val="24"/>
          <w:szCs w:val="24"/>
        </w:rPr>
        <w:t xml:space="preserve">clearer picture of the impact of </w:t>
      </w:r>
      <w:r w:rsidR="00C9183C">
        <w:rPr>
          <w:rFonts w:ascii="Times New Roman" w:hAnsi="Times New Roman" w:cs="Times New Roman"/>
          <w:sz w:val="24"/>
          <w:szCs w:val="24"/>
        </w:rPr>
        <w:t>the</w:t>
      </w:r>
      <w:r w:rsidR="00E96D16">
        <w:rPr>
          <w:rFonts w:ascii="Times New Roman" w:hAnsi="Times New Roman" w:cs="Times New Roman"/>
          <w:sz w:val="24"/>
          <w:szCs w:val="24"/>
        </w:rPr>
        <w:t xml:space="preserve"> oil spill on </w:t>
      </w:r>
      <w:r w:rsidR="0064265B">
        <w:rPr>
          <w:rFonts w:ascii="Times New Roman" w:hAnsi="Times New Roman" w:cs="Times New Roman"/>
          <w:sz w:val="24"/>
          <w:szCs w:val="24"/>
        </w:rPr>
        <w:t>estuarine</w:t>
      </w:r>
      <w:r w:rsidR="001163ED" w:rsidRPr="001163ED">
        <w:rPr>
          <w:rFonts w:ascii="Times New Roman" w:hAnsi="Times New Roman" w:cs="Times New Roman"/>
          <w:sz w:val="24"/>
          <w:szCs w:val="24"/>
        </w:rPr>
        <w:t xml:space="preserve"> ecosystems. F</w:t>
      </w:r>
      <w:r w:rsidR="001163ED">
        <w:rPr>
          <w:rFonts w:ascii="Times New Roman" w:hAnsi="Times New Roman" w:cs="Times New Roman"/>
          <w:sz w:val="24"/>
          <w:szCs w:val="24"/>
        </w:rPr>
        <w:t xml:space="preserve">or </w:t>
      </w:r>
      <w:r w:rsidR="006F75F7">
        <w:rPr>
          <w:rFonts w:ascii="Times New Roman" w:hAnsi="Times New Roman" w:cs="Times New Roman"/>
          <w:sz w:val="24"/>
          <w:szCs w:val="24"/>
        </w:rPr>
        <w:t>nearshore</w:t>
      </w:r>
      <w:r w:rsidR="001163ED">
        <w:rPr>
          <w:rFonts w:ascii="Times New Roman" w:hAnsi="Times New Roman" w:cs="Times New Roman"/>
          <w:sz w:val="24"/>
          <w:szCs w:val="24"/>
        </w:rPr>
        <w:t xml:space="preserve"> fishes</w:t>
      </w:r>
      <w:r w:rsidR="00B95D5A">
        <w:rPr>
          <w:rFonts w:ascii="Times New Roman" w:hAnsi="Times New Roman" w:cs="Times New Roman"/>
          <w:sz w:val="24"/>
          <w:szCs w:val="24"/>
        </w:rPr>
        <w:t xml:space="preserve"> and large-bodied invertebrates (</w:t>
      </w:r>
      <w:r w:rsidR="00D45A80">
        <w:rPr>
          <w:rFonts w:ascii="Times New Roman" w:hAnsi="Times New Roman" w:cs="Times New Roman"/>
          <w:sz w:val="24"/>
          <w:szCs w:val="24"/>
        </w:rPr>
        <w:t xml:space="preserve">i.e., </w:t>
      </w:r>
      <w:r w:rsidR="00B95D5A">
        <w:rPr>
          <w:rFonts w:ascii="Times New Roman" w:hAnsi="Times New Roman" w:cs="Times New Roman"/>
          <w:sz w:val="24"/>
          <w:szCs w:val="24"/>
        </w:rPr>
        <w:t>crabs and shrimp)</w:t>
      </w:r>
      <w:r w:rsidR="001163ED">
        <w:rPr>
          <w:rFonts w:ascii="Times New Roman" w:hAnsi="Times New Roman" w:cs="Times New Roman"/>
          <w:sz w:val="24"/>
          <w:szCs w:val="24"/>
        </w:rPr>
        <w:t xml:space="preserve">, there has been </w:t>
      </w:r>
      <w:r w:rsidR="001163ED" w:rsidRPr="001163ED">
        <w:rPr>
          <w:rFonts w:ascii="Times New Roman" w:hAnsi="Times New Roman" w:cs="Times New Roman"/>
          <w:sz w:val="24"/>
          <w:szCs w:val="24"/>
        </w:rPr>
        <w:t xml:space="preserve">a </w:t>
      </w:r>
      <w:r>
        <w:rPr>
          <w:rFonts w:ascii="Times New Roman" w:hAnsi="Times New Roman" w:cs="Times New Roman"/>
          <w:sz w:val="24"/>
          <w:szCs w:val="24"/>
        </w:rPr>
        <w:t xml:space="preserve">largely </w:t>
      </w:r>
      <w:r w:rsidR="001163ED" w:rsidRPr="001163ED">
        <w:rPr>
          <w:rFonts w:ascii="Times New Roman" w:hAnsi="Times New Roman" w:cs="Times New Roman"/>
          <w:sz w:val="24"/>
          <w:szCs w:val="24"/>
        </w:rPr>
        <w:t>consistent finding of significant impacts at the individual or or</w:t>
      </w:r>
      <w:r w:rsidR="006F75F7">
        <w:rPr>
          <w:rFonts w:ascii="Times New Roman" w:hAnsi="Times New Roman" w:cs="Times New Roman"/>
          <w:sz w:val="24"/>
          <w:szCs w:val="24"/>
        </w:rPr>
        <w:t xml:space="preserve">ganismal </w:t>
      </w:r>
      <w:r w:rsidR="001163ED">
        <w:rPr>
          <w:rFonts w:ascii="Times New Roman" w:hAnsi="Times New Roman" w:cs="Times New Roman"/>
          <w:sz w:val="24"/>
          <w:szCs w:val="24"/>
        </w:rPr>
        <w:t>level but</w:t>
      </w:r>
      <w:r>
        <w:rPr>
          <w:rFonts w:ascii="Times New Roman" w:hAnsi="Times New Roman" w:cs="Times New Roman"/>
          <w:sz w:val="24"/>
          <w:szCs w:val="24"/>
        </w:rPr>
        <w:t>, unexpectedly,</w:t>
      </w:r>
      <w:r w:rsidR="0064265B">
        <w:rPr>
          <w:rFonts w:ascii="Times New Roman" w:hAnsi="Times New Roman" w:cs="Times New Roman"/>
          <w:sz w:val="24"/>
          <w:szCs w:val="24"/>
        </w:rPr>
        <w:t xml:space="preserve"> minimal or even positive impacts</w:t>
      </w:r>
      <w:r w:rsidR="001163ED">
        <w:rPr>
          <w:rFonts w:ascii="Times New Roman" w:hAnsi="Times New Roman" w:cs="Times New Roman"/>
          <w:sz w:val="24"/>
          <w:szCs w:val="24"/>
        </w:rPr>
        <w:t xml:space="preserve"> at </w:t>
      </w:r>
      <w:r w:rsidR="00D45A80">
        <w:rPr>
          <w:rFonts w:ascii="Times New Roman" w:hAnsi="Times New Roman" w:cs="Times New Roman"/>
          <w:sz w:val="24"/>
          <w:szCs w:val="24"/>
        </w:rPr>
        <w:t>the population</w:t>
      </w:r>
      <w:r w:rsidR="006F75F7">
        <w:rPr>
          <w:rFonts w:ascii="Times New Roman" w:hAnsi="Times New Roman" w:cs="Times New Roman"/>
          <w:sz w:val="24"/>
          <w:szCs w:val="24"/>
        </w:rPr>
        <w:t xml:space="preserve"> </w:t>
      </w:r>
      <w:r w:rsidR="001163ED" w:rsidRPr="001163ED">
        <w:rPr>
          <w:rFonts w:ascii="Times New Roman" w:hAnsi="Times New Roman" w:cs="Times New Roman"/>
          <w:sz w:val="24"/>
          <w:szCs w:val="24"/>
        </w:rPr>
        <w:t>level</w:t>
      </w:r>
      <w:r w:rsidR="00B95D5A">
        <w:rPr>
          <w:rFonts w:ascii="Times New Roman" w:hAnsi="Times New Roman" w:cs="Times New Roman"/>
          <w:sz w:val="24"/>
          <w:szCs w:val="24"/>
        </w:rPr>
        <w:t xml:space="preserve"> </w:t>
      </w:r>
      <w:r w:rsidR="00B95D5A">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{"citationID":"f7bGlbqq","properties":{"formattedCitation":"(Fodrie et al. 2014)","plainCitation":"(Fodrie et al. 2014)","noteIndex":0},"citationItems":[{"id":48,"uris":["http://zotero.org/users/783258/items/IANH8UUZ"],"itemData":{"id":48,"type":"article-journal","abstract":"Syntheses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B95D5A">
        <w:rPr>
          <w:rFonts w:ascii="Times New Roman" w:hAnsi="Times New Roman" w:cs="Times New Roman"/>
          <w:sz w:val="24"/>
          <w:szCs w:val="24"/>
        </w:rPr>
        <w:fldChar w:fldCharType="separate"/>
      </w:r>
      <w:r w:rsidR="002F4BB1" w:rsidRPr="002F4BB1">
        <w:rPr>
          <w:rFonts w:ascii="Times New Roman" w:hAnsi="Times New Roman" w:cs="Times New Roman"/>
          <w:sz w:val="24"/>
        </w:rPr>
        <w:t>(Fodrie et al. 2014)</w:t>
      </w:r>
      <w:r w:rsidR="00B95D5A">
        <w:rPr>
          <w:rFonts w:ascii="Times New Roman" w:hAnsi="Times New Roman" w:cs="Times New Roman"/>
          <w:sz w:val="24"/>
          <w:szCs w:val="24"/>
        </w:rPr>
        <w:fldChar w:fldCharType="end"/>
      </w:r>
      <w:r w:rsidR="001163ED" w:rsidRPr="001163ED">
        <w:rPr>
          <w:rFonts w:ascii="Times New Roman" w:hAnsi="Times New Roman" w:cs="Times New Roman"/>
          <w:sz w:val="24"/>
          <w:szCs w:val="24"/>
        </w:rPr>
        <w:t xml:space="preserve">. </w:t>
      </w:r>
      <w:r w:rsidR="00F52E53">
        <w:rPr>
          <w:rFonts w:ascii="Times New Roman" w:hAnsi="Times New Roman" w:cs="Times New Roman"/>
          <w:sz w:val="24"/>
          <w:szCs w:val="24"/>
        </w:rPr>
        <w:t xml:space="preserve">Several hypotheses have been proposed to explain this apparent paradox. </w:t>
      </w:r>
      <w:r w:rsidR="001163ED" w:rsidRPr="001163ED">
        <w:rPr>
          <w:rFonts w:ascii="Times New Roman" w:hAnsi="Times New Roman" w:cs="Times New Roman"/>
          <w:sz w:val="24"/>
          <w:szCs w:val="24"/>
        </w:rPr>
        <w:t xml:space="preserve">First, even small-bodied marsh fishes are capable of </w:t>
      </w:r>
      <w:r w:rsidR="006D50CD">
        <w:rPr>
          <w:rFonts w:ascii="Times New Roman" w:hAnsi="Times New Roman" w:cs="Times New Roman"/>
          <w:sz w:val="24"/>
          <w:szCs w:val="24"/>
        </w:rPr>
        <w:t xml:space="preserve">detecting and dispersing away from patches of crude oil </w:t>
      </w:r>
      <w:r w:rsidR="006D50CD">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{"citationID":"vT2EIuIM","properties":{"formattedCitation":"(Martin 2017)","plainCitation":"(Martin 2017)","noteIndex":0},"citationItems":[{"id":2,"uris":["http://zotero.org/users/783258/items/QIA5H79V"],"itemData":{"id":2,"type":"article-journal","abstract":"The explosion of the Deepwater Horizon drilling platform and subsequent discharge of hydrocarbons into the Gulf of Mexico is the largest oil spill that has affected US waters. To date, studies of ecological effects on coastal fishes have produced complex results. While laboratory studies indicate that oil has widespread, pervasive impacts on fish physiology, field assessments often document few impacts to fish abundance and biomass following a spill. The dichotomy of such results suggests that negative individual-level effects do not translate to population/community-level consequences. One explanation for this discrepancy is that mobile organisms may avoid oil, which was very patchily distributed. Here, I present the results of experiments using 3 estuarine fishes (gulf killifish Fundulus grandis, sailfin molly Poecilia latipinna, and sheepshead minnow Cyprinodon variegatus) to determine whether behavioral avoidance occurs at a range of concentrations (0, 10, 20, and 40 ml oil l-1 of sediment) and weathering (fresh or weathered oil) scenarios. All 3 species avoided medium (35, 18, 10% of trial time, respectively) and high concentrations of fresh oil (30, 20, and 15%, respectively), while time spent over contaminated sediments at low concentrations of fresh oil was higher (30, 40, and 40%, respectively). Weathered crude elicited no significant avoidance behavior, with fish occupying between 40 and 60% of the trial period over these sediments, regardless of concentration. This research highlights the heretofore unrecognized role of behavior in fish resilience, as well as the need for future studies to incorporate ecologically relevant weathering rates. Such results are critical to the successful management of motile resources, such as estuarine fishes, in response to anthropogenic disasters such as oil spills.","container-title":"Marine Ecology Progress Series","DOI":"10.3354/meps12084","ISSN":"0171-8630, 1616-1599","language":"en","page":"125-134","source":"www.int-res.com","title":"Avoidance of oil contaminated sediments by estuarine fishes","volume":"576","author":[{"family":"Martin","given":"Charles W."}],"issued":{"date-parts":[["2017",8,3]]}}}],"schema":"https://github.com/citation-style-language/schema/raw/master/csl-citation.json"}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(Martin 2017)</w:t>
      </w:r>
      <w:r w:rsidR="006D50CD">
        <w:rPr>
          <w:rFonts w:ascii="Times New Roman" w:hAnsi="Times New Roman" w:cs="Times New Roman"/>
          <w:sz w:val="24"/>
          <w:szCs w:val="24"/>
        </w:rPr>
        <w:fldChar w:fldCharType="end"/>
      </w:r>
      <w:r w:rsidR="001163ED" w:rsidRPr="001163ED">
        <w:rPr>
          <w:rFonts w:ascii="Times New Roman" w:hAnsi="Times New Roman" w:cs="Times New Roman"/>
          <w:sz w:val="24"/>
          <w:szCs w:val="24"/>
        </w:rPr>
        <w:t>. Second, short generation times of small-bodied</w:t>
      </w:r>
      <w:r w:rsidR="005C0147">
        <w:rPr>
          <w:rFonts w:ascii="Times New Roman" w:hAnsi="Times New Roman" w:cs="Times New Roman"/>
          <w:sz w:val="24"/>
          <w:szCs w:val="24"/>
        </w:rPr>
        <w:t xml:space="preserve"> estuarine</w:t>
      </w:r>
      <w:r w:rsidR="001163ED" w:rsidRPr="001163ED">
        <w:rPr>
          <w:rFonts w:ascii="Times New Roman" w:hAnsi="Times New Roman" w:cs="Times New Roman"/>
          <w:sz w:val="24"/>
          <w:szCs w:val="24"/>
        </w:rPr>
        <w:t xml:space="preserve"> fishes and high intrinsic rates of</w:t>
      </w:r>
      <w:r w:rsidR="001163ED">
        <w:rPr>
          <w:rFonts w:ascii="Times New Roman" w:hAnsi="Times New Roman" w:cs="Times New Roman"/>
          <w:sz w:val="24"/>
          <w:szCs w:val="24"/>
        </w:rPr>
        <w:t xml:space="preserve"> </w:t>
      </w:r>
      <w:r w:rsidR="001163ED" w:rsidRPr="001163ED">
        <w:rPr>
          <w:rFonts w:ascii="Times New Roman" w:hAnsi="Times New Roman" w:cs="Times New Roman"/>
          <w:sz w:val="24"/>
          <w:szCs w:val="24"/>
        </w:rPr>
        <w:t>population</w:t>
      </w:r>
      <w:r w:rsidR="007E59D8">
        <w:rPr>
          <w:rFonts w:ascii="Times New Roman" w:hAnsi="Times New Roman" w:cs="Times New Roman"/>
          <w:sz w:val="24"/>
          <w:szCs w:val="24"/>
        </w:rPr>
        <w:t xml:space="preserve"> increase</w:t>
      </w:r>
      <w:r w:rsidR="001163ED" w:rsidRPr="001163ED">
        <w:rPr>
          <w:rFonts w:ascii="Times New Roman" w:hAnsi="Times New Roman" w:cs="Times New Roman"/>
          <w:sz w:val="24"/>
          <w:szCs w:val="24"/>
        </w:rPr>
        <w:t xml:space="preserve"> translate to a potential for rapid recover</w:t>
      </w:r>
      <w:r w:rsidR="001163ED">
        <w:rPr>
          <w:rFonts w:ascii="Times New Roman" w:hAnsi="Times New Roman" w:cs="Times New Roman"/>
          <w:sz w:val="24"/>
          <w:szCs w:val="24"/>
        </w:rPr>
        <w:t>y</w:t>
      </w:r>
      <w:r w:rsidR="006D50CD">
        <w:rPr>
          <w:rFonts w:ascii="Times New Roman" w:hAnsi="Times New Roman" w:cs="Times New Roman"/>
          <w:sz w:val="24"/>
          <w:szCs w:val="24"/>
        </w:rPr>
        <w:t xml:space="preserve"> </w:t>
      </w:r>
      <w:r w:rsidR="006D50CD">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{"citationID":"6qsvqfxp","properties":{"formattedCitation":"(Vastano et al. 2017; Jensen et al. 2019)","plainCitation":"(Vastano et al. 2017; Jensen et al. 2019)","noteIndex":0},"citationItems":[{"id":1,"uris":["http://zotero.org/users/783258/items/XUDBAZV6"],"itemData":{"id":1,"type":"article-journal","abstract":"Fundulus grandis (Baird and Girard), the Gulf Killifish, is an abundant species throughout the marshes of the northern Gulf of Mexico. Its wide distribution and high site fidelity makes it an ideal indicator species for brackish and salt marshes, which experience a variety of anthropogenic disturbances. Despite the ecological, commercial, and scientific importance of F. grandis, age determination methods have not been validated and little is known of its growth pattern. By combining a tag-recapture study with a chemical marker to stain otoliths, we validated an ageing method for F. grandis adults (49–128 mm TL) using whole sagittal otoliths and determined growth rates of recaptured individuals in winter (n = 58) and summer (n = 36) in Louisiana. Mean somatic growth in length was significantly greater during the winter (0.085 mm d−1) than summer (0.054 mm d−1). In contrast, mean otolith growth was significantly greater in summer (1.37 μm d−1) than winter (0.826 μm d−1). The uncoupling of somatic and otolith growth may be primarily attributed to warm summer temperatures, which led to enhanced otolith growth while simultaneously reducing somatic growth. Fundulus grandis was aged to a maximum of 2.25 years. The parameters of the von Bertalanffy growth model were estimated as: L ∞ = 87.27 mm, k = 2.43 year−1, and t 0 = −0.022. These findings reveal essential age and growth information for F. grandis and provide a benchmark to evaluate responses to environmental disturbances.","container-title":"Environmental Biology of Fishes","DOI":"10.1007/s10641-017-0645-7","ISSN":"1573-5133","issue":"10","journalAbbreviation":"Environ Biol Fish","language":"en","page":"1315-1327","source":"Springer Link","title":"Age validation and seasonal growth patterns of a subtropical marsh fish: The Gulf Killifish, Fundulus grandis","title-short":"Age validation and seasonal growth patterns of a subtropical marsh fish","volume":"100","author":[{"family":"Vastano","given":"Anthony R."},{"family":"Able","given":"Kenneth W."},{"family":"Jensen","given":"Olaf P."},{"family":"López-Duarte","given":"Paola C."},{"family":"Martin","given":"Charles W."},{"family":"Roberts","given":"Brian J."}],"issued":{"date-parts":[["2017",10,1]]}}},{"id":314,"uris":["http://zotero.org/users/783258/items/7Z2JK3PC"],"itemData":{"id":314,"type":"article-journal","abstract":"The gulf killifish Fundulus grandis has been widely used as an indicator species for studying impacts of disturbance. However, such use requires an understanding of the spatial and temporal scales over which an individual may have been exposed to a disturbance, i.e. its dispersal range and survival. Here, we present a novel spatial capture-recapture (SCR) model for simultaneous estimation of dispersal and survival from batch-tagging data. The model is applied to simulated data and data from a mark-recapture experiment on gulf killifish in 4 saltmarsh creeks near Cocodrie, Louisiana, USA. The model is relatively robust to misspecification of the functional form of dispersal and outperforms a non-spatial model when dispersal beyond the study area occurs. However, in 2 of the study creeks, the expected decline in recaptures with distance and time from release was not observed. In the other 2 study creeks, model predictions generally matched observations, and the average estimated mortality rate was 3.44 yr-1, equivalent to a maximum age of 1.3 yr. The long-term cumulative 50% dispersal distance averaged 29 m. These results suggest that observed responses of gulf killifish to disturbance generally reflect extremely local conditions (&lt;100 m). Thus, this species can serve as a site-specific indicator of disturbance, though only individuals collected within the same year as the disturbance event are likely to have been directly exposed. Our SCR model is widely applicable to batch-tagging experiments where release and recapture locations are recorded.","container-title":"Marine Ecology Progress Series","DOI":"10.3354/meps13040","ISSN":"0171-8630, 1616-1599","language":"en","page":"183-194","source":"www.int-res.com","title":"Simultaneous estimation of dispersal and survival of the gulf killifish Fundulus grandis from a batch-tagging experiment","volume":"624","author":[{"family":"Jensen","given":"Olaf P."},{"family":"Martin","given":"Charles W."},{"family":"Oken","given":"Kiva L."},{"family":"Fodrie","given":"F. Joel"},{"family":"López-Duarte","given":"Paola C."},{"family":"Able","given":"Kenneth W."},{"family":"Roberts","given":"Brian J."}],"issued":{"date-parts":[["2019",8,15]]}}}],"schema":"https://github.com/citation-style-language/schema/raw/master/csl-citation.json"}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(Vastano et al. 2017; Jensen et al. 2019)</w:t>
      </w:r>
      <w:r w:rsidR="006D50CD">
        <w:rPr>
          <w:rFonts w:ascii="Times New Roman" w:hAnsi="Times New Roman" w:cs="Times New Roman"/>
          <w:sz w:val="24"/>
          <w:szCs w:val="24"/>
        </w:rPr>
        <w:fldChar w:fldCharType="end"/>
      </w:r>
      <w:r w:rsidR="006D50CD">
        <w:rPr>
          <w:rFonts w:ascii="Times New Roman" w:hAnsi="Times New Roman" w:cs="Times New Roman"/>
          <w:sz w:val="24"/>
          <w:szCs w:val="24"/>
        </w:rPr>
        <w:t xml:space="preserve">. </w:t>
      </w:r>
      <w:r w:rsidR="0022159B">
        <w:rPr>
          <w:rFonts w:ascii="Times New Roman" w:hAnsi="Times New Roman" w:cs="Times New Roman"/>
          <w:sz w:val="24"/>
          <w:szCs w:val="24"/>
        </w:rPr>
        <w:t>Third</w:t>
      </w:r>
      <w:r w:rsidR="001163ED" w:rsidRPr="001163ED">
        <w:rPr>
          <w:rFonts w:ascii="Times New Roman" w:hAnsi="Times New Roman" w:cs="Times New Roman"/>
          <w:sz w:val="24"/>
          <w:szCs w:val="24"/>
        </w:rPr>
        <w:t xml:space="preserve">, many </w:t>
      </w:r>
      <w:r w:rsidR="00CC01F4">
        <w:rPr>
          <w:rFonts w:ascii="Times New Roman" w:hAnsi="Times New Roman" w:cs="Times New Roman"/>
          <w:sz w:val="24"/>
          <w:szCs w:val="24"/>
        </w:rPr>
        <w:t>fish</w:t>
      </w:r>
      <w:r w:rsidR="00411419">
        <w:rPr>
          <w:rFonts w:ascii="Times New Roman" w:hAnsi="Times New Roman" w:cs="Times New Roman"/>
          <w:sz w:val="24"/>
          <w:szCs w:val="24"/>
        </w:rPr>
        <w:t>es</w:t>
      </w:r>
      <w:r w:rsidR="00CC01F4">
        <w:rPr>
          <w:rFonts w:ascii="Times New Roman" w:hAnsi="Times New Roman" w:cs="Times New Roman"/>
          <w:sz w:val="24"/>
          <w:szCs w:val="24"/>
        </w:rPr>
        <w:t xml:space="preserve"> and invertebrates are caught as target species or bycatch in commercial and recreational fisheries</w:t>
      </w:r>
      <w:r w:rsidR="00D45A80">
        <w:rPr>
          <w:rFonts w:ascii="Times New Roman" w:hAnsi="Times New Roman" w:cs="Times New Roman"/>
          <w:sz w:val="24"/>
          <w:szCs w:val="24"/>
        </w:rPr>
        <w:t>, and t</w:t>
      </w:r>
      <w:r w:rsidR="001163ED" w:rsidRPr="001163ED">
        <w:rPr>
          <w:rFonts w:ascii="Times New Roman" w:hAnsi="Times New Roman" w:cs="Times New Roman"/>
          <w:sz w:val="24"/>
          <w:szCs w:val="24"/>
        </w:rPr>
        <w:t>emporary closure of these fisheries may have offset mortality fr</w:t>
      </w:r>
      <w:r w:rsidR="00CC01F4">
        <w:rPr>
          <w:rFonts w:ascii="Times New Roman" w:hAnsi="Times New Roman" w:cs="Times New Roman"/>
          <w:sz w:val="24"/>
          <w:szCs w:val="24"/>
        </w:rPr>
        <w:t xml:space="preserve">om the oil spill </w:t>
      </w:r>
      <w:r w:rsidR="00CC01F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{"citationID":"38VZdZjQ","properties":{"formattedCitation":"(Van der Ham and De Mutsert 2014; Lewis et al. 2021)","plainCitation":"(Van der Ham and De Mutsert 2014; Lewis et al. 2021)","noteIndex":0},"citationItems":[{"id":165,"uris":["http://zotero.org/users/783258/items/4JH3Y6C7"],"itemData":{"id":165,"type":"article-journal","abstract":"The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Mutsert","given":"Kim"}],"issued":{"date-parts":[["2014",10,1]]}}},{"id":1870,"uris":["http://zotero.org/users/783258/items/Y35CUJCY"],"itemData":{"id":1870,"type":"article-journal","abstract":"A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CC01F4">
        <w:rPr>
          <w:rFonts w:ascii="Times New Roman" w:hAnsi="Times New Roman" w:cs="Times New Roman"/>
          <w:sz w:val="24"/>
          <w:szCs w:val="24"/>
        </w:rPr>
        <w:fldChar w:fldCharType="separate"/>
      </w:r>
      <w:r w:rsidR="008575E8" w:rsidRPr="008575E8">
        <w:rPr>
          <w:rFonts w:ascii="Times New Roman" w:hAnsi="Times New Roman" w:cs="Times New Roman"/>
          <w:sz w:val="24"/>
        </w:rPr>
        <w:t>(Van der Ham and De Mutsert 2014; Lewis et al. 2021)</w:t>
      </w:r>
      <w:r w:rsidR="00CC01F4">
        <w:rPr>
          <w:rFonts w:ascii="Times New Roman" w:hAnsi="Times New Roman" w:cs="Times New Roman"/>
          <w:sz w:val="24"/>
          <w:szCs w:val="24"/>
        </w:rPr>
        <w:fldChar w:fldCharType="end"/>
      </w:r>
      <w:r w:rsidR="006F75F7">
        <w:rPr>
          <w:rFonts w:ascii="Times New Roman" w:hAnsi="Times New Roman" w:cs="Times New Roman"/>
          <w:sz w:val="24"/>
          <w:szCs w:val="24"/>
        </w:rPr>
        <w:t>.</w:t>
      </w:r>
      <w:r w:rsidR="007E59D8">
        <w:rPr>
          <w:rFonts w:ascii="Times New Roman" w:hAnsi="Times New Roman" w:cs="Times New Roman"/>
          <w:sz w:val="24"/>
          <w:szCs w:val="24"/>
        </w:rPr>
        <w:t xml:space="preserve"> </w:t>
      </w:r>
      <w:r w:rsidR="0022159B">
        <w:rPr>
          <w:rFonts w:ascii="Times New Roman" w:hAnsi="Times New Roman" w:cs="Times New Roman"/>
          <w:sz w:val="24"/>
          <w:szCs w:val="24"/>
        </w:rPr>
        <w:t>Finally, fish</w:t>
      </w:r>
      <w:r w:rsidR="0022159B" w:rsidRPr="006F75F7">
        <w:rPr>
          <w:rFonts w:ascii="Times New Roman" w:hAnsi="Times New Roman"/>
          <w:sz w:val="24"/>
        </w:rPr>
        <w:t>es</w:t>
      </w:r>
      <w:r w:rsidR="0022159B">
        <w:rPr>
          <w:rFonts w:ascii="Times New Roman" w:hAnsi="Times New Roman" w:cs="Times New Roman"/>
          <w:sz w:val="24"/>
          <w:szCs w:val="24"/>
        </w:rPr>
        <w:t xml:space="preserve"> and invertebrates may have </w:t>
      </w:r>
      <w:r w:rsidR="0022159B" w:rsidRPr="001163ED">
        <w:rPr>
          <w:rFonts w:ascii="Times New Roman" w:hAnsi="Times New Roman" w:cs="Times New Roman"/>
          <w:sz w:val="24"/>
          <w:szCs w:val="24"/>
        </w:rPr>
        <w:t>experienced predatory release as some of their important predat</w:t>
      </w:r>
      <w:r w:rsidR="0022159B">
        <w:rPr>
          <w:rFonts w:ascii="Times New Roman" w:hAnsi="Times New Roman" w:cs="Times New Roman"/>
          <w:sz w:val="24"/>
          <w:szCs w:val="24"/>
        </w:rPr>
        <w:t xml:space="preserve">ors, such as birds and dolphins, were </w:t>
      </w:r>
      <w:r w:rsidR="0022159B" w:rsidRPr="001163ED">
        <w:rPr>
          <w:rFonts w:ascii="Times New Roman" w:hAnsi="Times New Roman" w:cs="Times New Roman"/>
          <w:sz w:val="24"/>
          <w:szCs w:val="24"/>
        </w:rPr>
        <w:t>impacted by the spill</w:t>
      </w:r>
      <w:r w:rsidR="0022159B">
        <w:rPr>
          <w:rFonts w:ascii="Times New Roman" w:hAnsi="Times New Roman" w:cs="Times New Roman"/>
          <w:sz w:val="24"/>
          <w:szCs w:val="24"/>
        </w:rPr>
        <w:t xml:space="preserve"> </w:t>
      </w:r>
      <w:r w:rsidR="0022159B">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{"citationID":"rzJ7t7om","properties":{"formattedCitation":"(Short et al. 2017)","plainCitation":"(Short et al. 2017)","noteIndex":0},"citationItems":[{"id":45,"uris":["http://zotero.org/users/783258/items/UTGR4JTS"],"itemData":{"id":45,"type":"article-journal","abstract":"Gulf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22159B">
        <w:rPr>
          <w:rFonts w:ascii="Times New Roman" w:hAnsi="Times New Roman" w:cs="Times New Roman"/>
          <w:sz w:val="24"/>
          <w:szCs w:val="24"/>
        </w:rPr>
        <w:fldChar w:fldCharType="separate"/>
      </w:r>
      <w:r w:rsidR="002F4BB1" w:rsidRPr="002F4BB1">
        <w:rPr>
          <w:rFonts w:ascii="Times New Roman" w:hAnsi="Times New Roman" w:cs="Times New Roman"/>
          <w:sz w:val="24"/>
        </w:rPr>
        <w:t>(Short et al. 2017)</w:t>
      </w:r>
      <w:r w:rsidR="0022159B">
        <w:rPr>
          <w:rFonts w:ascii="Times New Roman" w:hAnsi="Times New Roman" w:cs="Times New Roman"/>
          <w:sz w:val="24"/>
          <w:szCs w:val="24"/>
        </w:rPr>
        <w:fldChar w:fldCharType="end"/>
      </w:r>
      <w:r w:rsidR="0022159B" w:rsidRPr="001163ED">
        <w:rPr>
          <w:rFonts w:ascii="Times New Roman" w:hAnsi="Times New Roman" w:cs="Times New Roman"/>
          <w:sz w:val="24"/>
          <w:szCs w:val="24"/>
        </w:rPr>
        <w:t xml:space="preserve">. </w:t>
      </w:r>
      <w:r w:rsidR="007E59D8">
        <w:rPr>
          <w:rFonts w:ascii="Times New Roman" w:hAnsi="Times New Roman" w:cs="Times New Roman"/>
          <w:sz w:val="24"/>
          <w:szCs w:val="24"/>
        </w:rPr>
        <w:t>While the first two hypotheses have received</w:t>
      </w:r>
      <w:r w:rsidR="00681AAB">
        <w:rPr>
          <w:rFonts w:ascii="Times New Roman" w:hAnsi="Times New Roman" w:cs="Times New Roman"/>
          <w:sz w:val="24"/>
          <w:szCs w:val="24"/>
        </w:rPr>
        <w:t xml:space="preserve"> </w:t>
      </w:r>
      <w:r w:rsidR="00563721">
        <w:rPr>
          <w:rFonts w:ascii="Times New Roman" w:hAnsi="Times New Roman" w:cs="Times New Roman"/>
          <w:sz w:val="24"/>
          <w:szCs w:val="24"/>
        </w:rPr>
        <w:t>targeted</w:t>
      </w:r>
      <w:r w:rsidR="007E59D8">
        <w:rPr>
          <w:rFonts w:ascii="Times New Roman" w:hAnsi="Times New Roman" w:cs="Times New Roman"/>
          <w:sz w:val="24"/>
          <w:szCs w:val="24"/>
        </w:rPr>
        <w:t xml:space="preserve"> research</w:t>
      </w:r>
      <w:r w:rsidR="00563721">
        <w:rPr>
          <w:rFonts w:ascii="Times New Roman" w:hAnsi="Times New Roman" w:cs="Times New Roman"/>
          <w:sz w:val="24"/>
          <w:szCs w:val="24"/>
        </w:rPr>
        <w:t xml:space="preserve"> attention</w:t>
      </w:r>
      <w:r w:rsidR="007E59D8">
        <w:rPr>
          <w:rFonts w:ascii="Times New Roman" w:hAnsi="Times New Roman" w:cs="Times New Roman"/>
          <w:sz w:val="24"/>
          <w:szCs w:val="24"/>
        </w:rPr>
        <w:t xml:space="preserve">, the final two </w:t>
      </w:r>
      <w:r w:rsidR="00563721">
        <w:rPr>
          <w:rFonts w:ascii="Times New Roman" w:hAnsi="Times New Roman" w:cs="Times New Roman"/>
          <w:sz w:val="24"/>
          <w:szCs w:val="24"/>
        </w:rPr>
        <w:t xml:space="preserve">have </w:t>
      </w:r>
      <w:r w:rsidR="007E59D8">
        <w:rPr>
          <w:rFonts w:ascii="Times New Roman" w:hAnsi="Times New Roman" w:cs="Times New Roman"/>
          <w:sz w:val="24"/>
          <w:szCs w:val="24"/>
        </w:rPr>
        <w:t>remain</w:t>
      </w:r>
      <w:r w:rsidR="00563721">
        <w:rPr>
          <w:rFonts w:ascii="Times New Roman" w:hAnsi="Times New Roman" w:cs="Times New Roman"/>
          <w:sz w:val="24"/>
          <w:szCs w:val="24"/>
        </w:rPr>
        <w:t>ed difficult to</w:t>
      </w:r>
      <w:r w:rsidR="007E59D8">
        <w:rPr>
          <w:rFonts w:ascii="Times New Roman" w:hAnsi="Times New Roman" w:cs="Times New Roman"/>
          <w:sz w:val="24"/>
          <w:szCs w:val="24"/>
        </w:rPr>
        <w:t xml:space="preserve"> </w:t>
      </w:r>
      <w:r>
        <w:rPr>
          <w:rFonts w:ascii="Times New Roman" w:hAnsi="Times New Roman" w:cs="Times New Roman"/>
          <w:sz w:val="24"/>
          <w:szCs w:val="24"/>
        </w:rPr>
        <w:t>test</w:t>
      </w:r>
      <w:r w:rsidR="007E59D8">
        <w:rPr>
          <w:rFonts w:ascii="Times New Roman" w:hAnsi="Times New Roman" w:cs="Times New Roman"/>
          <w:sz w:val="24"/>
          <w:szCs w:val="24"/>
        </w:rPr>
        <w:t xml:space="preserve"> across a diversity of</w:t>
      </w:r>
      <w:r w:rsidR="006F75F7">
        <w:rPr>
          <w:rFonts w:ascii="Times New Roman" w:hAnsi="Times New Roman" w:cs="Times New Roman"/>
          <w:sz w:val="24"/>
          <w:szCs w:val="24"/>
        </w:rPr>
        <w:t xml:space="preserve"> estuarine</w:t>
      </w:r>
      <w:r w:rsidR="007E59D8">
        <w:rPr>
          <w:rFonts w:ascii="Times New Roman" w:hAnsi="Times New Roman" w:cs="Times New Roman"/>
          <w:sz w:val="24"/>
          <w:szCs w:val="24"/>
        </w:rPr>
        <w:t xml:space="preserve"> </w:t>
      </w:r>
      <w:r w:rsidR="00311EFF">
        <w:rPr>
          <w:rFonts w:ascii="Times New Roman" w:hAnsi="Times New Roman" w:cs="Times New Roman"/>
          <w:sz w:val="24"/>
          <w:szCs w:val="24"/>
        </w:rPr>
        <w:t>taxa</w:t>
      </w:r>
      <w:r w:rsidR="00563721">
        <w:rPr>
          <w:rFonts w:ascii="Times New Roman" w:hAnsi="Times New Roman" w:cs="Times New Roman"/>
          <w:sz w:val="24"/>
          <w:szCs w:val="24"/>
        </w:rPr>
        <w:t xml:space="preserve"> and at realistic spatiotemporal scales</w:t>
      </w:r>
      <w:r w:rsidR="007E59D8">
        <w:rPr>
          <w:rFonts w:ascii="Times New Roman" w:hAnsi="Times New Roman" w:cs="Times New Roman"/>
          <w:sz w:val="24"/>
          <w:szCs w:val="24"/>
        </w:rPr>
        <w:t xml:space="preserve">. </w:t>
      </w:r>
    </w:p>
    <w:p w14:paraId="30169C6E" w14:textId="34D146E0"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nearshore waters of the northern Gulf of Mexico contain extremely productive fisheries, with commercial and recreational catches exceeding all other areas in the United States </w:t>
      </w:r>
      <w:r>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{"citationID":"eCWsUUAd","properties":{"formattedCitation":"(Chesney et al. 2000; Adams et al. 2004; Lellis-Dibble et al. 2008)","plainCitation":"(Chesney et al. 2000; Adams et al. 2004; Lellis-Dibble et al. 2008)","noteIndex":0},"citationItems":[{"id":396,"uris":["http://zotero.org/users/783258/items/78SGRBKV"],"itemData":{"id":396,"type":"article-journal","abstract":"Stimulated by nutrients from the Mississippi River, the vast coastal wetlands of the river's past and present deltas interface with the Gulf of Mexico to form a complex and prolific marine ecosystem. This highly productive system has yielded annual fishery landings of &gt;453.6 × 106 kg (1 billion pounds) since 1969. The Louisiana ecosystem has been heavily exploited and significantly altered over the years to meet the demands for coastal development, seafood production, navigation, oil exploration, flood control, and other social, economic, and industrial activities. While not all impacts can be viewed as detrimental to fisheries or their habitat, some of these habitat impacts have contributed to significant ecological problems such as saltwater intrusion, loss of coastal wetlands, and development of vast areas of hypoxia along the coast. Management strategies to deal with some of these problems propose directed manipulations of the coastal environments to stop or reduce rates of degradation. Over the past 46 years, fisheries yields from Louisiana waters have remained strong. Although quantitative data are lacking to examine more than a few decades of environmental changes, an analysis of fishery-independent trends for selected inshore species of nekton over a recent 21-yr period suggests that many species have been remarkably resilient to significant changes in their habitats and pressures from exploitation. Over a longer period (60 yr), more significant changes to inshore demersal trawl assemblages are apparent, but data are lacking to conclusively identify their causes or quantitatively document the magnitude of change. We review some of the major changes that have occurred in habitat believed to be essential to fishes and review other factors likely to be significant in structuring fish populations. Given the significant number of environmental impacts affecting the system, we also discuss potential reasons why more dramatic changes in nearshore and estuarine fish populations of coastal Louisiana are not apparent.","container-title":"Ecological Applications","DOI":"10.1890/1051-0761(2000)010[0350:LEACFA]2.0.CO;2","ISSN":"1939-5582","issue":"2","language":"en","license":"© 2000 by the Ecological Society of America","page":"350-366","source":"Wiley Online Library","title":"Louisiana Estuarine and Coastal Fisheries and Habitats: Perspectives from a Fish's Eye View","title-short":"Louisiana Estuarine and Coastal Fisheries and Habitats","volume":"10","author":[{"family":"Chesney","given":"Edward J."},{"family":"Baltz","given":"Donald M."},{"family":"Thomas","given":"R. Glenn"}],"issued":{"date-parts":[["2000",4,1]]}}},{"id":393,"uris":["http://zotero.org/users/783258/items/VN8NHLAB"],"itemData":{"id":393,"type":"article-journal","container-title":"Ocean &amp; Coastal Management","DOI":"https://doi.org/10.1016/j.ocecoaman.2004.12.002","issue":"11-12","page":"565–580","source":"Google Scholar","title":"The economic significance of the Gulf of Mexico related to population, income, employment, minerals, fisheries and shipping","volume":"47","author":[{"family":"Adams","given":"Charles M."},{"family":"Hernandez","given":"Emilio"},{"family":"Cato","given":"James C."}],"issued":{"date-parts":[["2004"]]}}},{"id":394,"uris":["http://zotero.org/users/783258/items/VC86N2WQ"],"itemData":{"id":394,"type":"article-journal","collection-title":"U.S. Dep. Commerce, NOAA Tech. Memo. NMFSF/SPO-90, 94 p.","source":"Google Scholar","title":"Estuarine fish and shellfish species in US commercial and recreational fisheries: economic value as an incentive to protect and restore estuarine habitat","title-short":"Estuarine fish and shellfish species in US commercial and recreational fisheries","author":[{"family":"Lellis-Dibble","given":"Kimberly A."},{"family":"McGlynn","given":"K. E."},{"family":"Bigford","given":"Thomas E."}],"issued":{"date-parts":[["2008"]]}}}],"schema":"https://github.com/citation-style-language/schema/raw/master/csl-citation.json"} </w:instrText>
      </w:r>
      <w:r>
        <w:rPr>
          <w:rFonts w:ascii="Times New Roman" w:hAnsi="Times New Roman" w:cs="Times New Roman"/>
          <w:sz w:val="24"/>
          <w:szCs w:val="24"/>
        </w:rPr>
        <w:fldChar w:fldCharType="separate"/>
      </w:r>
      <w:r w:rsidR="002F4BB1" w:rsidRPr="00F56650">
        <w:rPr>
          <w:rFonts w:ascii="Times New Roman" w:hAnsi="Times New Roman" w:cs="Times New Roman"/>
          <w:sz w:val="24"/>
          <w:lang w:val="es-MX"/>
        </w:rPr>
        <w:t>(Chesney et al. 2000; Adams et al. 2004; Lellis-Dibble et al. 2008)</w:t>
      </w:r>
      <w:r>
        <w:rPr>
          <w:rFonts w:ascii="Times New Roman" w:hAnsi="Times New Roman" w:cs="Times New Roman"/>
          <w:sz w:val="24"/>
          <w:szCs w:val="24"/>
        </w:rPr>
        <w:fldChar w:fldCharType="end"/>
      </w:r>
      <w:r w:rsidRPr="00F56650">
        <w:rPr>
          <w:rFonts w:ascii="Times New Roman" w:hAnsi="Times New Roman" w:cs="Times New Roman"/>
          <w:sz w:val="24"/>
          <w:szCs w:val="24"/>
          <w:lang w:val="es-MX"/>
        </w:rPr>
        <w:t xml:space="preserve">. </w:t>
      </w:r>
      <w:r>
        <w:rPr>
          <w:rFonts w:ascii="Times New Roman" w:hAnsi="Times New Roman" w:cs="Times New Roman"/>
          <w:sz w:val="24"/>
          <w:szCs w:val="24"/>
        </w:rPr>
        <w:t xml:space="preserve">Valuable </w:t>
      </w:r>
      <w:r w:rsidR="004D0F8C">
        <w:rPr>
          <w:rFonts w:ascii="Times New Roman" w:hAnsi="Times New Roman" w:cs="Times New Roman"/>
          <w:sz w:val="24"/>
          <w:szCs w:val="24"/>
        </w:rPr>
        <w:t xml:space="preserve">estuarine </w:t>
      </w:r>
      <w:r>
        <w:rPr>
          <w:rFonts w:ascii="Times New Roman" w:hAnsi="Times New Roman" w:cs="Times New Roman"/>
          <w:sz w:val="24"/>
          <w:szCs w:val="24"/>
        </w:rPr>
        <w:t xml:space="preserve">fisheries </w:t>
      </w:r>
      <w:r w:rsidR="004D0F8C">
        <w:rPr>
          <w:rFonts w:ascii="Times New Roman" w:hAnsi="Times New Roman" w:cs="Times New Roman"/>
          <w:sz w:val="24"/>
          <w:szCs w:val="24"/>
        </w:rPr>
        <w:t>along the</w:t>
      </w:r>
      <w:r>
        <w:rPr>
          <w:rFonts w:ascii="Times New Roman" w:hAnsi="Times New Roman" w:cs="Times New Roman"/>
          <w:sz w:val="24"/>
          <w:szCs w:val="24"/>
        </w:rPr>
        <w:t xml:space="preserve"> Gulf Coast drive local economies and are deeply embedded in local culture</w:t>
      </w:r>
      <w:r w:rsidR="00CB1DC0">
        <w:rPr>
          <w:rFonts w:ascii="Times New Roman" w:hAnsi="Times New Roman" w:cs="Times New Roman"/>
          <w:sz w:val="24"/>
          <w:szCs w:val="24"/>
        </w:rPr>
        <w:t xml:space="preserve"> </w:t>
      </w:r>
      <w:r w:rsidR="00CB1DC0">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{"citationID":"pA4lXGWU","properties":{"formattedCitation":"(Jacob et al. 2013; Savolainen et al. 2014)","plainCitation":"(Jacob et al. 2013; Savolainen et al. 2014)","noteIndex":0},"citationItems":[{"id":312,"uris":["http://zotero.org/users/783258/items/WGZVCED9"],"itemData":{"id":312,"type":"article-journal","abstract":"With the devastating impacts of Hurricanes Katrina and Rita, and more recently the Deepwater Horizon oil spill, disaster questions about the vulnerability and resiliency of fishing communities in the Gulf of Mexico have been on the minds of local, regional, and national governmental agencies as well as numerous researchers and non-governmental organizations. The continued natural and now technological disasters in the Gulf of Mexico have placed a great deal of strain on communities dependent upon both commercial and recreational fishing. In 2008 a two-year long study to develop social indicators of vulnerability and resiliency for fishing-reliant communities in the Gulf of Mexico was undertaken. In addition, as part of the research design the accuracy of the social indicator descriptions of these places with ethnographic studies was triangulated. Comparisons of the combined ethnographic rankings with the quantitative indicators were positive and statistically significant. The research design thus confirmed that the developed indicators were, in fact, reliable measures for the concepts under consideration.","collection-title":"Social and cultural impacts of marine fisheries","container-title":"Marine Policy","DOI":"10.1016/j.marpol.2012.04.014","ISSN":"0308-597X","journalAbbreviation":"Marine Policy","language":"en","page":"86-95","source":"ScienceDirect","title":"Development and evaluation of social indicators of vulnerability and resiliency for fishing communities in the Gulf of Mexico","volume":"37","author":[{"family":"Jacob","given":"Steve"},{"family":"Weeks","given":"Priscilla"},{"family":"Blount","given":"Ben"},{"family":"Jepson","given":"Michael"}],"issued":{"date-parts":[["2013",1,1]]}}},{"id":313,"uris":["http://zotero.org/users/783258/items/4E94HPD3"],"itemData":{"id":313,"type":"article-journal","abstract":"IMPLAN Version 3.0 was used with a 2008 IMPLAN data package to estimate the economic impacts of the recreational for-hire (RFH) fishing industry in the U.S. Gulf of Mexico (GOM). Initial, direct, indirect, and induced impacts were estimated. Impacts were estimated for head, charter, and guide boat operations for Texas, Louisiana, Mississippi, and Alabama (combined), and West Florida as individual state models, while introducing multiregional spillover effects that account for regional linkages between states. These updated data are necessary to meet national standards set forth by the Magnuson-Stevens Act, such that social and economic ramifications of proposed federal fishing regulations in the GOM can be made part of the overall decision- and policymaking process.","container-title":"Human Dimensions of Wildlife","DOI":"10.1080/10871209.2014.843220","ISSN":"1087-1209","issue":"1","note":"publisher: Routledge\n_eprint: https://doi.org/10.1080/10871209.2014.843220","page":"72-87","source":"Taylor and Francis+NEJM","title":"Economic Impacts of the U.S. Gulf of Mexico Recreational For-Hire Fishing Industry","volume":"19","author":[{"family":"Savolainen","given":"Michelle A."},{"family":"Fannin","given":"J. Matthew"},{"family":"Caffey","given":"Rex H."}],"issued":{"date-parts":[["2014",1,2]]}}}],"schema":"https://github.com/citation-style-language/schema/raw/master/csl-citation.json"} </w:instrText>
      </w:r>
      <w:r w:rsidR="00CB1DC0">
        <w:rPr>
          <w:rFonts w:ascii="Times New Roman" w:hAnsi="Times New Roman" w:cs="Times New Roman"/>
          <w:sz w:val="24"/>
          <w:szCs w:val="24"/>
        </w:rPr>
        <w:fldChar w:fldCharType="separate"/>
      </w:r>
      <w:r w:rsidR="002F4BB1" w:rsidRPr="002F4BB1">
        <w:rPr>
          <w:rFonts w:ascii="Times New Roman" w:hAnsi="Times New Roman" w:cs="Times New Roman"/>
          <w:sz w:val="24"/>
        </w:rPr>
        <w:t>(Jacob et al. 2013; Savolainen et al. 2014)</w:t>
      </w:r>
      <w:r w:rsidR="00CB1DC0">
        <w:rPr>
          <w:rFonts w:ascii="Times New Roman" w:hAnsi="Times New Roman" w:cs="Times New Roman"/>
          <w:sz w:val="24"/>
          <w:szCs w:val="24"/>
        </w:rPr>
        <w:fldChar w:fldCharType="end"/>
      </w:r>
      <w:r>
        <w:rPr>
          <w:rFonts w:ascii="Times New Roman" w:hAnsi="Times New Roman" w:cs="Times New Roman"/>
          <w:sz w:val="24"/>
          <w:szCs w:val="24"/>
        </w:rPr>
        <w:t>. Commercial species such as oysters (</w:t>
      </w:r>
      <w:r>
        <w:rPr>
          <w:rFonts w:ascii="Times New Roman" w:hAnsi="Times New Roman" w:cs="Times New Roman"/>
          <w:i/>
          <w:sz w:val="24"/>
          <w:szCs w:val="24"/>
        </w:rPr>
        <w:t>Crassostrea virginica</w:t>
      </w:r>
      <w:r>
        <w:rPr>
          <w:rFonts w:ascii="Times New Roman" w:hAnsi="Times New Roman" w:cs="Times New Roman"/>
          <w:sz w:val="24"/>
          <w:szCs w:val="24"/>
        </w:rPr>
        <w:t xml:space="preserve">), </w:t>
      </w:r>
      <w:r w:rsidR="00E26BCA">
        <w:rPr>
          <w:rFonts w:ascii="Times New Roman" w:hAnsi="Times New Roman" w:cs="Times New Roman"/>
          <w:sz w:val="24"/>
          <w:szCs w:val="24"/>
        </w:rPr>
        <w:t xml:space="preserve">penaeid </w:t>
      </w:r>
      <w:r>
        <w:rPr>
          <w:rFonts w:ascii="Times New Roman" w:hAnsi="Times New Roman" w:cs="Times New Roman"/>
          <w:sz w:val="24"/>
          <w:szCs w:val="24"/>
        </w:rPr>
        <w:t>shrimp</w:t>
      </w:r>
      <w:r w:rsidR="006F75F7">
        <w:rPr>
          <w:rFonts w:ascii="Times New Roman" w:hAnsi="Times New Roman" w:cs="Times New Roman"/>
          <w:sz w:val="24"/>
          <w:szCs w:val="24"/>
        </w:rPr>
        <w:t xml:space="preserve"> (</w:t>
      </w:r>
      <w:proofErr w:type="spellStart"/>
      <w:r w:rsidR="00502227" w:rsidRPr="00502227">
        <w:rPr>
          <w:rFonts w:ascii="Times New Roman" w:hAnsi="Times New Roman" w:cs="Times New Roman"/>
          <w:i/>
          <w:sz w:val="24"/>
          <w:szCs w:val="24"/>
        </w:rPr>
        <w:t>Farfantepenaeus</w:t>
      </w:r>
      <w:proofErr w:type="spellEnd"/>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aztecus</w:t>
      </w:r>
      <w:proofErr w:type="spellEnd"/>
      <w:r w:rsidR="005C0147">
        <w:rPr>
          <w:rFonts w:ascii="Times New Roman" w:hAnsi="Times New Roman" w:cs="Times New Roman"/>
          <w:sz w:val="24"/>
          <w:szCs w:val="24"/>
        </w:rPr>
        <w:t>,</w:t>
      </w:r>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Litopenaeus</w:t>
      </w:r>
      <w:proofErr w:type="spellEnd"/>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setiferus</w:t>
      </w:r>
      <w:proofErr w:type="spellEnd"/>
      <w:r w:rsidR="006F75F7">
        <w:rPr>
          <w:rFonts w:ascii="Times New Roman" w:hAnsi="Times New Roman" w:cs="Times New Roman"/>
          <w:sz w:val="24"/>
          <w:szCs w:val="24"/>
        </w:rPr>
        <w:t>), blue crab</w:t>
      </w:r>
      <w:r>
        <w:rPr>
          <w:rFonts w:ascii="Times New Roman" w:hAnsi="Times New Roman" w:cs="Times New Roman"/>
          <w:sz w:val="24"/>
          <w:szCs w:val="24"/>
        </w:rPr>
        <w:t xml:space="preserve"> (</w:t>
      </w:r>
      <w:r>
        <w:rPr>
          <w:rFonts w:ascii="Times New Roman" w:hAnsi="Times New Roman" w:cs="Times New Roman"/>
          <w:i/>
          <w:sz w:val="24"/>
          <w:szCs w:val="24"/>
        </w:rPr>
        <w:t xml:space="preserve">Callinectes </w:t>
      </w:r>
      <w:proofErr w:type="spellStart"/>
      <w:r>
        <w:rPr>
          <w:rFonts w:ascii="Times New Roman" w:hAnsi="Times New Roman" w:cs="Times New Roman"/>
          <w:i/>
          <w:sz w:val="24"/>
          <w:szCs w:val="24"/>
        </w:rPr>
        <w:t>sapidus</w:t>
      </w:r>
      <w:proofErr w:type="spellEnd"/>
      <w:r>
        <w:rPr>
          <w:rFonts w:ascii="Times New Roman" w:hAnsi="Times New Roman" w:cs="Times New Roman"/>
          <w:sz w:val="24"/>
          <w:szCs w:val="24"/>
        </w:rPr>
        <w:t xml:space="preserve">), </w:t>
      </w:r>
      <w:r w:rsidR="002A60CF">
        <w:rPr>
          <w:rFonts w:ascii="Times New Roman" w:hAnsi="Times New Roman" w:cs="Times New Roman"/>
          <w:sz w:val="24"/>
          <w:szCs w:val="24"/>
        </w:rPr>
        <w:t xml:space="preserve">and </w:t>
      </w:r>
      <w:r w:rsidR="0045190F">
        <w:rPr>
          <w:rFonts w:ascii="Times New Roman" w:hAnsi="Times New Roman" w:cs="Times New Roman"/>
          <w:sz w:val="24"/>
          <w:szCs w:val="24"/>
        </w:rPr>
        <w:t xml:space="preserve">Gulf </w:t>
      </w:r>
      <w:r>
        <w:rPr>
          <w:rFonts w:ascii="Times New Roman" w:hAnsi="Times New Roman" w:cs="Times New Roman"/>
          <w:sz w:val="24"/>
          <w:szCs w:val="24"/>
        </w:rPr>
        <w:t>menhaden (</w:t>
      </w:r>
      <w:proofErr w:type="spellStart"/>
      <w:r>
        <w:rPr>
          <w:rFonts w:ascii="Times New Roman" w:hAnsi="Times New Roman" w:cs="Times New Roman"/>
          <w:i/>
          <w:sz w:val="24"/>
          <w:szCs w:val="24"/>
        </w:rPr>
        <w:t>Brevoortia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patronus</w:t>
      </w:r>
      <w:proofErr w:type="spellEnd"/>
      <w:r>
        <w:rPr>
          <w:rFonts w:ascii="Times New Roman" w:hAnsi="Times New Roman" w:cs="Times New Roman"/>
          <w:sz w:val="24"/>
          <w:szCs w:val="24"/>
        </w:rPr>
        <w:t>) are harvested and exported globally, while abundant</w:t>
      </w:r>
      <w:r w:rsidR="00B35B82">
        <w:rPr>
          <w:rFonts w:ascii="Times New Roman" w:hAnsi="Times New Roman" w:cs="Times New Roman"/>
          <w:sz w:val="24"/>
          <w:szCs w:val="24"/>
        </w:rPr>
        <w:t>,</w:t>
      </w:r>
      <w:r>
        <w:rPr>
          <w:rFonts w:ascii="Times New Roman" w:hAnsi="Times New Roman" w:cs="Times New Roman"/>
          <w:sz w:val="24"/>
          <w:szCs w:val="24"/>
        </w:rPr>
        <w:t xml:space="preserve"> recreationally-important species such as red drum (</w:t>
      </w:r>
      <w:proofErr w:type="spellStart"/>
      <w:r>
        <w:rPr>
          <w:rFonts w:ascii="Times New Roman" w:hAnsi="Times New Roman" w:cs="Times New Roman"/>
          <w:i/>
          <w:sz w:val="24"/>
          <w:szCs w:val="24"/>
        </w:rPr>
        <w:t>Sciaenops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ocellatus</w:t>
      </w:r>
      <w:proofErr w:type="spellEnd"/>
      <w:r>
        <w:rPr>
          <w:rFonts w:ascii="Times New Roman" w:hAnsi="Times New Roman" w:cs="Times New Roman"/>
          <w:sz w:val="24"/>
          <w:szCs w:val="24"/>
        </w:rPr>
        <w:t>), spotted seatrout (</w:t>
      </w:r>
      <w:proofErr w:type="spellStart"/>
      <w:r>
        <w:rPr>
          <w:rFonts w:ascii="Times New Roman" w:hAnsi="Times New Roman" w:cs="Times New Roman"/>
          <w:i/>
          <w:sz w:val="24"/>
          <w:szCs w:val="24"/>
        </w:rPr>
        <w:t>Cynoscion</w:t>
      </w:r>
      <w:proofErr w:type="spellEnd"/>
      <w:r>
        <w:rPr>
          <w:rFonts w:ascii="Times New Roman" w:hAnsi="Times New Roman" w:cs="Times New Roman"/>
          <w:i/>
          <w:sz w:val="24"/>
          <w:szCs w:val="24"/>
        </w:rPr>
        <w:t xml:space="preserve"> nebulosus</w:t>
      </w:r>
      <w:r>
        <w:rPr>
          <w:rFonts w:ascii="Times New Roman" w:hAnsi="Times New Roman" w:cs="Times New Roman"/>
          <w:sz w:val="24"/>
          <w:szCs w:val="24"/>
        </w:rPr>
        <w:t>), and flounders (</w:t>
      </w:r>
      <w:proofErr w:type="spellStart"/>
      <w:r>
        <w:rPr>
          <w:rFonts w:ascii="Times New Roman" w:hAnsi="Times New Roman" w:cs="Times New Roman"/>
          <w:i/>
          <w:sz w:val="24"/>
          <w:szCs w:val="24"/>
        </w:rPr>
        <w:t>Paralichthys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spp.) promote thriving tourism revenues for Gulf </w:t>
      </w:r>
      <w:r w:rsidR="00B35B82">
        <w:rPr>
          <w:rFonts w:ascii="Times New Roman" w:hAnsi="Times New Roman" w:cs="Times New Roman"/>
          <w:sz w:val="24"/>
          <w:szCs w:val="24"/>
        </w:rPr>
        <w:t xml:space="preserve">Coast </w:t>
      </w:r>
      <w:r>
        <w:rPr>
          <w:rFonts w:ascii="Times New Roman" w:hAnsi="Times New Roman" w:cs="Times New Roman"/>
          <w:sz w:val="24"/>
          <w:szCs w:val="24"/>
        </w:rPr>
        <w:t>residents.</w:t>
      </w:r>
      <w:r w:rsidR="002C7F97">
        <w:rPr>
          <w:rFonts w:ascii="Times New Roman" w:hAnsi="Times New Roman" w:cs="Times New Roman"/>
          <w:sz w:val="24"/>
          <w:szCs w:val="24"/>
        </w:rPr>
        <w:t xml:space="preserve"> Harvesters and fishery managers both respond to and impact dynamics of target and bycatch populations in the northern Gulf of Mexico, and these impacts in turn affect the entire food web</w:t>
      </w:r>
      <w:r w:rsidR="00DA5D9A">
        <w:rPr>
          <w:rFonts w:ascii="Times New Roman" w:hAnsi="Times New Roman" w:cs="Times New Roman"/>
          <w:sz w:val="24"/>
          <w:szCs w:val="24"/>
        </w:rPr>
        <w:t>, making it a linked</w:t>
      </w:r>
      <w:r w:rsidR="000B75A5">
        <w:rPr>
          <w:rFonts w:ascii="Times New Roman" w:hAnsi="Times New Roman" w:cs="Times New Roman"/>
          <w:sz w:val="24"/>
          <w:szCs w:val="24"/>
        </w:rPr>
        <w:t xml:space="preserve"> socioecological</w:t>
      </w:r>
      <w:r w:rsidR="00DA5D9A">
        <w:rPr>
          <w:rFonts w:ascii="Times New Roman" w:hAnsi="Times New Roman" w:cs="Times New Roman"/>
          <w:sz w:val="24"/>
          <w:szCs w:val="24"/>
        </w:rPr>
        <w:t xml:space="preserve"> system</w:t>
      </w:r>
      <w:r w:rsidR="002C7F97">
        <w:rPr>
          <w:rFonts w:ascii="Times New Roman" w:hAnsi="Times New Roman" w:cs="Times New Roman"/>
          <w:sz w:val="24"/>
          <w:szCs w:val="24"/>
        </w:rPr>
        <w:t xml:space="preserve"> </w:t>
      </w:r>
      <w:r w:rsidR="002C7F97">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{"citationID":"85g8mQK3","properties":{"formattedCitation":"(Liu et al. 2007; Murawski et al. 2021)","plainCitation":"(Liu et al. 2007; Murawski et al. 2021)","noteIndex":0},"citationItems":[{"id":1860,"uris":["http://zotero.org/users/783258/items/UAIXRMCV"],"itemData":{"id":1860,"type":"article-journal","abstract":"Humans have continuously interacted with natural systems, resulting in the formation and development of coupled human and natural systems (CHANS). Recent studies reveal the complexity of organizational, spatial, and temporal couplings of CHANS. These couplings have evolved from direct to more indirect interactions, from adjacent to more distant linkages, from local to global scales, and from simple to complex patterns and processes. Untangling complexities, such as reciprocal effects and emergent properties, can lead to novel scientific discoveries and is essential to developing effective policies for ecological and socioeconomic sustainability. Opportunities for truly integrating various disciplines are emerging to address fundamental questions about CHANS and meet society's unprecedented challenges.","container-title":"AMBIO: A Journal of the Human Environment","DOI":"10.1579/0044-7447(2007)36[639:CHANS]2.0.CO;2","ISSN":"0044-7447, 1654-7209","issue":"8","journalAbbreviation":"ambi","note":"publisher: Royal Swedish Academy of Sciences","page":"639-649","source":"bioone.org","title":"Coupled Human and Natural Systems","volume":"36","author":[{"family":"Liu","given":"Jianguo"},{"family":"Dietz","given":"Thomas"},{"family":"Carpenter","given":"Stephen R."},{"family":"Folke","given":"Carl"},{"family":"Alberti","given":"Marina"},{"family":"Redman","given":"Charles L."},{"family":"Schneider","given":"Stephen H."},{"family":"Ostrom","given":"Elinor"},{"family":"Pell","given":"Alice N."},{"family":"Lubchenco","given":"Jane"},{"family":"Taylor","given":"William W."},{"family":"Ouyang","given":"Zhiyun"},{"family":"Deadman","given":"Peter"},{"family":"Kratz","given":"Timothy"},{"family":"Provencher","given":"William"}],"issued":{"date-parts":[["2007",12]]}}},{"id":1859,"uris":["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schema":"https://github.com/citation-style-language/schema/raw/master/csl-citation.json"} </w:instrText>
      </w:r>
      <w:r w:rsidR="002C7F97">
        <w:rPr>
          <w:rFonts w:ascii="Times New Roman" w:hAnsi="Times New Roman" w:cs="Times New Roman"/>
          <w:sz w:val="24"/>
          <w:szCs w:val="24"/>
        </w:rPr>
        <w:fldChar w:fldCharType="separate"/>
      </w:r>
      <w:r w:rsidR="005C597E" w:rsidRPr="005C597E">
        <w:rPr>
          <w:rFonts w:ascii="Times New Roman" w:hAnsi="Times New Roman" w:cs="Times New Roman"/>
          <w:sz w:val="24"/>
        </w:rPr>
        <w:t>(Liu et al. 2007; Murawski et al. 2021)</w:t>
      </w:r>
      <w:r w:rsidR="002C7F97">
        <w:rPr>
          <w:rFonts w:ascii="Times New Roman" w:hAnsi="Times New Roman" w:cs="Times New Roman"/>
          <w:sz w:val="24"/>
          <w:szCs w:val="24"/>
        </w:rPr>
        <w:fldChar w:fldCharType="end"/>
      </w:r>
      <w:r w:rsidR="002C7F97">
        <w:rPr>
          <w:rFonts w:ascii="Times New Roman" w:hAnsi="Times New Roman" w:cs="Times New Roman"/>
          <w:sz w:val="24"/>
          <w:szCs w:val="24"/>
        </w:rPr>
        <w:t>.</w:t>
      </w:r>
    </w:p>
    <w:p w14:paraId="6E7BF0B7" w14:textId="417F1851"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2010 </w:t>
      </w:r>
      <w:r w:rsidRPr="00BA6B75">
        <w:rPr>
          <w:rFonts w:ascii="Times New Roman" w:hAnsi="Times New Roman" w:cs="Times New Roman"/>
          <w:i/>
          <w:sz w:val="24"/>
          <w:szCs w:val="24"/>
        </w:rPr>
        <w:t>Deepwater Horizon</w:t>
      </w:r>
      <w:r>
        <w:rPr>
          <w:rFonts w:ascii="Times New Roman" w:hAnsi="Times New Roman" w:cs="Times New Roman"/>
          <w:sz w:val="24"/>
          <w:szCs w:val="24"/>
        </w:rPr>
        <w:t xml:space="preserve"> oil spill had impacts on local and regional </w:t>
      </w:r>
      <w:r w:rsidR="00400F53">
        <w:rPr>
          <w:rFonts w:ascii="Times New Roman" w:hAnsi="Times New Roman" w:cs="Times New Roman"/>
          <w:sz w:val="24"/>
          <w:szCs w:val="24"/>
        </w:rPr>
        <w:t xml:space="preserve">fishing communities that may have been strong enough in turn </w:t>
      </w:r>
      <w:r w:rsidR="00D86793">
        <w:rPr>
          <w:rFonts w:ascii="Times New Roman" w:hAnsi="Times New Roman" w:cs="Times New Roman"/>
          <w:sz w:val="24"/>
          <w:szCs w:val="24"/>
        </w:rPr>
        <w:t xml:space="preserve">to </w:t>
      </w:r>
      <w:r w:rsidR="00400F53">
        <w:rPr>
          <w:rFonts w:ascii="Times New Roman" w:hAnsi="Times New Roman" w:cs="Times New Roman"/>
          <w:sz w:val="24"/>
          <w:szCs w:val="24"/>
        </w:rPr>
        <w:t>impact population dynamics of fished species</w:t>
      </w:r>
      <w:r>
        <w:rPr>
          <w:rFonts w:ascii="Times New Roman" w:hAnsi="Times New Roman" w:cs="Times New Roman"/>
          <w:sz w:val="24"/>
          <w:szCs w:val="24"/>
        </w:rPr>
        <w:t>. Two weeks following the collapse of the drilling pl</w:t>
      </w:r>
      <w:r w:rsidR="00E30243">
        <w:rPr>
          <w:rFonts w:ascii="Times New Roman" w:hAnsi="Times New Roman" w:cs="Times New Roman"/>
          <w:sz w:val="24"/>
          <w:szCs w:val="24"/>
        </w:rPr>
        <w:t>atform, the National Ocean</w:t>
      </w:r>
      <w:r>
        <w:rPr>
          <w:rFonts w:ascii="Times New Roman" w:hAnsi="Times New Roman" w:cs="Times New Roman"/>
          <w:sz w:val="24"/>
          <w:szCs w:val="24"/>
        </w:rPr>
        <w:t xml:space="preserve">ic and Atmospheric Administration (NOAA) initiated closures </w:t>
      </w:r>
      <w:r w:rsidR="00F45DAF">
        <w:rPr>
          <w:rFonts w:ascii="Times New Roman" w:hAnsi="Times New Roman" w:cs="Times New Roman"/>
          <w:sz w:val="24"/>
          <w:szCs w:val="24"/>
        </w:rPr>
        <w:t xml:space="preserve">to </w:t>
      </w:r>
      <w:r>
        <w:rPr>
          <w:rFonts w:ascii="Times New Roman" w:hAnsi="Times New Roman" w:cs="Times New Roman"/>
          <w:sz w:val="24"/>
          <w:szCs w:val="24"/>
        </w:rPr>
        <w:t>nearshore fishing to prevent human ingestion of oil-contaminated seafood. These closures ranged from around 17,000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D86793">
        <w:rPr>
          <w:rFonts w:ascii="Times New Roman" w:hAnsi="Times New Roman" w:cs="Times New Roman"/>
          <w:sz w:val="24"/>
          <w:szCs w:val="24"/>
        </w:rPr>
        <w:t>(approximately the area</w:t>
      </w:r>
      <w:r w:rsidR="00400F53">
        <w:rPr>
          <w:rFonts w:ascii="Times New Roman" w:hAnsi="Times New Roman" w:cs="Times New Roman"/>
          <w:sz w:val="24"/>
          <w:szCs w:val="24"/>
        </w:rPr>
        <w:t xml:space="preserve"> of Connecticut) </w:t>
      </w:r>
      <w:r>
        <w:rPr>
          <w:rFonts w:ascii="Times New Roman" w:hAnsi="Times New Roman" w:cs="Times New Roman"/>
          <w:sz w:val="24"/>
          <w:szCs w:val="24"/>
        </w:rPr>
        <w:t>in May 2010 to more than 88,000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later in June 2010</w:t>
      </w:r>
      <w:r w:rsidR="00400F53">
        <w:rPr>
          <w:rFonts w:ascii="Times New Roman" w:hAnsi="Times New Roman" w:cs="Times New Roman"/>
          <w:sz w:val="24"/>
          <w:szCs w:val="24"/>
        </w:rPr>
        <w:t xml:space="preserve"> (approximately the area of Maine)</w:t>
      </w:r>
      <w:r>
        <w:rPr>
          <w:rFonts w:ascii="Times New Roman" w:hAnsi="Times New Roman" w:cs="Times New Roman"/>
          <w:sz w:val="24"/>
          <w:szCs w:val="24"/>
        </w:rPr>
        <w:t>, representing over a third</w:t>
      </w:r>
      <w:r w:rsidR="00D86793">
        <w:rPr>
          <w:rFonts w:ascii="Times New Roman" w:hAnsi="Times New Roman" w:cs="Times New Roman"/>
          <w:sz w:val="24"/>
          <w:szCs w:val="24"/>
        </w:rPr>
        <w:t xml:space="preserve"> of</w:t>
      </w:r>
      <w:r>
        <w:rPr>
          <w:rFonts w:ascii="Times New Roman" w:hAnsi="Times New Roman" w:cs="Times New Roman"/>
          <w:sz w:val="24"/>
          <w:szCs w:val="24"/>
        </w:rPr>
        <w:t xml:space="preserve"> Gulf of Mexico federal waters</w:t>
      </w:r>
      <w:r w:rsidR="00E23B23">
        <w:rPr>
          <w:rFonts w:ascii="Times New Roman" w:hAnsi="Times New Roman" w:cs="Times New Roman"/>
          <w:sz w:val="24"/>
          <w:szCs w:val="24"/>
        </w:rPr>
        <w:t xml:space="preserve"> </w:t>
      </w:r>
      <w:r w:rsidR="00E23B23">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{"citationID":"dbF2rwLF","properties":{"formattedCitation":"(Lubchenco et al. 2012)","plainCitation":"(Lubchenco et al. 2012)","noteIndex":0},"citationItems":[{"id":392,"uris":["http://zotero.org/users/783258/items/VRXTAD8K"],"itemData":{"id":392,"type":"article-journal","container-title":"Proceedings of the National Academy of Sciences","DOI":"https://doi.org/10.1073/pnas.1204729109","issue":"50","page":"20212–20221","source":"Google Scholar","title":"Science in support of the Deepwater Horizon response","volume":"109","author":[{"family":"Lubchenco","given":"Jane"},{"family":"McNutt","given":"Marcia K."},{"family":"Dreyfus","given":"Gabrielle"},{"family":"Murawski","given":"Steven A."},{"family":"Kennedy","given":"David M."},{"family":"Anastas","given":"Paul T."},{"family":"Chu","given":"Steven"},{"family":"Hunter","given":"Tom"}],"issued":{"date-parts":[["2012"]]}}}],"schema":"https://github.com/citation-style-language/schema/raw/master/csl-citation.json"} </w:instrText>
      </w:r>
      <w:r w:rsidR="00E23B23">
        <w:rPr>
          <w:rFonts w:ascii="Times New Roman" w:hAnsi="Times New Roman" w:cs="Times New Roman"/>
          <w:sz w:val="24"/>
          <w:szCs w:val="24"/>
        </w:rPr>
        <w:fldChar w:fldCharType="separate"/>
      </w:r>
      <w:r w:rsidR="002F4BB1" w:rsidRPr="002F4BB1">
        <w:rPr>
          <w:rFonts w:ascii="Times New Roman" w:hAnsi="Times New Roman" w:cs="Times New Roman"/>
          <w:sz w:val="24"/>
        </w:rPr>
        <w:t>(Lubchenco et al. 2012)</w:t>
      </w:r>
      <w:r w:rsidR="00E23B23">
        <w:rPr>
          <w:rFonts w:ascii="Times New Roman" w:hAnsi="Times New Roman" w:cs="Times New Roman"/>
          <w:sz w:val="24"/>
          <w:szCs w:val="24"/>
        </w:rPr>
        <w:fldChar w:fldCharType="end"/>
      </w:r>
      <w:r>
        <w:rPr>
          <w:rFonts w:ascii="Times New Roman" w:hAnsi="Times New Roman" w:cs="Times New Roman"/>
          <w:sz w:val="24"/>
          <w:szCs w:val="24"/>
        </w:rPr>
        <w:t>.</w:t>
      </w:r>
      <w:r w:rsidR="00520E44">
        <w:rPr>
          <w:rFonts w:ascii="Times New Roman" w:hAnsi="Times New Roman" w:cs="Times New Roman"/>
          <w:sz w:val="24"/>
          <w:szCs w:val="24"/>
        </w:rPr>
        <w:t xml:space="preserve"> Initial estimates of combined commercial and recreational losses topped $8 billion </w:t>
      </w:r>
      <w:r w:rsidR="00520E4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{"citationID":"4Ube2lYG","properties":{"formattedCitation":"(Sumaila et al. 2012)","plainCitation":"(Sumaila et al. 2012)","noteIndex":0},"citationItems":[{"id":390,"uris":["http://zotero.org/users/783258/items/TB8CYUYT"],"itemData":{"id":390,"type":"article-journal","container-title":"Canadian Journal of Fisheries and Aquatic Sciences","DOI":"https://doi.org/10.1139/f2011-171","issue":"3","page":"499–510","source":"Google Scholar","title":"Impact of the Deepwater Horizon well blowout on the economics of US Gulf fisheries","volume":"69","author":[{"family":"Sumaila","given":"U. Rashid"},{"family":"Cisneros-Montemayor","given":"Andrés M."},{"family":"Dyck","given":"Andrew"},{"family":"Huang","given":"Ling"},{"family":"Cheung","given":"William"},{"family":"Jacquet","given":"Jennifer"},{"family":"Kleisner","given":"Kristin"},{"family":"Lam","given":"Vicky"},{"family":"McCrea-Strub","given":"Ashley"},{"family":"Swartz","given":"Wilf"}],"issued":{"date-parts":[["2012"]]}}}],"schema":"https://github.com/citation-style-language/schema/raw/master/csl-citation.json"} </w:instrText>
      </w:r>
      <w:r w:rsidR="00520E44">
        <w:rPr>
          <w:rFonts w:ascii="Times New Roman" w:hAnsi="Times New Roman" w:cs="Times New Roman"/>
          <w:sz w:val="24"/>
          <w:szCs w:val="24"/>
        </w:rPr>
        <w:fldChar w:fldCharType="separate"/>
      </w:r>
      <w:r w:rsidR="00520E44" w:rsidRPr="00520E44">
        <w:rPr>
          <w:rFonts w:ascii="Times New Roman" w:hAnsi="Times New Roman" w:cs="Times New Roman"/>
          <w:sz w:val="24"/>
        </w:rPr>
        <w:t>(Sumaila et al. 2012)</w:t>
      </w:r>
      <w:r w:rsidR="00520E44">
        <w:rPr>
          <w:rFonts w:ascii="Times New Roman" w:hAnsi="Times New Roman" w:cs="Times New Roman"/>
          <w:sz w:val="24"/>
          <w:szCs w:val="24"/>
        </w:rPr>
        <w:fldChar w:fldCharType="end"/>
      </w:r>
      <w:r w:rsidR="00520E44">
        <w:rPr>
          <w:rFonts w:ascii="Times New Roman" w:hAnsi="Times New Roman" w:cs="Times New Roman"/>
          <w:sz w:val="24"/>
          <w:szCs w:val="24"/>
        </w:rPr>
        <w:t>. These</w:t>
      </w:r>
      <w:r w:rsidR="00D83535">
        <w:rPr>
          <w:rFonts w:ascii="Times New Roman" w:hAnsi="Times New Roman" w:cs="Times New Roman"/>
          <w:sz w:val="24"/>
          <w:szCs w:val="24"/>
        </w:rPr>
        <w:t xml:space="preserve"> initial estimates</w:t>
      </w:r>
      <w:r w:rsidR="00520E44">
        <w:rPr>
          <w:rFonts w:ascii="Times New Roman" w:hAnsi="Times New Roman" w:cs="Times New Roman"/>
          <w:sz w:val="24"/>
          <w:szCs w:val="24"/>
        </w:rPr>
        <w:t xml:space="preserve"> </w:t>
      </w:r>
      <w:r w:rsidR="005C597E">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overestimated the spill’s long-term impacts on fisheries, </w:t>
      </w:r>
      <w:r w:rsidR="0094000F">
        <w:rPr>
          <w:rFonts w:ascii="Times New Roman" w:hAnsi="Times New Roman" w:cs="Times New Roman"/>
          <w:sz w:val="24"/>
          <w:szCs w:val="24"/>
        </w:rPr>
        <w:t xml:space="preserve">and singling out the impact of the oil spill on fishing effort is challenging </w:t>
      </w:r>
      <w:r w:rsidR="0094000F">
        <w:rPr>
          <w:rFonts w:ascii="Times New Roman" w:hAnsi="Times New Roman" w:cs="Times New Roman"/>
          <w:sz w:val="24"/>
          <w:szCs w:val="24"/>
        </w:rPr>
        <w:lastRenderedPageBreak/>
        <w:t xml:space="preserve">given the myriad local and global </w:t>
      </w:r>
      <w:r w:rsidR="00024B3C">
        <w:rPr>
          <w:rFonts w:ascii="Times New Roman" w:hAnsi="Times New Roman" w:cs="Times New Roman"/>
          <w:sz w:val="24"/>
          <w:szCs w:val="24"/>
        </w:rPr>
        <w:t>factors</w:t>
      </w:r>
      <w:r w:rsidR="0094000F">
        <w:rPr>
          <w:rFonts w:ascii="Times New Roman" w:hAnsi="Times New Roman" w:cs="Times New Roman"/>
          <w:sz w:val="24"/>
          <w:szCs w:val="24"/>
        </w:rPr>
        <w:t xml:space="preserve"> fishermen</w:t>
      </w:r>
      <w:r w:rsidR="00A67E7D">
        <w:rPr>
          <w:rFonts w:ascii="Times New Roman" w:hAnsi="Times New Roman" w:cs="Times New Roman"/>
          <w:sz w:val="24"/>
          <w:szCs w:val="24"/>
        </w:rPr>
        <w:t xml:space="preserve"> integrate when making decisions</w:t>
      </w:r>
      <w:r w:rsidR="0094000F">
        <w:rPr>
          <w:rFonts w:ascii="Times New Roman" w:hAnsi="Times New Roman" w:cs="Times New Roman"/>
          <w:sz w:val="24"/>
          <w:szCs w:val="24"/>
        </w:rPr>
        <w:t xml:space="preserve">, </w:t>
      </w:r>
      <w:r w:rsidR="00520E44">
        <w:rPr>
          <w:rFonts w:ascii="Times New Roman" w:hAnsi="Times New Roman" w:cs="Times New Roman"/>
          <w:sz w:val="24"/>
          <w:szCs w:val="24"/>
        </w:rPr>
        <w:t xml:space="preserve">but recreational catch, shrimp landings, and commercial sales all fell below long-term averages in 2010, indicating a </w:t>
      </w:r>
      <w:r w:rsidR="0094000F">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short-term reduction in fishing mortality during the most acute phase of the </w:t>
      </w:r>
      <w:r w:rsidR="00F34155">
        <w:rPr>
          <w:rFonts w:ascii="Times New Roman" w:hAnsi="Times New Roman" w:cs="Times New Roman"/>
          <w:sz w:val="24"/>
          <w:szCs w:val="24"/>
        </w:rPr>
        <w:t>disaster</w:t>
      </w:r>
      <w:r w:rsidR="00520E44">
        <w:rPr>
          <w:rFonts w:ascii="Times New Roman" w:hAnsi="Times New Roman" w:cs="Times New Roman"/>
          <w:sz w:val="24"/>
          <w:szCs w:val="24"/>
        </w:rPr>
        <w:t xml:space="preserve"> </w:t>
      </w:r>
      <w:r w:rsidR="00520E4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{"citationID":"OYCWLlf8","properties":{"formattedCitation":"(Murawski et al. 2021; Swinea and Fodrie 2021)","plainCitation":"(Murawski et al. 2021; Swinea and Fodrie 2021)","noteIndex":0},"citationItems":[{"id":1859,"uris":["http://zotero.org/users/783258/items/6YXHZSSZ"],"itemData":{"id":1859,"type":"article-journal","abstract":"The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id":1862,"uris":["http://zotero.org/users/783258/items/7XSXX2YA"],"itemData":{"id":1862,"type":"article-journal","abstract":"The 2010 Deepwater Horizon (DwH) disaster challenged the integrity of the Gulf of Mexico (GOM) large-marine ecosystem at unprecedented scales, prompting concerns of devastating injury for GOM fisheries in the post-spill decade. Following the catastrophe, projected economic losses for regional commercial, recreational, and mariculture sectors for the decade after oiling were US$3.7–8.7 billion overall, owing to the vulnerability of economically prized, primarily nearshore taxa that support fishing communities. State and federal fisheries data during 2000–2017 indicated that GOM fishery sectors appeared to serve as remarkable anchors of resilience following the largest accidental marine oil spill in human history. Evidence of post-disaster impacts on fisheries economies was negligible. Rather, GOM commercial sales during 2010–2017 were US$0.8–1.5 billion above forecasts derived using pre-spill (2000–2009) trajectories, while pre- and post-spill recreational fishery trends did not differ appreciably. No post-spill shifts in target species or effort distribution across states were apparent to explain these findings. Unraveling the mechanisms for this unforeseen stability represents an important avenue for understanding the vulnerability or resilience of human–natural systems to future disturbances. Following DwH, the causes for fishery responses are likely multifaceted and complex (including exogenous economic forces that typically affect fisheries-dependent data), but appear partially explained by the relative ecological stability of coastal fishery assemblages despite widespread oiling, which has been corroborated by multiple fishery-independent surveys across the northern GOM. Additionally, we hypothesize that damage payments to fishermen led to acquisition or retooling of commercial fisheries infrastructure, and subsequent rises in harvest effort. Combined, these social–ecological dynamics likely aided recovery of stressed coastal GOM communities in the years after DwH, although increased fishing pressure in the post-spill era may have consequences for future GOM ecosystem structure, function, and resilience.","container-title":"Ecosphere","DOI":"10.1002/ecs2.3801","ISSN":"2150-8925","issue":"11","language":"en","note":"_eprint: https://onlinelibrary.wiley.com/doi/pdf/10.1002/ecs2.3801","page":"e03801","source":"Wiley Online Library","title":"Gulf fisheries supported resilience in the decade following unparalleled oiling","volume":"12","author":[{"family":"Swinea","given":"Savannah H."},{"family":"Fodrie","given":"F. Joel"}],"issued":{"date-parts":[["2021"]]}}}],"schema":"https://github.com/citation-style-language/schema/raw/master/csl-citation.json"} </w:instrText>
      </w:r>
      <w:r w:rsidR="00520E44">
        <w:rPr>
          <w:rFonts w:ascii="Times New Roman" w:hAnsi="Times New Roman" w:cs="Times New Roman"/>
          <w:sz w:val="24"/>
          <w:szCs w:val="24"/>
        </w:rPr>
        <w:fldChar w:fldCharType="separate"/>
      </w:r>
      <w:r w:rsidR="005C597E" w:rsidRPr="005C597E">
        <w:rPr>
          <w:rFonts w:ascii="Times New Roman" w:hAnsi="Times New Roman" w:cs="Times New Roman"/>
          <w:sz w:val="24"/>
        </w:rPr>
        <w:t>(Murawski et al. 2021; Swinea and Fodrie 2021)</w:t>
      </w:r>
      <w:r w:rsidR="00520E44">
        <w:rPr>
          <w:rFonts w:ascii="Times New Roman" w:hAnsi="Times New Roman" w:cs="Times New Roman"/>
          <w:sz w:val="24"/>
          <w:szCs w:val="24"/>
        </w:rPr>
        <w:fldChar w:fldCharType="end"/>
      </w:r>
      <w:r w:rsidR="00F34155">
        <w:rPr>
          <w:rFonts w:ascii="Times New Roman" w:hAnsi="Times New Roman" w:cs="Times New Roman"/>
          <w:sz w:val="24"/>
          <w:szCs w:val="24"/>
        </w:rPr>
        <w:t>.</w:t>
      </w:r>
      <w:r w:rsidR="000347C8">
        <w:rPr>
          <w:rFonts w:ascii="Times New Roman" w:hAnsi="Times New Roman" w:cs="Times New Roman"/>
          <w:sz w:val="24"/>
          <w:szCs w:val="24"/>
        </w:rPr>
        <w:t xml:space="preserve"> The indirect</w:t>
      </w:r>
      <w:r>
        <w:rPr>
          <w:rFonts w:ascii="Times New Roman" w:hAnsi="Times New Roman" w:cs="Times New Roman"/>
          <w:sz w:val="24"/>
          <w:szCs w:val="24"/>
        </w:rPr>
        <w:t xml:space="preserve"> ecological consequences of this cessation of fishing remain uncertain and </w:t>
      </w:r>
      <w:r w:rsidR="00400F53">
        <w:rPr>
          <w:rFonts w:ascii="Times New Roman" w:hAnsi="Times New Roman" w:cs="Times New Roman"/>
          <w:sz w:val="24"/>
          <w:szCs w:val="24"/>
        </w:rPr>
        <w:t xml:space="preserve">may mask </w:t>
      </w:r>
      <w:r>
        <w:rPr>
          <w:rFonts w:ascii="Times New Roman" w:hAnsi="Times New Roman" w:cs="Times New Roman"/>
          <w:sz w:val="24"/>
          <w:szCs w:val="24"/>
        </w:rPr>
        <w:t>any negative impact due to oil’s toxic</w:t>
      </w:r>
      <w:r w:rsidR="007D707F">
        <w:rPr>
          <w:rFonts w:ascii="Times New Roman" w:hAnsi="Times New Roman" w:cs="Times New Roman"/>
          <w:sz w:val="24"/>
          <w:szCs w:val="24"/>
        </w:rPr>
        <w:t xml:space="preserve">ity </w:t>
      </w:r>
      <w:r w:rsidR="007D707F">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{"citationID":"0AVXjq9E","properties":{"formattedCitation":"(Schaefer et al. 2016)","plainCitation":"(Schaefer et al. 2016)","noteIndex":0},"citationItems":[{"id":391,"uris":["http://zotero.org/users/783258/items/C36IM6IB"],"itemData":{"id":391,"type":"article-journal","container-title":"Transactions of the American Fisheries Society","DOI":"https://doi.org/10.1080/00028487.2015.1111253","issue":"1","page":"108–119","source":"Google Scholar","title":"Dynamics of near-coastal fish assemblages following the Deepwater Horizon oil spill in the northern Gulf of Mexico","volume":"145","author":[{"family":"Schaefer","given":"Jacob"},{"family":"Frazier","given":"Nkrumah"},{"family":"Barr","given":"Jonathan"}],"issued":{"date-parts":[["2016"]]}}}],"schema":"https://github.com/citation-style-language/schema/raw/master/csl-citation.json"} </w:instrText>
      </w:r>
      <w:r w:rsidR="007D707F">
        <w:rPr>
          <w:rFonts w:ascii="Times New Roman" w:hAnsi="Times New Roman" w:cs="Times New Roman"/>
          <w:sz w:val="24"/>
          <w:szCs w:val="24"/>
        </w:rPr>
        <w:fldChar w:fldCharType="separate"/>
      </w:r>
      <w:r w:rsidR="002F4BB1" w:rsidRPr="002F4BB1">
        <w:rPr>
          <w:rFonts w:ascii="Times New Roman" w:hAnsi="Times New Roman" w:cs="Times New Roman"/>
          <w:sz w:val="24"/>
        </w:rPr>
        <w:t>(Schaefer et al. 2016)</w:t>
      </w:r>
      <w:r w:rsidR="007D707F">
        <w:rPr>
          <w:rFonts w:ascii="Times New Roman" w:hAnsi="Times New Roman" w:cs="Times New Roman"/>
          <w:sz w:val="24"/>
          <w:szCs w:val="24"/>
        </w:rPr>
        <w:fldChar w:fldCharType="end"/>
      </w:r>
      <w:r w:rsidR="007D707F">
        <w:rPr>
          <w:rFonts w:ascii="Times New Roman" w:hAnsi="Times New Roman" w:cs="Times New Roman"/>
          <w:sz w:val="24"/>
          <w:szCs w:val="24"/>
        </w:rPr>
        <w:t>.</w:t>
      </w:r>
      <w:r>
        <w:rPr>
          <w:rFonts w:ascii="Times New Roman" w:hAnsi="Times New Roman" w:cs="Times New Roman"/>
          <w:sz w:val="24"/>
          <w:szCs w:val="24"/>
        </w:rPr>
        <w:t xml:space="preserve"> </w:t>
      </w:r>
    </w:p>
    <w:p w14:paraId="479F931B" w14:textId="79F35708" w:rsidR="00F45DAF" w:rsidRDefault="0006069A" w:rsidP="00336F23">
      <w:pPr>
        <w:pStyle w:val="Default"/>
        <w:spacing w:line="480" w:lineRule="auto"/>
        <w:ind w:firstLine="720"/>
        <w:rPr>
          <w:rFonts w:ascii="Times New Roman" w:hAnsi="Times New Roman" w:cs="Times New Roman"/>
        </w:rPr>
      </w:pPr>
      <w:r>
        <w:rPr>
          <w:rFonts w:ascii="Times New Roman" w:hAnsi="Times New Roman" w:cs="Times New Roman"/>
        </w:rPr>
        <w:t xml:space="preserve">An alternative </w:t>
      </w:r>
      <w:r w:rsidR="00DD26B1">
        <w:rPr>
          <w:rFonts w:ascii="Times New Roman" w:hAnsi="Times New Roman" w:cs="Times New Roman"/>
        </w:rPr>
        <w:t xml:space="preserve">possibility </w:t>
      </w:r>
      <w:r>
        <w:rPr>
          <w:rFonts w:ascii="Times New Roman" w:hAnsi="Times New Roman" w:cs="Times New Roman"/>
        </w:rPr>
        <w:t xml:space="preserve">for reconciling the conflicting individual- and population-level responses observed for </w:t>
      </w:r>
      <w:r w:rsidR="006F75F7">
        <w:rPr>
          <w:rFonts w:ascii="Times New Roman" w:hAnsi="Times New Roman" w:cs="Times New Roman"/>
        </w:rPr>
        <w:t>nearshore</w:t>
      </w:r>
      <w:r>
        <w:rPr>
          <w:rFonts w:ascii="Times New Roman" w:hAnsi="Times New Roman" w:cs="Times New Roman"/>
        </w:rPr>
        <w:t xml:space="preserve"> fishes and large-bodied invertebrates is a release from predation</w:t>
      </w:r>
      <w:r w:rsidR="00DE2AB3">
        <w:rPr>
          <w:rFonts w:ascii="Times New Roman" w:hAnsi="Times New Roman" w:cs="Times New Roman"/>
        </w:rPr>
        <w:t xml:space="preserve"> following high predator mortality</w:t>
      </w:r>
      <w:r w:rsidR="00CB1DC0">
        <w:rPr>
          <w:rFonts w:ascii="Times New Roman" w:hAnsi="Times New Roman" w:cs="Times New Roman"/>
        </w:rPr>
        <w:t xml:space="preserve"> (</w:t>
      </w:r>
      <w:proofErr w:type="spellStart"/>
      <w:r w:rsidR="00CB1DC0">
        <w:rPr>
          <w:rFonts w:ascii="Times New Roman" w:hAnsi="Times New Roman" w:cs="Times New Roman"/>
        </w:rPr>
        <w:t>Fodrie</w:t>
      </w:r>
      <w:proofErr w:type="spellEnd"/>
      <w:r w:rsidR="00CB1DC0">
        <w:rPr>
          <w:rFonts w:ascii="Times New Roman" w:hAnsi="Times New Roman" w:cs="Times New Roman"/>
        </w:rPr>
        <w:t xml:space="preserve"> et al. 2014)</w:t>
      </w:r>
      <w:r>
        <w:rPr>
          <w:rFonts w:ascii="Times New Roman" w:hAnsi="Times New Roman" w:cs="Times New Roman"/>
        </w:rPr>
        <w:t xml:space="preserve">. Specifically, exposure to crude oil released from the </w:t>
      </w:r>
      <w:r w:rsidRPr="00BA6B75">
        <w:rPr>
          <w:rFonts w:ascii="Times New Roman" w:hAnsi="Times New Roman" w:cs="Times New Roman"/>
          <w:i/>
        </w:rPr>
        <w:t>Deepwater Horizon</w:t>
      </w:r>
      <w:r w:rsidR="00DE2AB3">
        <w:rPr>
          <w:rFonts w:ascii="Times New Roman" w:hAnsi="Times New Roman" w:cs="Times New Roman"/>
        </w:rPr>
        <w:t xml:space="preserve"> </w:t>
      </w:r>
      <w:r>
        <w:rPr>
          <w:rFonts w:ascii="Times New Roman" w:hAnsi="Times New Roman" w:cs="Times New Roman"/>
        </w:rPr>
        <w:t>induced substantial mortalities and dis</w:t>
      </w:r>
      <w:r w:rsidR="007D707F">
        <w:rPr>
          <w:rFonts w:ascii="Times New Roman" w:hAnsi="Times New Roman" w:cs="Times New Roman"/>
        </w:rPr>
        <w:t>persal of piscivorous predators</w:t>
      </w:r>
      <w:r>
        <w:rPr>
          <w:rFonts w:ascii="Times New Roman" w:hAnsi="Times New Roman" w:cs="Times New Roman"/>
        </w:rPr>
        <w:t xml:space="preserve"> including bottlenose dolphin (</w:t>
      </w:r>
      <w:r>
        <w:rPr>
          <w:rFonts w:ascii="Times New Roman" w:hAnsi="Times New Roman" w:cs="Times New Roman"/>
          <w:i/>
        </w:rPr>
        <w:t xml:space="preserve">Tursiops </w:t>
      </w:r>
      <w:proofErr w:type="spellStart"/>
      <w:r>
        <w:rPr>
          <w:rFonts w:ascii="Times New Roman" w:hAnsi="Times New Roman" w:cs="Times New Roman"/>
          <w:i/>
        </w:rPr>
        <w:t>truncatus</w:t>
      </w:r>
      <w:proofErr w:type="spellEnd"/>
      <w:r>
        <w:rPr>
          <w:rFonts w:ascii="Times New Roman" w:hAnsi="Times New Roman" w:cs="Times New Roman"/>
        </w:rPr>
        <w:t>)</w:t>
      </w:r>
      <w:r w:rsidR="002A60CF">
        <w:rPr>
          <w:rFonts w:ascii="Times New Roman" w:hAnsi="Times New Roman" w:cs="Times New Roman"/>
        </w:rPr>
        <w:t xml:space="preserve"> </w:t>
      </w:r>
      <w:r w:rsidR="002A60CF">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{"citationID":"vu1718nE","properties":{"formattedCitation":"(Venn-Watson et al. 2015)","plainCitation":"(Venn-Watson et al. 2015)","noteIndex":0},"citationItems":[{"id":388,"uris":["http://zotero.org/users/783258/items/KV377XZD"],"itemData":{"id":388,"type":"article-journal","container-title":"PLoS One","DOI":"https://doi.org/10.1371/journal.pone.0126538","issue":"5","page":"e0126538","source":"Google Scholar","title":"Adrenal gland and lung lesions in Gulf of Mexico common bottlenose dolphins (Tursiops truncatus) found dead following the Deepwater Horizon oil spill","volume":"10","author":[{"family":"Venn-Watson","given":"Stephanie"},{"family":"Colegrove","given":"Kathleen M."},{"family":"Litz","given":"Jenny"},{"family":"Kinsel","given":"Michael"},{"family":"Terio","given":"Karen"},{"family":"Saliki","given":"Jeremiah"},{"family":"Fire","given":"Spencer"},{"family":"Carmichael","given":"Ruth"},{"family":"Chevis","given":"Connie"},{"family":"Hatchett","given":"Wendy"}],"issued":{"date-parts":[["2015"]]}}}],"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(Venn-Watson et al. 2015)</w:t>
      </w:r>
      <w:r w:rsidR="002A60CF">
        <w:rPr>
          <w:rFonts w:ascii="Times New Roman" w:hAnsi="Times New Roman" w:cs="Times New Roman"/>
        </w:rPr>
        <w:fldChar w:fldCharType="end"/>
      </w:r>
      <w:r>
        <w:rPr>
          <w:rFonts w:ascii="Times New Roman" w:hAnsi="Times New Roman" w:cs="Times New Roman"/>
        </w:rPr>
        <w:t>,</w:t>
      </w:r>
      <w:r w:rsidR="002A60CF">
        <w:rPr>
          <w:rFonts w:ascii="Times New Roman" w:hAnsi="Times New Roman" w:cs="Times New Roman"/>
        </w:rPr>
        <w:t xml:space="preserve"> and</w:t>
      </w:r>
      <w:r>
        <w:rPr>
          <w:rFonts w:ascii="Times New Roman" w:hAnsi="Times New Roman" w:cs="Times New Roman"/>
        </w:rPr>
        <w:t xml:space="preserve"> seabirds, wading birds, and other marsh-associated shorebirds</w:t>
      </w:r>
      <w:r w:rsidR="002A60CF">
        <w:rPr>
          <w:rFonts w:ascii="Times New Roman" w:hAnsi="Times New Roman" w:cs="Times New Roman"/>
        </w:rPr>
        <w:t xml:space="preserve"> </w:t>
      </w:r>
      <w:r w:rsidR="002A60CF">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{"citationID":"cff6AGDw","properties":{"formattedCitation":"(Haney et al. 2014)","plainCitation":"(Haney et al. 2014)","noteIndex":0},"citationItems":[{"id":389,"uris":["http://zotero.org/users/783258/items/Y7VEH6EY"],"itemData":{"id":389,"type":"article-journal","container-title":"Marine Ecology Progress Series","DOI":"https://doi.org/10.3354/meps10839","page":"239–252","source":"Google Scholar","title":"Bird mortality from the Deepwater Horizon oil spill. II. Carcass sampling and exposure probability in the coastal Gulf of Mexico","volume":"513","author":[{"family":"Haney","given":"J. Christopher"},{"family":"Geiger","given":"Harold J."},{"family":"Short","given":"Jeffrey W."}],"issued":{"date-parts":[["2014"]]}}}],"schema":"https://github.com/citation-style-language/schema/raw/master/csl-citation.json"}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(Haney et al. 2014)</w:t>
      </w:r>
      <w:r w:rsidR="002A60CF">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 xml:space="preserve">In some cases, reduced survival rates </w:t>
      </w:r>
      <w:r w:rsidR="00336F23">
        <w:rPr>
          <w:rFonts w:ascii="Times New Roman" w:hAnsi="Times New Roman" w:cs="Times New Roman"/>
        </w:rPr>
        <w:t xml:space="preserve">of these predators </w:t>
      </w:r>
      <w:r w:rsidR="002A60CF">
        <w:rPr>
          <w:rFonts w:ascii="Times New Roman" w:hAnsi="Times New Roman" w:cs="Times New Roman"/>
        </w:rPr>
        <w:t xml:space="preserve">were observed up to three years following the oil spill </w:t>
      </w:r>
      <w:r w:rsidR="002A60CF">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{"citationID":"iDjjKTd5","properties":{"formattedCitation":"(Schwacke et al. 2013; McDonald et al. 2017)","plainCitation":"(Schwacke et al. 2013; McDonald et al. 2017)","noteIndex":0},"citationItems":[{"id":387,"uris":["http://zotero.org/users/783258/items/X55T5BX6"],"itemData":{"id":387,"type":"article-journal","container-title":"Environmental science &amp; technology","DOI":"https://doi.org/10.1021/es403610f","issue":"1","page":"93–103","source":"Google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J."}],"issued":{"date-parts":[["2013"]]}}},{"id":6,"uris":["http://zotero.org/users/783258/items/EE863BQX"],"itemData":{"id":6,"type":"article-journal","container-title":"Endangered Species Research","DOI":"https://doi.org/10.3354/esr00806","page":"193–209","source":"Google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(Schwacke et al. 2013; McDonald et al. 2017)</w:t>
      </w:r>
      <w:r w:rsidR="002A60CF">
        <w:rPr>
          <w:rFonts w:ascii="Times New Roman" w:hAnsi="Times New Roman" w:cs="Times New Roman"/>
        </w:rPr>
        <w:fldChar w:fldCharType="end"/>
      </w:r>
      <w:r w:rsidR="002A60CF">
        <w:rPr>
          <w:rFonts w:ascii="Times New Roman" w:hAnsi="Times New Roman" w:cs="Times New Roman"/>
        </w:rPr>
        <w:t xml:space="preserve">. </w:t>
      </w:r>
      <w:r>
        <w:rPr>
          <w:rFonts w:ascii="Times New Roman" w:hAnsi="Times New Roman" w:cs="Times New Roman"/>
        </w:rPr>
        <w:t>These species typically exert top-down contro</w:t>
      </w:r>
      <w:r w:rsidR="00CB1DC0">
        <w:rPr>
          <w:rFonts w:ascii="Times New Roman" w:hAnsi="Times New Roman" w:cs="Times New Roman"/>
        </w:rPr>
        <w:t>l on coastal nekton communities</w:t>
      </w:r>
      <w:r w:rsidR="002A60CF">
        <w:rPr>
          <w:rFonts w:ascii="Times New Roman" w:hAnsi="Times New Roman" w:cs="Times New Roman"/>
        </w:rPr>
        <w:t xml:space="preserve"> </w:t>
      </w:r>
      <w:r>
        <w:rPr>
          <w:rFonts w:ascii="Times New Roman" w:hAnsi="Times New Roman" w:cs="Times New Roman"/>
        </w:rPr>
        <w:t xml:space="preserve">and their reduced abundances </w:t>
      </w:r>
      <w:r w:rsidR="00CB1DC0">
        <w:rPr>
          <w:rFonts w:ascii="Times New Roman" w:hAnsi="Times New Roman" w:cs="Times New Roman"/>
        </w:rPr>
        <w:t>potentially</w:t>
      </w:r>
      <w:r>
        <w:rPr>
          <w:rFonts w:ascii="Times New Roman" w:hAnsi="Times New Roman" w:cs="Times New Roman"/>
        </w:rPr>
        <w:t xml:space="preserve"> generated a degree of release from predatory controls</w:t>
      </w:r>
      <w:r w:rsidR="007E5E84">
        <w:rPr>
          <w:rFonts w:ascii="Times New Roman" w:hAnsi="Times New Roman" w:cs="Times New Roman"/>
        </w:rPr>
        <w:t xml:space="preserve"> </w:t>
      </w:r>
      <w:r w:rsidR="007E5E84">
        <w:rPr>
          <w:rFonts w:ascii="Times New Roman" w:hAnsi="Times New Roman" w:cs="Times New Roman"/>
        </w:rPr>
        <w:fldChar w:fldCharType="begin"/>
      </w:r>
      <w:r w:rsidR="007E5E84">
        <w:rPr>
          <w:rFonts w:ascii="Times New Roman" w:hAnsi="Times New Roman" w:cs="Times New Roman"/>
        </w:rPr>
        <w:instrText xml:space="preserve"> ADDIN ZOTERO_ITEM CSL_CITATION {"citationID":"RFcBCdmg","properties":{"formattedCitation":"(Fodrie et al. 2014)","plainCitation":"(Fodrie et al. 2014)","noteIndex":0},"citationItems":[{"id":48,"uris":["http://zotero.org/users/783258/items/IANH8UUZ"],"itemData":{"id":48,"type":"article-journal","abstract":"Syntheses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7E5E84">
        <w:rPr>
          <w:rFonts w:ascii="Times New Roman" w:hAnsi="Times New Roman" w:cs="Times New Roman"/>
        </w:rPr>
        <w:fldChar w:fldCharType="separate"/>
      </w:r>
      <w:r w:rsidR="007E5E84" w:rsidRPr="007E5E84">
        <w:rPr>
          <w:rFonts w:ascii="Times New Roman" w:hAnsi="Times New Roman" w:cs="Times New Roman"/>
        </w:rPr>
        <w:t>(Fodrie et al. 2014)</w:t>
      </w:r>
      <w:r w:rsidR="007E5E84">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P</w:t>
      </w:r>
      <w:r>
        <w:rPr>
          <w:rFonts w:ascii="Times New Roman" w:hAnsi="Times New Roman" w:cs="Times New Roman"/>
        </w:rPr>
        <w:t xml:space="preserve">redation release </w:t>
      </w:r>
      <w:r w:rsidR="002A60CF">
        <w:rPr>
          <w:rFonts w:ascii="Times New Roman" w:hAnsi="Times New Roman" w:cs="Times New Roman"/>
        </w:rPr>
        <w:t xml:space="preserve">has already been attributed </w:t>
      </w:r>
      <w:r>
        <w:rPr>
          <w:rFonts w:ascii="Times New Roman" w:hAnsi="Times New Roman" w:cs="Times New Roman"/>
        </w:rPr>
        <w:t xml:space="preserve">to the </w:t>
      </w:r>
      <w:r w:rsidR="002A60CF">
        <w:rPr>
          <w:rFonts w:ascii="Times New Roman" w:hAnsi="Times New Roman" w:cs="Times New Roman"/>
        </w:rPr>
        <w:t>large</w:t>
      </w:r>
      <w:r>
        <w:rPr>
          <w:rFonts w:ascii="Times New Roman" w:hAnsi="Times New Roman" w:cs="Times New Roman"/>
        </w:rPr>
        <w:t xml:space="preserve"> </w:t>
      </w:r>
      <w:r w:rsidR="00336F23">
        <w:rPr>
          <w:rFonts w:ascii="Times New Roman" w:hAnsi="Times New Roman" w:cs="Times New Roman"/>
        </w:rPr>
        <w:t xml:space="preserve">Gulf menhaden </w:t>
      </w:r>
      <w:r w:rsidR="002A60CF">
        <w:rPr>
          <w:rFonts w:ascii="Times New Roman" w:hAnsi="Times New Roman" w:cs="Times New Roman"/>
        </w:rPr>
        <w:t>recruitment class</w:t>
      </w:r>
      <w:r>
        <w:rPr>
          <w:rFonts w:ascii="Times New Roman" w:hAnsi="Times New Roman" w:cs="Times New Roman"/>
        </w:rPr>
        <w:t xml:space="preserve"> observed following the spill </w:t>
      </w:r>
      <w:r w:rsidR="007D707F">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{"citationID":"XGyoISOW","properties":{"formattedCitation":"(Short et al. 2017)","plainCitation":"(Short et al. 2017)","noteIndex":0},"citationItems":[{"id":45,"uris":["http://zotero.org/users/783258/items/UTGR4JTS"],"itemData":{"id":45,"type":"article-journal","abstract":"Gulf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7D707F">
        <w:rPr>
          <w:rFonts w:ascii="Times New Roman" w:hAnsi="Times New Roman" w:cs="Times New Roman"/>
        </w:rPr>
        <w:fldChar w:fldCharType="separate"/>
      </w:r>
      <w:r w:rsidR="002F4BB1" w:rsidRPr="002F4BB1">
        <w:rPr>
          <w:rFonts w:ascii="Times New Roman" w:hAnsi="Times New Roman" w:cs="Times New Roman"/>
        </w:rPr>
        <w:t>(Short et al. 2017)</w:t>
      </w:r>
      <w:r w:rsidR="007D707F">
        <w:rPr>
          <w:rFonts w:ascii="Times New Roman" w:hAnsi="Times New Roman" w:cs="Times New Roman"/>
        </w:rPr>
        <w:fldChar w:fldCharType="end"/>
      </w:r>
      <w:r>
        <w:rPr>
          <w:rFonts w:ascii="Times New Roman" w:hAnsi="Times New Roman" w:cs="Times New Roman"/>
        </w:rPr>
        <w:t>.</w:t>
      </w:r>
      <w:r w:rsidR="00C66AC5">
        <w:rPr>
          <w:rFonts w:ascii="Times New Roman" w:hAnsi="Times New Roman" w:cs="Times New Roman"/>
        </w:rPr>
        <w:t xml:space="preserve"> However, translating reductions in predator biomass to changes in predation mortality and thus abundance of prey is challenging. </w:t>
      </w:r>
      <w:r w:rsidR="004D0F8C">
        <w:rPr>
          <w:rFonts w:ascii="Times New Roman" w:hAnsi="Times New Roman" w:cs="Times New Roman"/>
        </w:rPr>
        <w:t xml:space="preserve">Measuring </w:t>
      </w:r>
      <w:r w:rsidR="00897457">
        <w:rPr>
          <w:rFonts w:ascii="Times New Roman" w:hAnsi="Times New Roman" w:cs="Times New Roman"/>
        </w:rPr>
        <w:t>change in prey and predator abundance at the appropriate scales and placing any measured changes in predator abundance within the broader context of total predation mortality for a prey species</w:t>
      </w:r>
      <w:r w:rsidR="004D0F8C">
        <w:rPr>
          <w:rFonts w:ascii="Times New Roman" w:hAnsi="Times New Roman" w:cs="Times New Roman"/>
        </w:rPr>
        <w:t xml:space="preserve"> presents an additional challenge</w:t>
      </w:r>
      <w:r w:rsidR="00897457">
        <w:rPr>
          <w:rFonts w:ascii="Times New Roman" w:hAnsi="Times New Roman" w:cs="Times New Roman"/>
        </w:rPr>
        <w:t xml:space="preserve">. For example, even large changes in predator abundance may not result in measurable </w:t>
      </w:r>
      <w:r w:rsidR="00897457">
        <w:rPr>
          <w:rFonts w:ascii="Times New Roman" w:hAnsi="Times New Roman" w:cs="Times New Roman"/>
        </w:rPr>
        <w:lastRenderedPageBreak/>
        <w:t>changes in the size of prey populations if predation by that predator represents a small component of overall mortality for the prey species</w:t>
      </w:r>
      <w:r w:rsidR="00F45DAF">
        <w:rPr>
          <w:rFonts w:ascii="Times New Roman" w:hAnsi="Times New Roman" w:cs="Times New Roman"/>
        </w:rPr>
        <w:t>.</w:t>
      </w:r>
    </w:p>
    <w:p w14:paraId="4404CA89" w14:textId="1556FDE8" w:rsidR="00953D57" w:rsidRDefault="005903A9" w:rsidP="00336F2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Ecosystem modeling</w:t>
      </w:r>
      <w:r w:rsidR="00953D57">
        <w:rPr>
          <w:rFonts w:ascii="Times New Roman" w:hAnsi="Times New Roman" w:cs="Times New Roman"/>
          <w:sz w:val="24"/>
          <w:szCs w:val="24"/>
        </w:rPr>
        <w:t xml:space="preserve"> </w:t>
      </w:r>
      <w:r w:rsidR="00897457">
        <w:rPr>
          <w:rFonts w:ascii="Times New Roman" w:hAnsi="Times New Roman" w:cs="Times New Roman"/>
          <w:sz w:val="24"/>
          <w:szCs w:val="24"/>
        </w:rPr>
        <w:t>represent</w:t>
      </w:r>
      <w:r w:rsidR="008575E8">
        <w:rPr>
          <w:rFonts w:ascii="Times New Roman" w:hAnsi="Times New Roman" w:cs="Times New Roman"/>
          <w:sz w:val="24"/>
          <w:szCs w:val="24"/>
        </w:rPr>
        <w:t>s</w:t>
      </w:r>
      <w:r w:rsidR="00897457">
        <w:rPr>
          <w:rFonts w:ascii="Times New Roman" w:hAnsi="Times New Roman" w:cs="Times New Roman"/>
          <w:sz w:val="24"/>
          <w:szCs w:val="24"/>
        </w:rPr>
        <w:t xml:space="preserve"> a powerful tool for disentangling multiple impact pathways as </w:t>
      </w:r>
      <w:r w:rsidR="004656C4">
        <w:rPr>
          <w:rFonts w:ascii="Times New Roman" w:hAnsi="Times New Roman" w:cs="Times New Roman"/>
          <w:sz w:val="24"/>
          <w:szCs w:val="24"/>
        </w:rPr>
        <w:t>modeling</w:t>
      </w:r>
      <w:r w:rsidR="00897457">
        <w:rPr>
          <w:rFonts w:ascii="Times New Roman" w:hAnsi="Times New Roman" w:cs="Times New Roman"/>
          <w:sz w:val="24"/>
          <w:szCs w:val="24"/>
        </w:rPr>
        <w:t xml:space="preserve"> </w:t>
      </w:r>
      <w:r w:rsidR="00953D57">
        <w:rPr>
          <w:rFonts w:ascii="Times New Roman" w:hAnsi="Times New Roman" w:cs="Times New Roman"/>
          <w:sz w:val="24"/>
          <w:szCs w:val="24"/>
        </w:rPr>
        <w:t>allow</w:t>
      </w:r>
      <w:r w:rsidR="004656C4">
        <w:rPr>
          <w:rFonts w:ascii="Times New Roman" w:hAnsi="Times New Roman" w:cs="Times New Roman"/>
          <w:sz w:val="24"/>
          <w:szCs w:val="24"/>
        </w:rPr>
        <w:t>s</w:t>
      </w:r>
      <w:r w:rsidR="00953D57">
        <w:rPr>
          <w:rFonts w:ascii="Times New Roman" w:hAnsi="Times New Roman" w:cs="Times New Roman"/>
          <w:sz w:val="24"/>
          <w:szCs w:val="24"/>
        </w:rPr>
        <w:t xml:space="preserve"> us to integrate both the direct impacts of stressors and the indirect impacts of stressors that are mediated through food web interactions. In this respect, they have been used to study the impact of stressors such as oil spills </w:t>
      </w:r>
      <w:r w:rsidR="00953D57">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{"citationID":"ht8Coacp","properties":{"formattedCitation":"(Ainsworth et al. 2018; Lewis et al. 2021)","plainCitation":"(Ainsworth et al. 2018; Lewis et al. 2021)","noteIndex":0},"citationItems":[{"id":2759,"uris":["http://zotero.org/users/783258/items/4BWJHWNX"],"itemData":{"id":2759,"type":"article-journal","container-title":"PloS one","DOI":"https://doi.org/10.1371/journal.pone.0190840","issue":"1","note":"publisher: Public Library of Science San Francisco, CA USA","page":"e0190840","source":"Google Scholar","title":"Impacts of the Deepwater Horizon oil spill evaluated using an end-to-end ecosystem model","volume":"13","author":[{"family":"Ainsworth","given":"Cameron H."},{"family":"Paris","given":"Claire B."},{"family":"Perlin","given":"Natalie"},{"family":"Dornberger","given":"Lindsey N."},{"family":"Patterson III","given":"William F."},{"family":"Chancellor","given":"Emily"},{"family":"Murawski","given":"Steve"},{"family":"Hollander","given":"David"},{"family":"Daly","given":"Kendra"},{"family":"Romero","given":"Isabel C."}],"issued":{"date-parts":[["2018"]]}}},{"id":1870,"uris":["http://zotero.org/users/783258/items/Y35CUJCY"],"itemData":{"id":1870,"type":"article-journal","abstract":"A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953D57">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2018; Lewis et al. 2021)</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hypoxia </w:t>
      </w:r>
      <w:r w:rsidR="00953D57">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{"citationID":"mDmIFBz3","properties":{"formattedCitation":"(De Mutsert et al. 2016; De Mutsert et al. 2017)","plainCitation":"(De Mutsert et al. 2016; De Mutsert et al. 2017)","noteIndex":0},"citationItems":[{"id":4,"uris":["http://zotero.org/users/783258/items/M8G37WZI"],"itemData":{"id":4,"type":"article-journal","abstract":"The formation of an extensive hypoxic area off the Louisiana coast has been well publicized. However, determining the effects of this hypoxic zone on fish and fisheries has proven to be more difficult. The dual effect of nutrient loading on secondary production (positive effects of bottom-up fueling, and negative effects of reduced oxygen levels) impedes the quantification of hypoxia effects on fish and fisheries. The objective of this study was to develop an ecosystem model that is able to separate the two effects, and to evaluate net effects of hypoxia on fish biomass and fisheries landings. An Ecospace model was developed using Ecopath with Ecosim software with an added plug-in to include spatially and temporally dynamic Chlorophyll a (Chl a) and dissolved oxygen (DO) values derived from a coupled physical–biological hypoxia model. Effects of hypoxia were determined by simulating scenarios with DO and Chl a included separately and combined, and a scenario without fish response to Chl a or DO. Fishing fleets were included in the model as well; fleets move to cells with highest revenue following a gravitational model. Results of this model suggest that the increases in total fish biomass and fisheries landings as a result of an increase in primary production outweigh the decreases as a result of hypoxic conditions. However, the results also demonstrated that responses were species-specific, and some species such as red snapper (Lutjanus campechanus) did suffer a net loss in biomass. Scenario-analyses with this model could be used to determine the optimal nutrient load reduction from a fisheries perspective.","collection-title":"Ecopath 30 years – Modelling ecosystem dynamics: beyond boundaries with EwE","container-title":"Ecological Modelling","DOI":"10.1016/j.ecolmodel.2015.10.013","ISSN":"0304-3800","journalAbbreviation":"Ecological Modelling","page":"142-150","source":"ScienceDirect","title":"Exploring effects of hypoxia on fish and fisheries in the northern Gulf of Mexico using a dynamic spatially explicit ecosystem model","volume":"331","author":[{"family":"De Mutsert","given":"Kim"},{"family":"Steenbeek","given":"Jeroen"},{"family":"Lewis","given":"Kristy"},{"family":"Buszowski","given":"Joe"},{"family":"Cowan","given":"James H."},{"family":"Christensen","given":"Villy"}],"issued":{"date-parts":[["2016",7,10]]}}},{"id":3,"uris":["http://zotero.org/users/783258/items/D2L3FSK3"],"itemData":{"id":3,"type":"article-journal","abstract":"A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chema":"https://github.com/citation-style-language/schema/raw/master/csl-citation.json"} </w:instrText>
      </w:r>
      <w:r w:rsidR="00953D57">
        <w:rPr>
          <w:rFonts w:ascii="Times New Roman" w:hAnsi="Times New Roman" w:cs="Times New Roman"/>
          <w:sz w:val="24"/>
          <w:szCs w:val="24"/>
        </w:rPr>
        <w:fldChar w:fldCharType="separate"/>
      </w:r>
      <w:r w:rsidR="00A81035" w:rsidRPr="00F56650">
        <w:rPr>
          <w:rFonts w:ascii="Times New Roman" w:hAnsi="Times New Roman" w:cs="Times New Roman"/>
          <w:sz w:val="24"/>
          <w:lang w:val="es-MX"/>
        </w:rPr>
        <w:t>(De Mutsert et al. 2016; De Mutsert et al. 2017)</w:t>
      </w:r>
      <w:r w:rsidR="00953D57">
        <w:rPr>
          <w:rFonts w:ascii="Times New Roman" w:hAnsi="Times New Roman" w:cs="Times New Roman"/>
          <w:sz w:val="24"/>
          <w:szCs w:val="24"/>
        </w:rPr>
        <w:fldChar w:fldCharType="end"/>
      </w:r>
      <w:r w:rsidR="00663F04" w:rsidRPr="00F56650">
        <w:rPr>
          <w:rFonts w:ascii="Times New Roman" w:hAnsi="Times New Roman" w:cs="Times New Roman"/>
          <w:sz w:val="24"/>
          <w:szCs w:val="24"/>
          <w:lang w:val="es-MX"/>
        </w:rPr>
        <w:t>,</w:t>
      </w:r>
      <w:r w:rsidR="00953D57" w:rsidRPr="00F56650">
        <w:rPr>
          <w:rFonts w:ascii="Times New Roman" w:hAnsi="Times New Roman" w:cs="Times New Roman"/>
          <w:sz w:val="24"/>
          <w:szCs w:val="24"/>
          <w:lang w:val="es-MX"/>
        </w:rPr>
        <w:t xml:space="preserve"> </w:t>
      </w:r>
      <w:r w:rsidR="00953D57" w:rsidRPr="00496F6E">
        <w:rPr>
          <w:rFonts w:ascii="Times New Roman" w:hAnsi="Times New Roman" w:cs="Times New Roman"/>
          <w:sz w:val="24"/>
          <w:szCs w:val="24"/>
        </w:rPr>
        <w:t>ocean acidification</w:t>
      </w:r>
      <w:r w:rsidR="00953D57" w:rsidRPr="00F56650">
        <w:rPr>
          <w:rFonts w:ascii="Times New Roman" w:hAnsi="Times New Roman" w:cs="Times New Roman"/>
          <w:sz w:val="24"/>
          <w:szCs w:val="24"/>
          <w:lang w:val="es-MX"/>
        </w:rPr>
        <w:t xml:space="preserve"> </w:t>
      </w:r>
      <w:r w:rsidR="00953D57">
        <w:rPr>
          <w:rFonts w:ascii="Times New Roman" w:hAnsi="Times New Roman" w:cs="Times New Roman"/>
          <w:sz w:val="24"/>
          <w:szCs w:val="24"/>
        </w:rPr>
        <w:fldChar w:fldCharType="begin"/>
      </w:r>
      <w:r w:rsidR="008575E8">
        <w:rPr>
          <w:rFonts w:ascii="Times New Roman" w:hAnsi="Times New Roman" w:cs="Times New Roman"/>
          <w:sz w:val="24"/>
          <w:szCs w:val="24"/>
          <w:lang w:val="es-MX"/>
        </w:rPr>
        <w:instrText xml:space="preserve"> ADDIN ZOTERO_ITEM CSL_CITATION {"citationID":"4CYOHuSw","properties":{"formattedCitation":"(Marshall et al. 2017)","plainCitation":"(Marshall et al. 2017)","noteIndex":0},"citationItems":[{"id":163,"uris":["http://zotero.org/users/783258/items/9JX5XFBV"],"itemData":{"id":163,"type":"article-journal","abstract":"The benefits and ecosystem services that humans derive from the oceans are threatened by numerous global change stressors, one of which is ocean acidification. Here, we describe the effects of ocean acidification on an upwelling system that already experiences inherently low pH conditions, the California Current. We used an end-to-end ecosystem model (Atlantis), forced by downscaled global climate models and informed by a meta-analysis of the pH sensitivities of local taxa, to investigate the direct and indirect effects of future pH on biomass and fisheries revenues. Our model projects a 0.2-unit drop in pH during the summer upwelling season from 2013 to 2063, which results in wide-ranging magnitudes of effects across guilds and functional groups. The most dramatic direct effects of future pH may be expected on epibenthic invertebrates (crabs, shrimps, benthic grazers, benthic detritivores, bivalves), and strong indirect effects expected on some demersal fish, sharks, and epibenthic invertebrates (Dungeness crab) because they consume species known to be sensitive to changing pH. The model's pelagic community, including marine mammals and seabirds, was much less influenced by future pH. Some functional groups were less affected to changing pH in the model than might be expected from experimental studies in the empirical literature due to high population productivity (e.g., copepods, pteropods). Model results suggest strong effects of reduced pH on nearshore state-managed invertebrate fisheries, but modest effects on the groundfish fishery because individual groundfish species exhibited diverse responses to changing pH. Our results provide a set of projections that generally support and build upon previous findings and set the stage for hypotheses to guide future modeling and experimental analysis on the effects of OA on marine ecosystems and fisheries.","container-title":"Global Change Biology","DOI":"10.1111/gcb.13594","ISSN":"1365-2486","issue":"4","language":"en","license":"© 2017 John Wiley &amp; Sons Ltd","page":"1525-1539","source":"Wiley Online Library","title":"Risks of ocean acidification in the California Current food web and fisheries: ecosystem model projections","title-short":"Risks of ocean acidification in the California Current food web and fisheries","volume":"23","author":[{"family":"Marshall","given":"Kristin N."},{"family":"Kaplan","given":"Isaac C."},{"family":"Hodgson","given":"Emma E."},{"family":"Hermann","given":"Albert"},{"family":"Busch","given":"D. Shallin"},{"family":"McElhany","given":"Paul"},{"family":"Essington","given":"Timothy E."},{"family":"Harvey","given":"Chris J."},{"family":"Fulton","given":"Elizabeth A."}],"issued":{"date-parts":[["2017",4,1]]}}}],"schema":"https://github.com/citation-style-language/schema/raw/master/csl-citation.json"} </w:instrText>
      </w:r>
      <w:r w:rsidR="00953D57">
        <w:rPr>
          <w:rFonts w:ascii="Times New Roman" w:hAnsi="Times New Roman" w:cs="Times New Roman"/>
          <w:sz w:val="24"/>
          <w:szCs w:val="24"/>
        </w:rPr>
        <w:fldChar w:fldCharType="separate"/>
      </w:r>
      <w:r w:rsidR="002F4BB1" w:rsidRPr="002F4BB1">
        <w:rPr>
          <w:rFonts w:ascii="Times New Roman" w:hAnsi="Times New Roman" w:cs="Times New Roman"/>
          <w:sz w:val="24"/>
        </w:rPr>
        <w:t>(Marshall et al. 2017)</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w:t>
      </w:r>
      <w:r w:rsidR="001F68AB">
        <w:rPr>
          <w:rFonts w:ascii="Times New Roman" w:hAnsi="Times New Roman" w:cs="Times New Roman"/>
          <w:sz w:val="24"/>
          <w:szCs w:val="24"/>
        </w:rPr>
        <w:t xml:space="preserve">and fishing </w:t>
      </w:r>
      <w:r w:rsidR="001F68AB">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{"citationID":"0OjJ4Mkc","properties":{"formattedCitation":"(Koehn et al. 2017)","plainCitation":"(Koehn et al. 2017)","noteIndex":0},"citationItems":[{"id":381,"uris":["http://zotero.org/users/783258/items/E8CVRNNG"],"itemData":{"id":381,"type":"article-journal","abstract":"Abstract.  Forage fish generate economic benefits through directed fisheries, but also generate benefits through their role as prey to other valued species (lar","container-title":"ICES Journal of Marine Science","DOI":"10.1093/icesjms/fsx072","ISSN":"1054-3139","issue":"9","journalAbbreviation":"ICES J Mar Sci","language":"en","page":"2448-2458","source":"academic-oup-com.proxy.libraries.rutgers.edu","title":"Trade-offs between forage fish fisheries and their predators in the California Current","volume":"74","author":[{"family":"Koehn","given":"Laura E."},{"family":"Essington","given":"Timothy E."},{"family":"Marshall","given":"Kristin N."},{"family":"Sydeman","given":"William J."},{"family":"Szoboszlai","given":"Amber I."},{"family":"Thayer","given":"Julie A."}],"issued":{"date-parts":[["2017",12,1]]}}}],"schema":"https://github.com/citation-style-language/schema/raw/master/csl-citation.json"} </w:instrText>
      </w:r>
      <w:r w:rsidR="001F68AB">
        <w:rPr>
          <w:rFonts w:ascii="Times New Roman" w:hAnsi="Times New Roman" w:cs="Times New Roman"/>
          <w:sz w:val="24"/>
          <w:szCs w:val="24"/>
        </w:rPr>
        <w:fldChar w:fldCharType="separate"/>
      </w:r>
      <w:r w:rsidR="002F4BB1" w:rsidRPr="002F4BB1">
        <w:rPr>
          <w:rFonts w:ascii="Times New Roman" w:hAnsi="Times New Roman" w:cs="Times New Roman"/>
          <w:sz w:val="24"/>
        </w:rPr>
        <w:t>(Koehn et al. 2017)</w:t>
      </w:r>
      <w:r w:rsidR="001F68AB">
        <w:rPr>
          <w:rFonts w:ascii="Times New Roman" w:hAnsi="Times New Roman" w:cs="Times New Roman"/>
          <w:sz w:val="24"/>
          <w:szCs w:val="24"/>
        </w:rPr>
        <w:fldChar w:fldCharType="end"/>
      </w:r>
      <w:r w:rsidR="00953D57">
        <w:rPr>
          <w:rFonts w:ascii="Times New Roman" w:hAnsi="Times New Roman" w:cs="Times New Roman"/>
          <w:sz w:val="24"/>
          <w:szCs w:val="24"/>
        </w:rPr>
        <w:t xml:space="preserve"> on populations and communities. The ability of ecosystem models to account for predator-prey interactions, population dynamics, fisheries, and, in some cases, biophysical forcing makes them valuable tools for strategic management and can give scientists and managers a high-level understanding of major risks and drivers in an ecosystem. </w:t>
      </w:r>
      <w:r w:rsidR="003D58F7">
        <w:rPr>
          <w:rFonts w:ascii="Times New Roman" w:hAnsi="Times New Roman" w:cs="Times New Roman"/>
          <w:sz w:val="24"/>
          <w:szCs w:val="24"/>
        </w:rPr>
        <w:t xml:space="preserve">Their ability to account for all food web interactions, including ones that may not be apparently influential, makes ecosystem models </w:t>
      </w:r>
      <w:r w:rsidR="00953D57">
        <w:rPr>
          <w:rFonts w:ascii="Times New Roman" w:hAnsi="Times New Roman" w:cs="Times New Roman"/>
          <w:sz w:val="24"/>
          <w:szCs w:val="24"/>
        </w:rPr>
        <w:t>particularly useful for generating new hypotheses and ruling out implausible ones</w:t>
      </w:r>
      <w:r w:rsidR="00FD2787">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{"citationID":"32kXhZ85","properties":{"formattedCitation":"(Fulton et al. 2011)","plainCitation":"(Fulton et al. 2011)","noteIndex":0},"citationItems":[{"id":2758,"uris":["http://zotero.org/users/783258/items/V6RVCBI8"],"itemData":{"id":2758,"type":"article-journal","container-title":"Fish and fisheries","DOI":"https://doi.org/10.1111/j.1467-2979.2011.00412.x","issue":"2","note":"publisher: Wiley Online Library","page":"171–188","source":"Google Scholar","title":"Lessons in modelling and management of marine ecosystems: the Atlantis experience","title-short":"Lessons in modelling and management of marine ecosystems","volume":"12","author":[{"family":"Fulton","given":"Elizabeth A."},{"family":"Link","given":"Jason S."},{"family":"Kaplan","given":"Isaac C."},{"family":"Savina-Rolland","given":"Marie"},{"family":"Johnson","given":"Penelope"},{"family":"Ainsworth","given":"Cameron H."},{"family":"Horne","given":"Peter"},{"family":"Gorton","given":"Rebecca"},{"family":"Gamble","given":"Robert J."},{"family":"Smith","given":"Anthony DM"}],"issued":{"date-parts":[["2011"]]}}}],"schema":"https://github.com/citation-style-language/schema/raw/master/csl-citation.json"}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(Fulton et al. 2011)</w:t>
      </w:r>
      <w:r w:rsidR="00121B89">
        <w:rPr>
          <w:rFonts w:ascii="Times New Roman" w:hAnsi="Times New Roman" w:cs="Times New Roman"/>
          <w:sz w:val="24"/>
          <w:szCs w:val="24"/>
        </w:rPr>
        <w:fldChar w:fldCharType="end"/>
      </w:r>
      <w:r w:rsidR="00FD2787">
        <w:rPr>
          <w:rFonts w:ascii="Times New Roman" w:hAnsi="Times New Roman" w:cs="Times New Roman"/>
          <w:sz w:val="24"/>
          <w:szCs w:val="24"/>
        </w:rPr>
        <w:t>.</w:t>
      </w:r>
      <w:r w:rsidR="006F5492">
        <w:rPr>
          <w:rFonts w:ascii="Times New Roman" w:hAnsi="Times New Roman" w:cs="Times New Roman"/>
          <w:sz w:val="24"/>
          <w:szCs w:val="24"/>
        </w:rPr>
        <w:t xml:space="preserve"> </w:t>
      </w:r>
      <w:r w:rsidR="00A25B5D">
        <w:rPr>
          <w:rFonts w:ascii="Times New Roman" w:hAnsi="Times New Roman" w:cs="Times New Roman"/>
          <w:sz w:val="24"/>
          <w:szCs w:val="24"/>
        </w:rPr>
        <w:t xml:space="preserve">Ecosystem models that account for such indirect impacts are particularly </w:t>
      </w:r>
      <w:r w:rsidR="00A25B5D" w:rsidRPr="004145EA">
        <w:rPr>
          <w:rFonts w:ascii="Times New Roman" w:hAnsi="Times New Roman" w:cs="Times New Roman"/>
          <w:sz w:val="24"/>
          <w:szCs w:val="24"/>
        </w:rPr>
        <w:t xml:space="preserve">essential to </w:t>
      </w:r>
      <w:r w:rsidR="00A25B5D">
        <w:rPr>
          <w:rFonts w:ascii="Times New Roman" w:hAnsi="Times New Roman" w:cs="Times New Roman"/>
          <w:sz w:val="24"/>
          <w:szCs w:val="24"/>
        </w:rPr>
        <w:t xml:space="preserve">understand </w:t>
      </w:r>
      <w:r w:rsidR="00A25B5D" w:rsidRPr="004145EA">
        <w:rPr>
          <w:rFonts w:ascii="Times New Roman" w:hAnsi="Times New Roman" w:cs="Times New Roman"/>
          <w:sz w:val="24"/>
          <w:szCs w:val="24"/>
        </w:rPr>
        <w:t>the potential for ch</w:t>
      </w:r>
      <w:r w:rsidR="00A25B5D">
        <w:rPr>
          <w:rFonts w:ascii="Times New Roman" w:hAnsi="Times New Roman" w:cs="Times New Roman"/>
          <w:sz w:val="24"/>
          <w:szCs w:val="24"/>
        </w:rPr>
        <w:t>emical harm</w:t>
      </w:r>
      <w:r w:rsidR="000B79A4">
        <w:rPr>
          <w:rFonts w:ascii="Times New Roman" w:hAnsi="Times New Roman" w:cs="Times New Roman"/>
          <w:sz w:val="24"/>
          <w:szCs w:val="24"/>
        </w:rPr>
        <w:t xml:space="preserve"> from stressors such as oil spills </w:t>
      </w:r>
      <w:r w:rsidR="00A25B5D">
        <w:rPr>
          <w:rFonts w:ascii="Times New Roman" w:hAnsi="Times New Roman" w:cs="Times New Roman"/>
          <w:sz w:val="24"/>
          <w:szCs w:val="24"/>
        </w:rPr>
        <w:t>because indirect eff</w:t>
      </w:r>
      <w:r w:rsidR="00A25B5D" w:rsidRPr="004145EA">
        <w:rPr>
          <w:rFonts w:ascii="Times New Roman" w:hAnsi="Times New Roman" w:cs="Times New Roman"/>
          <w:sz w:val="24"/>
          <w:szCs w:val="24"/>
        </w:rPr>
        <w:t>ects may confound laboratory-based ecologica</w:t>
      </w:r>
      <w:r w:rsidR="00A25B5D">
        <w:rPr>
          <w:rFonts w:ascii="Times New Roman" w:hAnsi="Times New Roman" w:cs="Times New Roman"/>
          <w:sz w:val="24"/>
          <w:szCs w:val="24"/>
        </w:rPr>
        <w:t xml:space="preserve">l risk assessment by enhancing, </w:t>
      </w:r>
      <w:r w:rsidR="00A25B5D" w:rsidRPr="004145EA">
        <w:rPr>
          <w:rFonts w:ascii="Times New Roman" w:hAnsi="Times New Roman" w:cs="Times New Roman"/>
          <w:sz w:val="24"/>
          <w:szCs w:val="24"/>
        </w:rPr>
        <w:t>masking, or spu</w:t>
      </w:r>
      <w:r w:rsidR="00A25B5D">
        <w:rPr>
          <w:rFonts w:ascii="Times New Roman" w:hAnsi="Times New Roman" w:cs="Times New Roman"/>
          <w:sz w:val="24"/>
          <w:szCs w:val="24"/>
        </w:rPr>
        <w:t xml:space="preserve">riously indicating the direct effect of chemical contaminants </w:t>
      </w:r>
      <w:r w:rsidR="00A25B5D">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{"citationID":"FnMa2aU5","properties":{"formattedCitation":"(Fleeger 2020)","plainCitation":"(Fleeger 2020)","noteIndex":0},"citationItems":[{"id":1882,"uris":["http://zotero.org/users/783258/items/RQD63U4F"],"itemData":{"id":1882,"type":"article-journal","container-title":"Processes","DOI":"https://doi.org/10.3390/pr8121659","issue":"12","note":"publisher: Multidisciplinary Digital Publishing Institute","page":"1659","source":"Google Scholar","title":"How do indirect effects of contaminants inform ecotoxicology? A review","title-short":"How do indirect effects of contaminants inform ecotoxicology?","volume":"8","author":[{"family":"Fleeger","given":"John W."}],"issued":{"date-parts":[["2020"]]}}}],"schema":"https://github.com/citation-style-language/schema/raw/master/csl-citation.json"} </w:instrText>
      </w:r>
      <w:r w:rsidR="00A25B5D">
        <w:rPr>
          <w:rFonts w:ascii="Times New Roman" w:hAnsi="Times New Roman" w:cs="Times New Roman"/>
          <w:sz w:val="24"/>
          <w:szCs w:val="24"/>
        </w:rPr>
        <w:fldChar w:fldCharType="separate"/>
      </w:r>
      <w:r w:rsidR="00A25B5D" w:rsidRPr="002F4BB1">
        <w:rPr>
          <w:rFonts w:ascii="Times New Roman" w:hAnsi="Times New Roman" w:cs="Times New Roman"/>
          <w:sz w:val="24"/>
        </w:rPr>
        <w:t>(Fleeger 2020)</w:t>
      </w:r>
      <w:r w:rsidR="00A25B5D">
        <w:rPr>
          <w:rFonts w:ascii="Times New Roman" w:hAnsi="Times New Roman" w:cs="Times New Roman"/>
          <w:sz w:val="24"/>
          <w:szCs w:val="24"/>
        </w:rPr>
        <w:fldChar w:fldCharType="end"/>
      </w:r>
      <w:r w:rsidR="00A25B5D">
        <w:rPr>
          <w:rFonts w:ascii="Times New Roman" w:hAnsi="Times New Roman" w:cs="Times New Roman"/>
          <w:sz w:val="24"/>
          <w:szCs w:val="24"/>
        </w:rPr>
        <w:t>.</w:t>
      </w:r>
    </w:p>
    <w:p w14:paraId="06DAB8E6" w14:textId="21C178CB" w:rsidR="001311AC" w:rsidRDefault="003D58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study</w:t>
      </w:r>
      <w:r w:rsidR="00DE2690">
        <w:rPr>
          <w:rFonts w:ascii="Times New Roman" w:hAnsi="Times New Roman" w:cs="Times New Roman"/>
          <w:sz w:val="24"/>
          <w:szCs w:val="24"/>
        </w:rPr>
        <w:t>,</w:t>
      </w:r>
      <w:r>
        <w:rPr>
          <w:rFonts w:ascii="Times New Roman" w:hAnsi="Times New Roman" w:cs="Times New Roman"/>
          <w:sz w:val="24"/>
          <w:szCs w:val="24"/>
        </w:rPr>
        <w:t xml:space="preserve"> we use mass-balance food web models coupled with a generalized equilibrium model to </w:t>
      </w:r>
      <w:r w:rsidR="008D5B51">
        <w:rPr>
          <w:rFonts w:ascii="Times New Roman" w:hAnsi="Times New Roman" w:cs="Times New Roman"/>
          <w:sz w:val="24"/>
          <w:szCs w:val="24"/>
        </w:rPr>
        <w:t>ask</w:t>
      </w:r>
      <w:r>
        <w:rPr>
          <w:rFonts w:ascii="Times New Roman" w:hAnsi="Times New Roman" w:cs="Times New Roman"/>
          <w:sz w:val="24"/>
          <w:szCs w:val="24"/>
        </w:rPr>
        <w:t xml:space="preserve"> whether fishery closures, predator mortality, or both can plausibly explain </w:t>
      </w:r>
      <w:r w:rsidR="00DE2690">
        <w:rPr>
          <w:rFonts w:ascii="Times New Roman" w:hAnsi="Times New Roman" w:cs="Times New Roman"/>
          <w:sz w:val="24"/>
          <w:szCs w:val="24"/>
        </w:rPr>
        <w:t>patterns of stable or increasing numbers</w:t>
      </w:r>
      <w:r>
        <w:rPr>
          <w:rFonts w:ascii="Times New Roman" w:hAnsi="Times New Roman" w:cs="Times New Roman"/>
          <w:sz w:val="24"/>
          <w:szCs w:val="24"/>
        </w:rPr>
        <w:t xml:space="preserve"> of nearshore fish</w:t>
      </w:r>
      <w:r w:rsidR="00E66345">
        <w:rPr>
          <w:rFonts w:ascii="Times New Roman" w:hAnsi="Times New Roman" w:cs="Times New Roman"/>
          <w:sz w:val="24"/>
          <w:szCs w:val="24"/>
        </w:rPr>
        <w:t>es</w:t>
      </w:r>
      <w:r>
        <w:rPr>
          <w:rFonts w:ascii="Times New Roman" w:hAnsi="Times New Roman" w:cs="Times New Roman"/>
          <w:sz w:val="24"/>
          <w:szCs w:val="24"/>
        </w:rPr>
        <w:t xml:space="preserve"> and invertebrates following </w:t>
      </w:r>
      <w:r w:rsidR="008C12A7">
        <w:rPr>
          <w:rFonts w:ascii="Times New Roman" w:hAnsi="Times New Roman" w:cs="Times New Roman"/>
          <w:sz w:val="24"/>
          <w:szCs w:val="24"/>
        </w:rPr>
        <w:t xml:space="preserve">the </w:t>
      </w:r>
      <w:r w:rsidR="00DE2AB3" w:rsidRPr="00BA6B75">
        <w:rPr>
          <w:rFonts w:ascii="Times New Roman" w:hAnsi="Times New Roman" w:cs="Times New Roman"/>
          <w:i/>
          <w:sz w:val="24"/>
          <w:szCs w:val="24"/>
        </w:rPr>
        <w:t>Deepwater Horizon</w:t>
      </w:r>
      <w:r w:rsidR="008C12A7">
        <w:rPr>
          <w:rFonts w:ascii="Times New Roman" w:hAnsi="Times New Roman" w:cs="Times New Roman"/>
          <w:sz w:val="24"/>
          <w:szCs w:val="24"/>
        </w:rPr>
        <w:t xml:space="preserve"> oil spill</w:t>
      </w:r>
      <w:r>
        <w:rPr>
          <w:rFonts w:ascii="Times New Roman" w:hAnsi="Times New Roman" w:cs="Times New Roman"/>
          <w:sz w:val="24"/>
          <w:szCs w:val="24"/>
        </w:rPr>
        <w:t xml:space="preserve">. </w:t>
      </w:r>
      <w:r w:rsidR="006203B9">
        <w:rPr>
          <w:rFonts w:ascii="Times New Roman" w:hAnsi="Times New Roman" w:cs="Times New Roman"/>
          <w:sz w:val="24"/>
          <w:szCs w:val="24"/>
        </w:rPr>
        <w:t>W</w:t>
      </w:r>
      <w:r>
        <w:rPr>
          <w:rFonts w:ascii="Times New Roman" w:hAnsi="Times New Roman" w:cs="Times New Roman"/>
          <w:sz w:val="24"/>
          <w:szCs w:val="24"/>
        </w:rPr>
        <w:t xml:space="preserve">e </w:t>
      </w:r>
      <w:r w:rsidR="006203B9">
        <w:rPr>
          <w:rFonts w:ascii="Times New Roman" w:hAnsi="Times New Roman" w:cs="Times New Roman"/>
          <w:sz w:val="24"/>
          <w:szCs w:val="24"/>
        </w:rPr>
        <w:t>quantify</w:t>
      </w:r>
      <w:r>
        <w:rPr>
          <w:rFonts w:ascii="Times New Roman" w:hAnsi="Times New Roman" w:cs="Times New Roman"/>
          <w:sz w:val="24"/>
          <w:szCs w:val="24"/>
        </w:rPr>
        <w:t xml:space="preserve"> </w:t>
      </w:r>
      <w:r w:rsidR="006955C8">
        <w:rPr>
          <w:rFonts w:ascii="Times New Roman" w:hAnsi="Times New Roman" w:cs="Times New Roman"/>
          <w:sz w:val="24"/>
          <w:szCs w:val="24"/>
        </w:rPr>
        <w:t xml:space="preserve">the </w:t>
      </w:r>
      <w:r w:rsidR="006203B9">
        <w:rPr>
          <w:rFonts w:ascii="Times New Roman" w:hAnsi="Times New Roman" w:cs="Times New Roman"/>
          <w:sz w:val="24"/>
          <w:szCs w:val="24"/>
        </w:rPr>
        <w:t xml:space="preserve">nearshore population </w:t>
      </w:r>
      <w:r w:rsidR="006955C8">
        <w:rPr>
          <w:rFonts w:ascii="Times New Roman" w:hAnsi="Times New Roman" w:cs="Times New Roman"/>
          <w:sz w:val="24"/>
          <w:szCs w:val="24"/>
        </w:rPr>
        <w:t>responses in two ways</w:t>
      </w:r>
      <w:r w:rsidR="006203B9">
        <w:rPr>
          <w:rFonts w:ascii="Times New Roman" w:hAnsi="Times New Roman" w:cs="Times New Roman"/>
          <w:sz w:val="24"/>
          <w:szCs w:val="24"/>
        </w:rPr>
        <w:t xml:space="preserve"> to </w:t>
      </w:r>
      <w:r w:rsidR="008D5B51">
        <w:rPr>
          <w:rFonts w:ascii="Times New Roman" w:hAnsi="Times New Roman" w:cs="Times New Roman"/>
          <w:sz w:val="24"/>
          <w:szCs w:val="24"/>
        </w:rPr>
        <w:t>answer</w:t>
      </w:r>
      <w:r w:rsidR="006203B9">
        <w:rPr>
          <w:rFonts w:ascii="Times New Roman" w:hAnsi="Times New Roman" w:cs="Times New Roman"/>
          <w:sz w:val="24"/>
          <w:szCs w:val="24"/>
        </w:rPr>
        <w:t xml:space="preserve"> this question</w:t>
      </w:r>
      <w:r w:rsidR="006955C8">
        <w:rPr>
          <w:rFonts w:ascii="Times New Roman" w:hAnsi="Times New Roman" w:cs="Times New Roman"/>
          <w:sz w:val="24"/>
          <w:szCs w:val="24"/>
        </w:rPr>
        <w:t xml:space="preserve">: </w:t>
      </w:r>
      <w:r>
        <w:rPr>
          <w:rFonts w:ascii="Times New Roman" w:hAnsi="Times New Roman" w:cs="Times New Roman"/>
          <w:sz w:val="24"/>
          <w:szCs w:val="24"/>
        </w:rPr>
        <w:t xml:space="preserve">1) </w:t>
      </w:r>
      <w:r w:rsidR="008D5B51">
        <w:rPr>
          <w:rFonts w:ascii="Times New Roman" w:hAnsi="Times New Roman" w:cs="Times New Roman"/>
          <w:sz w:val="24"/>
          <w:szCs w:val="24"/>
        </w:rPr>
        <w:t xml:space="preserve">by </w:t>
      </w:r>
      <w:r>
        <w:rPr>
          <w:rFonts w:ascii="Times New Roman" w:hAnsi="Times New Roman" w:cs="Times New Roman"/>
          <w:sz w:val="24"/>
          <w:szCs w:val="24"/>
        </w:rPr>
        <w:t>only</w:t>
      </w:r>
      <w:r w:rsidR="006203B9">
        <w:rPr>
          <w:rFonts w:ascii="Times New Roman" w:hAnsi="Times New Roman" w:cs="Times New Roman"/>
          <w:sz w:val="24"/>
          <w:szCs w:val="24"/>
        </w:rPr>
        <w:t xml:space="preserve"> </w:t>
      </w:r>
      <w:r w:rsidR="00360358">
        <w:rPr>
          <w:rFonts w:ascii="Times New Roman" w:hAnsi="Times New Roman" w:cs="Times New Roman"/>
          <w:sz w:val="24"/>
          <w:szCs w:val="24"/>
        </w:rPr>
        <w:t xml:space="preserve">including the </w:t>
      </w:r>
      <w:r w:rsidR="006203B9">
        <w:rPr>
          <w:rFonts w:ascii="Times New Roman" w:hAnsi="Times New Roman" w:cs="Times New Roman"/>
          <w:sz w:val="24"/>
          <w:szCs w:val="24"/>
        </w:rPr>
        <w:t>direct impacts of fisheries or</w:t>
      </w:r>
      <w:r>
        <w:rPr>
          <w:rFonts w:ascii="Times New Roman" w:hAnsi="Times New Roman" w:cs="Times New Roman"/>
          <w:sz w:val="24"/>
          <w:szCs w:val="24"/>
        </w:rPr>
        <w:t xml:space="preserve"> predators and 2) </w:t>
      </w:r>
      <w:r w:rsidR="008D5B51">
        <w:rPr>
          <w:rFonts w:ascii="Times New Roman" w:hAnsi="Times New Roman" w:cs="Times New Roman"/>
          <w:sz w:val="24"/>
          <w:szCs w:val="24"/>
        </w:rPr>
        <w:t xml:space="preserve">by </w:t>
      </w:r>
      <w:r w:rsidR="00360358">
        <w:rPr>
          <w:rFonts w:ascii="Times New Roman" w:hAnsi="Times New Roman" w:cs="Times New Roman"/>
          <w:sz w:val="24"/>
          <w:szCs w:val="24"/>
        </w:rPr>
        <w:lastRenderedPageBreak/>
        <w:t xml:space="preserve">including </w:t>
      </w:r>
      <w:r>
        <w:rPr>
          <w:rFonts w:ascii="Times New Roman" w:hAnsi="Times New Roman" w:cs="Times New Roman"/>
          <w:sz w:val="24"/>
          <w:szCs w:val="24"/>
        </w:rPr>
        <w:t xml:space="preserve">both the direct impacts and impacts mediated through food web interactions. This </w:t>
      </w:r>
      <w:r w:rsidR="00172D99">
        <w:rPr>
          <w:rFonts w:ascii="Times New Roman" w:hAnsi="Times New Roman" w:cs="Times New Roman"/>
          <w:sz w:val="24"/>
          <w:szCs w:val="24"/>
        </w:rPr>
        <w:t xml:space="preserve">comparison </w:t>
      </w:r>
      <w:r>
        <w:rPr>
          <w:rFonts w:ascii="Times New Roman" w:hAnsi="Times New Roman" w:cs="Times New Roman"/>
          <w:sz w:val="24"/>
          <w:szCs w:val="24"/>
        </w:rPr>
        <w:t xml:space="preserve">allows us to understand the added benefit of </w:t>
      </w:r>
      <w:r w:rsidR="00172D99">
        <w:rPr>
          <w:rFonts w:ascii="Times New Roman" w:hAnsi="Times New Roman" w:cs="Times New Roman"/>
          <w:sz w:val="24"/>
          <w:szCs w:val="24"/>
        </w:rPr>
        <w:t>building a whole food web model instead of a series of simpler population models.</w:t>
      </w:r>
    </w:p>
    <w:p w14:paraId="0FF3FBD7" w14:textId="77777777" w:rsidR="003D58F7" w:rsidRPr="001311AC" w:rsidRDefault="003D58F7" w:rsidP="00312B86">
      <w:pPr>
        <w:spacing w:after="0" w:line="480" w:lineRule="auto"/>
        <w:rPr>
          <w:rFonts w:ascii="Times New Roman" w:hAnsi="Times New Roman" w:cs="Times New Roman"/>
          <w:sz w:val="24"/>
          <w:szCs w:val="24"/>
        </w:rPr>
      </w:pPr>
    </w:p>
    <w:p w14:paraId="1E1127FF" w14:textId="77777777" w:rsidR="006329FD" w:rsidRDefault="00B529FC" w:rsidP="00312B86">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Methods</w:t>
      </w:r>
    </w:p>
    <w:p w14:paraId="133820A8" w14:textId="08661E8E" w:rsidR="001541E7" w:rsidRDefault="00B529FC" w:rsidP="000F1A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a mass-balance food web model to quantify both the direct and indirect impacts of fishery closures and predator mortality on </w:t>
      </w:r>
      <w:r w:rsidR="000C6C6A">
        <w:rPr>
          <w:rFonts w:ascii="Times New Roman" w:hAnsi="Times New Roman" w:cs="Times New Roman"/>
          <w:sz w:val="24"/>
          <w:szCs w:val="24"/>
        </w:rPr>
        <w:t>five</w:t>
      </w:r>
      <w:r>
        <w:rPr>
          <w:rFonts w:ascii="Times New Roman" w:hAnsi="Times New Roman" w:cs="Times New Roman"/>
          <w:sz w:val="24"/>
          <w:szCs w:val="24"/>
        </w:rPr>
        <w:t xml:space="preserve"> major fish and invertebrate groups</w:t>
      </w:r>
      <w:r w:rsidR="00440F38">
        <w:rPr>
          <w:rFonts w:ascii="Times New Roman" w:hAnsi="Times New Roman" w:cs="Times New Roman"/>
          <w:sz w:val="24"/>
          <w:szCs w:val="24"/>
        </w:rPr>
        <w:t xml:space="preserve"> in Barataria Bay</w:t>
      </w:r>
      <w:r w:rsidR="00E851D9">
        <w:rPr>
          <w:rFonts w:ascii="Times New Roman" w:hAnsi="Times New Roman" w:cs="Times New Roman"/>
          <w:sz w:val="24"/>
          <w:szCs w:val="24"/>
        </w:rPr>
        <w:t xml:space="preserve">, </w:t>
      </w:r>
      <w:r w:rsidR="0011357D">
        <w:rPr>
          <w:rFonts w:ascii="Times New Roman" w:hAnsi="Times New Roman" w:cs="Times New Roman"/>
          <w:sz w:val="24"/>
          <w:szCs w:val="24"/>
        </w:rPr>
        <w:t>Louisiana</w:t>
      </w:r>
      <w:r w:rsidR="00E851D9">
        <w:rPr>
          <w:rFonts w:ascii="Times New Roman" w:hAnsi="Times New Roman" w:cs="Times New Roman"/>
          <w:sz w:val="24"/>
          <w:szCs w:val="24"/>
        </w:rPr>
        <w:t xml:space="preserve">, USA: </w:t>
      </w:r>
      <w:r w:rsidR="00930EFF">
        <w:rPr>
          <w:rFonts w:ascii="Times New Roman" w:hAnsi="Times New Roman" w:cs="Times New Roman"/>
          <w:sz w:val="24"/>
          <w:szCs w:val="24"/>
        </w:rPr>
        <w:t>p</w:t>
      </w:r>
      <w:r w:rsidR="003D62FA">
        <w:rPr>
          <w:rFonts w:ascii="Times New Roman" w:hAnsi="Times New Roman" w:cs="Times New Roman"/>
          <w:sz w:val="24"/>
          <w:szCs w:val="24"/>
        </w:rPr>
        <w:t>enaeid</w:t>
      </w:r>
      <w:r w:rsidR="006203B9">
        <w:rPr>
          <w:rFonts w:ascii="Times New Roman" w:hAnsi="Times New Roman" w:cs="Times New Roman"/>
          <w:sz w:val="24"/>
          <w:szCs w:val="24"/>
        </w:rPr>
        <w:t xml:space="preserve"> </w:t>
      </w:r>
      <w:r w:rsidR="00E851D9">
        <w:rPr>
          <w:rFonts w:ascii="Times New Roman" w:hAnsi="Times New Roman" w:cs="Times New Roman"/>
          <w:sz w:val="24"/>
          <w:szCs w:val="24"/>
        </w:rPr>
        <w:t>shrimp; b</w:t>
      </w:r>
      <w:r w:rsidR="006B792B">
        <w:rPr>
          <w:rFonts w:ascii="Times New Roman" w:hAnsi="Times New Roman" w:cs="Times New Roman"/>
          <w:sz w:val="24"/>
          <w:szCs w:val="24"/>
        </w:rPr>
        <w:t>lue c</w:t>
      </w:r>
      <w:r>
        <w:rPr>
          <w:rFonts w:ascii="Times New Roman" w:hAnsi="Times New Roman" w:cs="Times New Roman"/>
          <w:sz w:val="24"/>
          <w:szCs w:val="24"/>
        </w:rPr>
        <w:t xml:space="preserve">rabs; </w:t>
      </w:r>
      <w:r w:rsidR="006507B2">
        <w:rPr>
          <w:rFonts w:ascii="Times New Roman" w:hAnsi="Times New Roman" w:cs="Times New Roman"/>
          <w:sz w:val="24"/>
          <w:szCs w:val="24"/>
        </w:rPr>
        <w:t>small</w:t>
      </w:r>
      <w:r w:rsidR="006203B9">
        <w:rPr>
          <w:rFonts w:ascii="Times New Roman" w:hAnsi="Times New Roman" w:cs="Times New Roman"/>
          <w:sz w:val="24"/>
          <w:szCs w:val="24"/>
        </w:rPr>
        <w:t>-bodied</w:t>
      </w:r>
      <w:r w:rsidR="006507B2">
        <w:rPr>
          <w:rFonts w:ascii="Times New Roman" w:hAnsi="Times New Roman" w:cs="Times New Roman"/>
          <w:sz w:val="24"/>
          <w:szCs w:val="24"/>
        </w:rPr>
        <w:t xml:space="preserve"> </w:t>
      </w:r>
      <w:proofErr w:type="spellStart"/>
      <w:r w:rsidR="003D62FA">
        <w:rPr>
          <w:rFonts w:ascii="Times New Roman" w:hAnsi="Times New Roman" w:cs="Times New Roman"/>
          <w:sz w:val="24"/>
          <w:szCs w:val="24"/>
        </w:rPr>
        <w:t>sciaenid</w:t>
      </w:r>
      <w:r w:rsidR="00337504">
        <w:rPr>
          <w:rFonts w:ascii="Times New Roman" w:hAnsi="Times New Roman" w:cs="Times New Roman"/>
          <w:sz w:val="24"/>
          <w:szCs w:val="24"/>
        </w:rPr>
        <w:t>s</w:t>
      </w:r>
      <w:proofErr w:type="spellEnd"/>
      <w:r w:rsidR="006203B9">
        <w:rPr>
          <w:rFonts w:ascii="Times New Roman" w:hAnsi="Times New Roman" w:cs="Times New Roman"/>
          <w:sz w:val="24"/>
          <w:szCs w:val="24"/>
        </w:rPr>
        <w:t xml:space="preserve"> </w:t>
      </w:r>
      <w:r w:rsidR="006507B2">
        <w:rPr>
          <w:rFonts w:ascii="Times New Roman" w:hAnsi="Times New Roman" w:cs="Times New Roman"/>
          <w:sz w:val="24"/>
          <w:szCs w:val="24"/>
        </w:rPr>
        <w:t>(</w:t>
      </w:r>
      <w:r>
        <w:rPr>
          <w:rFonts w:ascii="Times New Roman" w:hAnsi="Times New Roman" w:cs="Times New Roman"/>
          <w:sz w:val="24"/>
          <w:szCs w:val="24"/>
        </w:rPr>
        <w:t>Atlan</w:t>
      </w:r>
      <w:r w:rsidR="006B792B">
        <w:rPr>
          <w:rFonts w:ascii="Times New Roman" w:hAnsi="Times New Roman" w:cs="Times New Roman"/>
          <w:sz w:val="24"/>
          <w:szCs w:val="24"/>
        </w:rPr>
        <w:t>tic c</w:t>
      </w:r>
      <w:r>
        <w:rPr>
          <w:rFonts w:ascii="Times New Roman" w:hAnsi="Times New Roman" w:cs="Times New Roman"/>
          <w:sz w:val="24"/>
          <w:szCs w:val="24"/>
        </w:rPr>
        <w:t xml:space="preserve">roaker, </w:t>
      </w:r>
      <w:r w:rsidR="006B792B">
        <w:rPr>
          <w:rFonts w:ascii="Times New Roman" w:hAnsi="Times New Roman" w:cs="Times New Roman"/>
          <w:sz w:val="24"/>
          <w:szCs w:val="24"/>
        </w:rPr>
        <w:t>s</w:t>
      </w:r>
      <w:r>
        <w:rPr>
          <w:rFonts w:ascii="Times New Roman" w:hAnsi="Times New Roman" w:cs="Times New Roman"/>
          <w:sz w:val="24"/>
          <w:szCs w:val="24"/>
        </w:rPr>
        <w:t xml:space="preserve">pot, </w:t>
      </w:r>
      <w:r w:rsidR="006B792B">
        <w:rPr>
          <w:rFonts w:ascii="Times New Roman" w:hAnsi="Times New Roman" w:cs="Times New Roman"/>
          <w:sz w:val="24"/>
          <w:szCs w:val="24"/>
        </w:rPr>
        <w:t>and s</w:t>
      </w:r>
      <w:r>
        <w:rPr>
          <w:rFonts w:ascii="Times New Roman" w:hAnsi="Times New Roman" w:cs="Times New Roman"/>
          <w:sz w:val="24"/>
          <w:szCs w:val="24"/>
        </w:rPr>
        <w:t xml:space="preserve">ilver </w:t>
      </w:r>
      <w:r w:rsidR="006B792B">
        <w:rPr>
          <w:rFonts w:ascii="Times New Roman" w:hAnsi="Times New Roman" w:cs="Times New Roman"/>
          <w:sz w:val="24"/>
          <w:szCs w:val="24"/>
        </w:rPr>
        <w:t>perch</w:t>
      </w:r>
      <w:r w:rsidR="006507B2">
        <w:rPr>
          <w:rFonts w:ascii="Times New Roman" w:hAnsi="Times New Roman" w:cs="Times New Roman"/>
          <w:sz w:val="24"/>
          <w:szCs w:val="24"/>
        </w:rPr>
        <w:t>)</w:t>
      </w:r>
      <w:r w:rsidR="006B792B">
        <w:rPr>
          <w:rFonts w:ascii="Times New Roman" w:hAnsi="Times New Roman" w:cs="Times New Roman"/>
          <w:sz w:val="24"/>
          <w:szCs w:val="24"/>
        </w:rPr>
        <w:t>; r</w:t>
      </w:r>
      <w:r>
        <w:rPr>
          <w:rFonts w:ascii="Times New Roman" w:hAnsi="Times New Roman" w:cs="Times New Roman"/>
          <w:sz w:val="24"/>
          <w:szCs w:val="24"/>
        </w:rPr>
        <w:t>ed drum</w:t>
      </w:r>
      <w:r w:rsidR="006B792B">
        <w:rPr>
          <w:rFonts w:ascii="Times New Roman" w:hAnsi="Times New Roman" w:cs="Times New Roman"/>
          <w:sz w:val="24"/>
          <w:szCs w:val="24"/>
        </w:rPr>
        <w:t xml:space="preserve">; and </w:t>
      </w:r>
      <w:r w:rsidR="007457FD">
        <w:rPr>
          <w:rFonts w:ascii="Times New Roman" w:hAnsi="Times New Roman" w:cs="Times New Roman"/>
          <w:sz w:val="24"/>
          <w:szCs w:val="24"/>
        </w:rPr>
        <w:t xml:space="preserve">Gulf </w:t>
      </w:r>
      <w:r w:rsidR="000C6C6A">
        <w:rPr>
          <w:rFonts w:ascii="Times New Roman" w:hAnsi="Times New Roman" w:cs="Times New Roman"/>
          <w:sz w:val="24"/>
          <w:szCs w:val="24"/>
        </w:rPr>
        <w:t>me</w:t>
      </w:r>
      <w:r w:rsidR="00902471">
        <w:rPr>
          <w:rFonts w:ascii="Times New Roman" w:hAnsi="Times New Roman" w:cs="Times New Roman"/>
          <w:sz w:val="24"/>
          <w:szCs w:val="24"/>
        </w:rPr>
        <w:t>n</w:t>
      </w:r>
      <w:r w:rsidR="000C6C6A">
        <w:rPr>
          <w:rFonts w:ascii="Times New Roman" w:hAnsi="Times New Roman" w:cs="Times New Roman"/>
          <w:sz w:val="24"/>
          <w:szCs w:val="24"/>
        </w:rPr>
        <w:t>haden</w:t>
      </w:r>
      <w:r>
        <w:rPr>
          <w:rFonts w:ascii="Times New Roman" w:hAnsi="Times New Roman" w:cs="Times New Roman"/>
          <w:sz w:val="24"/>
          <w:szCs w:val="24"/>
        </w:rPr>
        <w:t xml:space="preserve">. </w:t>
      </w:r>
      <w:r w:rsidR="000C6C6A">
        <w:rPr>
          <w:rFonts w:ascii="Times New Roman" w:hAnsi="Times New Roman" w:cs="Times New Roman"/>
          <w:sz w:val="24"/>
          <w:szCs w:val="24"/>
        </w:rPr>
        <w:t xml:space="preserve">To </w:t>
      </w:r>
      <w:r w:rsidR="00EE2AE1">
        <w:rPr>
          <w:rFonts w:ascii="Times New Roman" w:hAnsi="Times New Roman" w:cs="Times New Roman"/>
          <w:sz w:val="24"/>
          <w:szCs w:val="24"/>
        </w:rPr>
        <w:t xml:space="preserve">explore </w:t>
      </w:r>
      <w:r w:rsidR="000C6C6A">
        <w:rPr>
          <w:rFonts w:ascii="Times New Roman" w:hAnsi="Times New Roman" w:cs="Times New Roman"/>
          <w:sz w:val="24"/>
          <w:szCs w:val="24"/>
        </w:rPr>
        <w:t>direct impacts</w:t>
      </w:r>
      <w:r w:rsidR="00EE2AE1">
        <w:rPr>
          <w:rFonts w:ascii="Times New Roman" w:hAnsi="Times New Roman" w:cs="Times New Roman"/>
          <w:sz w:val="24"/>
          <w:szCs w:val="24"/>
        </w:rPr>
        <w:t xml:space="preserve"> of fishery closures and predator mortality</w:t>
      </w:r>
      <w:r w:rsidR="000C6C6A">
        <w:rPr>
          <w:rFonts w:ascii="Times New Roman" w:hAnsi="Times New Roman" w:cs="Times New Roman"/>
          <w:sz w:val="24"/>
          <w:szCs w:val="24"/>
        </w:rPr>
        <w:t xml:space="preserve">, we asked what proportion of total mortality of these </w:t>
      </w:r>
      <w:r w:rsidR="00EE2AE1">
        <w:rPr>
          <w:rFonts w:ascii="Times New Roman" w:hAnsi="Times New Roman" w:cs="Times New Roman"/>
          <w:sz w:val="24"/>
          <w:szCs w:val="24"/>
        </w:rPr>
        <w:t xml:space="preserve">five </w:t>
      </w:r>
      <w:r w:rsidR="000C6C6A">
        <w:rPr>
          <w:rFonts w:ascii="Times New Roman" w:hAnsi="Times New Roman" w:cs="Times New Roman"/>
          <w:sz w:val="24"/>
          <w:szCs w:val="24"/>
        </w:rPr>
        <w:t>groups (both juvenile and adult</w:t>
      </w:r>
      <w:r w:rsidR="00E956A8">
        <w:rPr>
          <w:rFonts w:ascii="Times New Roman" w:hAnsi="Times New Roman" w:cs="Times New Roman"/>
          <w:sz w:val="24"/>
          <w:szCs w:val="24"/>
        </w:rPr>
        <w:t xml:space="preserve"> life stages</w:t>
      </w:r>
      <w:r w:rsidR="000C6C6A">
        <w:rPr>
          <w:rFonts w:ascii="Times New Roman" w:hAnsi="Times New Roman" w:cs="Times New Roman"/>
          <w:sz w:val="24"/>
          <w:szCs w:val="24"/>
        </w:rPr>
        <w:t xml:space="preserve">) came from 1) fisheries, 2) seabirds, and 3) dolphins. We </w:t>
      </w:r>
      <w:r w:rsidR="00EE2AE1">
        <w:rPr>
          <w:rFonts w:ascii="Times New Roman" w:hAnsi="Times New Roman" w:cs="Times New Roman"/>
          <w:sz w:val="24"/>
          <w:szCs w:val="24"/>
        </w:rPr>
        <w:t xml:space="preserve">then </w:t>
      </w:r>
      <w:r w:rsidR="00454200">
        <w:rPr>
          <w:rFonts w:ascii="Times New Roman" w:hAnsi="Times New Roman" w:cs="Times New Roman"/>
          <w:sz w:val="24"/>
          <w:szCs w:val="24"/>
        </w:rPr>
        <w:t xml:space="preserve">used the food web model to parameterize a </w:t>
      </w:r>
      <w:r>
        <w:rPr>
          <w:rFonts w:ascii="Times New Roman" w:hAnsi="Times New Roman" w:cs="Times New Roman"/>
          <w:sz w:val="24"/>
          <w:szCs w:val="24"/>
        </w:rPr>
        <w:t xml:space="preserve">generalized equilibrium model </w:t>
      </w:r>
      <w:r>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{"citationID":"sKGvjNL4","properties":{"formattedCitation":"(Essington and Munch 2014)","plainCitation":"(Essington and Munch 2014)","noteIndex":0},"citationItems":[{"id":417,"uris":["http://zotero.org/users/783258/items/T5PD7UGN"],"itemData":{"id":417,"type":"article-journal","abstract":"Ecosystem-based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(Essington and Munch 2014)</w:t>
      </w:r>
      <w:r>
        <w:rPr>
          <w:rFonts w:ascii="Times New Roman" w:hAnsi="Times New Roman" w:cs="Times New Roman"/>
          <w:sz w:val="24"/>
          <w:szCs w:val="24"/>
        </w:rPr>
        <w:fldChar w:fldCharType="end"/>
      </w:r>
      <w:r w:rsidR="000C6C6A">
        <w:rPr>
          <w:rFonts w:ascii="Times New Roman" w:hAnsi="Times New Roman" w:cs="Times New Roman"/>
          <w:sz w:val="24"/>
          <w:szCs w:val="24"/>
        </w:rPr>
        <w:t xml:space="preserve"> </w:t>
      </w:r>
      <w:r w:rsidR="00096136">
        <w:rPr>
          <w:rFonts w:ascii="Times New Roman" w:hAnsi="Times New Roman" w:cs="Times New Roman"/>
          <w:sz w:val="24"/>
          <w:szCs w:val="24"/>
        </w:rPr>
        <w:t>and</w:t>
      </w:r>
      <w:r w:rsidR="000C6C6A">
        <w:rPr>
          <w:rFonts w:ascii="Times New Roman" w:hAnsi="Times New Roman" w:cs="Times New Roman"/>
          <w:sz w:val="24"/>
          <w:szCs w:val="24"/>
        </w:rPr>
        <w:t xml:space="preserve"> </w:t>
      </w:r>
      <w:r w:rsidR="00096136">
        <w:rPr>
          <w:rFonts w:ascii="Times New Roman" w:hAnsi="Times New Roman" w:cs="Times New Roman"/>
          <w:sz w:val="24"/>
          <w:szCs w:val="24"/>
        </w:rPr>
        <w:t xml:space="preserve">quantify </w:t>
      </w:r>
      <w:r w:rsidR="000C6C6A">
        <w:rPr>
          <w:rFonts w:ascii="Times New Roman" w:hAnsi="Times New Roman" w:cs="Times New Roman"/>
          <w:sz w:val="24"/>
          <w:szCs w:val="24"/>
        </w:rPr>
        <w:t xml:space="preserve">the indirect effects </w:t>
      </w:r>
      <w:r w:rsidR="00096136">
        <w:rPr>
          <w:rFonts w:ascii="Times New Roman" w:hAnsi="Times New Roman" w:cs="Times New Roman"/>
          <w:sz w:val="24"/>
          <w:szCs w:val="24"/>
        </w:rPr>
        <w:t xml:space="preserve">of changes in </w:t>
      </w:r>
      <w:r w:rsidR="00E956A8">
        <w:rPr>
          <w:rFonts w:ascii="Times New Roman" w:hAnsi="Times New Roman" w:cs="Times New Roman"/>
          <w:sz w:val="24"/>
          <w:szCs w:val="24"/>
        </w:rPr>
        <w:t xml:space="preserve">fisheries, birds, and dolphins </w:t>
      </w:r>
      <w:r w:rsidR="00096136">
        <w:rPr>
          <w:rFonts w:ascii="Times New Roman" w:hAnsi="Times New Roman" w:cs="Times New Roman"/>
          <w:sz w:val="24"/>
          <w:szCs w:val="24"/>
        </w:rPr>
        <w:t xml:space="preserve">on the same five groups, but integrated across </w:t>
      </w:r>
      <w:r w:rsidR="00EE2AE1">
        <w:rPr>
          <w:rFonts w:ascii="Times New Roman" w:hAnsi="Times New Roman" w:cs="Times New Roman"/>
          <w:sz w:val="24"/>
          <w:szCs w:val="24"/>
        </w:rPr>
        <w:t xml:space="preserve">all </w:t>
      </w:r>
      <w:r w:rsidR="000C6C6A">
        <w:rPr>
          <w:rFonts w:ascii="Times New Roman" w:hAnsi="Times New Roman" w:cs="Times New Roman"/>
          <w:sz w:val="24"/>
          <w:szCs w:val="24"/>
        </w:rPr>
        <w:t>food web</w:t>
      </w:r>
      <w:r w:rsidR="00EE2AE1">
        <w:rPr>
          <w:rFonts w:ascii="Times New Roman" w:hAnsi="Times New Roman" w:cs="Times New Roman"/>
          <w:sz w:val="24"/>
          <w:szCs w:val="24"/>
        </w:rPr>
        <w:t xml:space="preserve"> interactions</w:t>
      </w:r>
      <w:r w:rsidR="00096136">
        <w:rPr>
          <w:rFonts w:ascii="Times New Roman" w:hAnsi="Times New Roman" w:cs="Times New Roman"/>
          <w:sz w:val="24"/>
          <w:szCs w:val="24"/>
        </w:rPr>
        <w:t xml:space="preserve">. </w:t>
      </w:r>
      <w:r w:rsidR="00E762EF">
        <w:rPr>
          <w:rFonts w:ascii="Times New Roman" w:hAnsi="Times New Roman" w:cs="Times New Roman"/>
          <w:sz w:val="24"/>
          <w:szCs w:val="24"/>
        </w:rPr>
        <w:t xml:space="preserve">The generalized equilibrium model </w:t>
      </w:r>
      <w:r w:rsidR="00CB2185">
        <w:rPr>
          <w:rFonts w:ascii="Times New Roman" w:hAnsi="Times New Roman" w:cs="Times New Roman"/>
          <w:sz w:val="24"/>
          <w:szCs w:val="24"/>
        </w:rPr>
        <w:t xml:space="preserve">allows us to ask </w:t>
      </w:r>
      <w:r w:rsidR="008C12A7">
        <w:rPr>
          <w:rFonts w:ascii="Times New Roman" w:hAnsi="Times New Roman" w:cs="Times New Roman"/>
          <w:sz w:val="24"/>
          <w:szCs w:val="24"/>
        </w:rPr>
        <w:t>two important</w:t>
      </w:r>
      <w:r w:rsidR="00CB2185">
        <w:rPr>
          <w:rFonts w:ascii="Times New Roman" w:hAnsi="Times New Roman" w:cs="Times New Roman"/>
          <w:sz w:val="24"/>
          <w:szCs w:val="24"/>
        </w:rPr>
        <w:t xml:space="preserve"> question</w:t>
      </w:r>
      <w:r w:rsidR="008C12A7">
        <w:rPr>
          <w:rFonts w:ascii="Times New Roman" w:hAnsi="Times New Roman" w:cs="Times New Roman"/>
          <w:sz w:val="24"/>
          <w:szCs w:val="24"/>
        </w:rPr>
        <w:t>s</w:t>
      </w:r>
      <w:r w:rsidR="00CB2185">
        <w:rPr>
          <w:rFonts w:ascii="Times New Roman" w:hAnsi="Times New Roman" w:cs="Times New Roman"/>
          <w:sz w:val="24"/>
          <w:szCs w:val="24"/>
        </w:rPr>
        <w:t xml:space="preserve"> of our mass-balance model</w:t>
      </w:r>
      <w:r w:rsidR="008C12A7">
        <w:rPr>
          <w:rFonts w:ascii="Times New Roman" w:hAnsi="Times New Roman" w:cs="Times New Roman"/>
          <w:sz w:val="24"/>
          <w:szCs w:val="24"/>
        </w:rPr>
        <w:t>. First,</w:t>
      </w:r>
      <w:r w:rsidR="00E762EF">
        <w:rPr>
          <w:rFonts w:ascii="Times New Roman" w:hAnsi="Times New Roman" w:cs="Times New Roman"/>
          <w:sz w:val="24"/>
          <w:szCs w:val="24"/>
        </w:rPr>
        <w:t xml:space="preserve"> h</w:t>
      </w:r>
      <w:r w:rsidR="00CB2185">
        <w:rPr>
          <w:rFonts w:ascii="Times New Roman" w:hAnsi="Times New Roman" w:cs="Times New Roman"/>
          <w:sz w:val="24"/>
          <w:szCs w:val="24"/>
        </w:rPr>
        <w:t xml:space="preserve">ow much will the biomass of a </w:t>
      </w:r>
      <w:r w:rsidR="008C12A7">
        <w:rPr>
          <w:rFonts w:ascii="Times New Roman" w:hAnsi="Times New Roman" w:cs="Times New Roman"/>
          <w:sz w:val="24"/>
          <w:szCs w:val="24"/>
        </w:rPr>
        <w:t xml:space="preserve">prey </w:t>
      </w:r>
      <w:r w:rsidR="00D50A8A">
        <w:rPr>
          <w:rFonts w:ascii="Times New Roman" w:hAnsi="Times New Roman" w:cs="Times New Roman"/>
          <w:sz w:val="24"/>
          <w:szCs w:val="24"/>
        </w:rPr>
        <w:t>species change from a specific percent c</w:t>
      </w:r>
      <w:r w:rsidR="00CD5BB3">
        <w:rPr>
          <w:rFonts w:ascii="Times New Roman" w:hAnsi="Times New Roman" w:cs="Times New Roman"/>
          <w:sz w:val="24"/>
          <w:szCs w:val="24"/>
        </w:rPr>
        <w:t>hange in</w:t>
      </w:r>
      <w:r w:rsidR="00CB2185">
        <w:rPr>
          <w:rFonts w:ascii="Times New Roman" w:hAnsi="Times New Roman" w:cs="Times New Roman"/>
          <w:sz w:val="24"/>
          <w:szCs w:val="24"/>
        </w:rPr>
        <w:t xml:space="preserve"> the </w:t>
      </w:r>
      <w:r w:rsidR="00B7572F">
        <w:rPr>
          <w:rFonts w:ascii="Times New Roman" w:hAnsi="Times New Roman" w:cs="Times New Roman"/>
          <w:sz w:val="24"/>
          <w:szCs w:val="24"/>
        </w:rPr>
        <w:t xml:space="preserve">mortality </w:t>
      </w:r>
      <w:r w:rsidR="00A660E2">
        <w:rPr>
          <w:rFonts w:ascii="Times New Roman" w:hAnsi="Times New Roman" w:cs="Times New Roman"/>
          <w:sz w:val="24"/>
          <w:szCs w:val="24"/>
        </w:rPr>
        <w:t xml:space="preserve">of </w:t>
      </w:r>
      <w:r w:rsidR="008C12A7">
        <w:rPr>
          <w:rFonts w:ascii="Times New Roman" w:hAnsi="Times New Roman" w:cs="Times New Roman"/>
          <w:sz w:val="24"/>
          <w:szCs w:val="24"/>
        </w:rPr>
        <w:t>one (or several) of its</w:t>
      </w:r>
      <w:r w:rsidR="00CB2185">
        <w:rPr>
          <w:rFonts w:ascii="Times New Roman" w:hAnsi="Times New Roman" w:cs="Times New Roman"/>
          <w:sz w:val="24"/>
          <w:szCs w:val="24"/>
        </w:rPr>
        <w:t xml:space="preserve"> predator</w:t>
      </w:r>
      <w:r w:rsidR="008C12A7">
        <w:rPr>
          <w:rFonts w:ascii="Times New Roman" w:hAnsi="Times New Roman" w:cs="Times New Roman"/>
          <w:sz w:val="24"/>
          <w:szCs w:val="24"/>
        </w:rPr>
        <w:t>s</w:t>
      </w:r>
      <w:r w:rsidR="00E762EF">
        <w:rPr>
          <w:rFonts w:ascii="Times New Roman" w:hAnsi="Times New Roman" w:cs="Times New Roman"/>
          <w:sz w:val="24"/>
          <w:szCs w:val="24"/>
        </w:rPr>
        <w:t>?</w:t>
      </w:r>
      <w:r w:rsidR="00CB2185">
        <w:rPr>
          <w:rFonts w:ascii="Times New Roman" w:hAnsi="Times New Roman" w:cs="Times New Roman"/>
          <w:sz w:val="24"/>
          <w:szCs w:val="24"/>
        </w:rPr>
        <w:t xml:space="preserve"> </w:t>
      </w:r>
      <w:r w:rsidR="00096136">
        <w:rPr>
          <w:rFonts w:ascii="Times New Roman" w:hAnsi="Times New Roman" w:cs="Times New Roman"/>
          <w:sz w:val="24"/>
          <w:szCs w:val="24"/>
        </w:rPr>
        <w:t>And s</w:t>
      </w:r>
      <w:r w:rsidR="008C12A7">
        <w:rPr>
          <w:rFonts w:ascii="Times New Roman" w:hAnsi="Times New Roman" w:cs="Times New Roman"/>
          <w:sz w:val="24"/>
          <w:szCs w:val="24"/>
        </w:rPr>
        <w:t xml:space="preserve">econd, </w:t>
      </w:r>
      <w:r w:rsidR="00E762EF">
        <w:rPr>
          <w:rFonts w:ascii="Times New Roman" w:hAnsi="Times New Roman" w:cs="Times New Roman"/>
          <w:sz w:val="24"/>
          <w:szCs w:val="24"/>
        </w:rPr>
        <w:t>h</w:t>
      </w:r>
      <w:r w:rsidR="008C12A7">
        <w:rPr>
          <w:rFonts w:ascii="Times New Roman" w:hAnsi="Times New Roman" w:cs="Times New Roman"/>
          <w:sz w:val="24"/>
          <w:szCs w:val="24"/>
        </w:rPr>
        <w:t xml:space="preserve">ow does this impact of changing predation mortality compare to changes in fishing mortality on the prey species? </w:t>
      </w:r>
      <w:r w:rsidR="00096136">
        <w:rPr>
          <w:rFonts w:ascii="Times New Roman" w:hAnsi="Times New Roman" w:cs="Times New Roman"/>
          <w:sz w:val="24"/>
          <w:szCs w:val="24"/>
        </w:rPr>
        <w:t>Because the generalized equilibrium model finds analytical solutions to relative changes in equilibrium biomass, it avoids some of the assumptions and pitfalls associated with fully projecting food web models through time.</w:t>
      </w:r>
    </w:p>
    <w:p w14:paraId="6DC02361" w14:textId="60136F5A" w:rsidR="00821BE9" w:rsidRDefault="00821BE9" w:rsidP="00821B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analys</w:t>
      </w:r>
      <w:r w:rsidR="00DE2690">
        <w:rPr>
          <w:rFonts w:ascii="Times New Roman" w:hAnsi="Times New Roman" w:cs="Times New Roman"/>
          <w:sz w:val="24"/>
          <w:szCs w:val="24"/>
        </w:rPr>
        <w:t>e</w:t>
      </w:r>
      <w:r>
        <w:rPr>
          <w:rFonts w:ascii="Times New Roman" w:hAnsi="Times New Roman" w:cs="Times New Roman"/>
          <w:sz w:val="24"/>
          <w:szCs w:val="24"/>
        </w:rPr>
        <w:t>s w</w:t>
      </w:r>
      <w:r w:rsidR="00DE2690">
        <w:rPr>
          <w:rFonts w:ascii="Times New Roman" w:hAnsi="Times New Roman" w:cs="Times New Roman"/>
          <w:sz w:val="24"/>
          <w:szCs w:val="24"/>
        </w:rPr>
        <w:t>ere</w:t>
      </w:r>
      <w:r>
        <w:rPr>
          <w:rFonts w:ascii="Times New Roman" w:hAnsi="Times New Roman" w:cs="Times New Roman"/>
          <w:sz w:val="24"/>
          <w:szCs w:val="24"/>
        </w:rPr>
        <w:t xml:space="preserve"> done in R version </w:t>
      </w:r>
      <w:r w:rsidR="005E6417">
        <w:rPr>
          <w:rFonts w:ascii="Times New Roman" w:hAnsi="Times New Roman" w:cs="Times New Roman"/>
          <w:sz w:val="24"/>
          <w:szCs w:val="24"/>
        </w:rPr>
        <w:t>4.1.0</w:t>
      </w:r>
      <w:r w:rsidR="006D08B2">
        <w:rPr>
          <w:rFonts w:ascii="Times New Roman" w:hAnsi="Times New Roman" w:cs="Times New Roman"/>
          <w:sz w:val="24"/>
          <w:szCs w:val="24"/>
        </w:rPr>
        <w:t xml:space="preserve"> </w:t>
      </w:r>
      <w:r w:rsidR="006D08B2">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{"citationID":"kh5c4VdS","properties":{"formattedCitation":"(R Core Team 2021)","plainCitation":"(R Core Team 2021)","noteIndex":0},"citationItems":[{"id":325,"uris":["http://zotero.org/users/783258/items/PRTV72CS"],"itemData":{"id":325,"type":"software","event-place":"Vienna,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6D08B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6D08B2">
        <w:rPr>
          <w:rFonts w:ascii="Times New Roman" w:hAnsi="Times New Roman" w:cs="Times New Roman"/>
          <w:sz w:val="24"/>
          <w:szCs w:val="24"/>
        </w:rPr>
        <w:fldChar w:fldCharType="end"/>
      </w:r>
      <w:r>
        <w:rPr>
          <w:rFonts w:ascii="Times New Roman" w:hAnsi="Times New Roman" w:cs="Times New Roman"/>
          <w:sz w:val="24"/>
          <w:szCs w:val="24"/>
        </w:rPr>
        <w:t xml:space="preserve">. Code is available online at </w:t>
      </w:r>
      <w:r w:rsidR="003F5737" w:rsidRPr="003F5737">
        <w:rPr>
          <w:rFonts w:ascii="Times New Roman" w:hAnsi="Times New Roman" w:cs="Times New Roman"/>
          <w:sz w:val="24"/>
          <w:szCs w:val="24"/>
        </w:rPr>
        <w:t>http://github.com/okenk/cwc</w:t>
      </w:r>
      <w:r>
        <w:rPr>
          <w:rFonts w:ascii="Times New Roman" w:hAnsi="Times New Roman" w:cs="Times New Roman"/>
          <w:sz w:val="24"/>
          <w:szCs w:val="24"/>
        </w:rPr>
        <w:t>.</w:t>
      </w:r>
    </w:p>
    <w:p w14:paraId="6B49774A" w14:textId="77777777" w:rsidR="001541E7" w:rsidRDefault="001541E7" w:rsidP="00312B86">
      <w:pPr>
        <w:spacing w:after="0" w:line="480" w:lineRule="auto"/>
        <w:rPr>
          <w:rFonts w:ascii="Times New Roman" w:hAnsi="Times New Roman" w:cs="Times New Roman"/>
          <w:sz w:val="24"/>
          <w:szCs w:val="24"/>
        </w:rPr>
      </w:pPr>
      <w:r>
        <w:rPr>
          <w:rFonts w:ascii="Times New Roman" w:hAnsi="Times New Roman" w:cs="Times New Roman"/>
          <w:i/>
          <w:sz w:val="24"/>
          <w:szCs w:val="24"/>
        </w:rPr>
        <w:lastRenderedPageBreak/>
        <w:t>Developing a mass-balance model</w:t>
      </w:r>
    </w:p>
    <w:p w14:paraId="2357A4FD" w14:textId="067E4362" w:rsidR="00F16B03" w:rsidRDefault="002615E3" w:rsidP="000F1A1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w:t>
      </w:r>
      <w:r w:rsidR="000F1A1C">
        <w:rPr>
          <w:rFonts w:ascii="Times New Roman" w:hAnsi="Times New Roman" w:cs="Times New Roman"/>
          <w:sz w:val="24"/>
          <w:szCs w:val="24"/>
        </w:rPr>
        <w:t>parameterized</w:t>
      </w:r>
      <w:r>
        <w:rPr>
          <w:rFonts w:ascii="Times New Roman" w:hAnsi="Times New Roman" w:cs="Times New Roman"/>
          <w:sz w:val="24"/>
          <w:szCs w:val="24"/>
        </w:rPr>
        <w:t xml:space="preserve"> our food web model using t</w:t>
      </w:r>
      <w:r w:rsidR="00CD5BB3">
        <w:rPr>
          <w:rFonts w:ascii="Times New Roman" w:hAnsi="Times New Roman" w:cs="Times New Roman"/>
          <w:sz w:val="24"/>
          <w:szCs w:val="24"/>
        </w:rPr>
        <w:t>he</w:t>
      </w:r>
      <w:r w:rsidR="003550F2">
        <w:rPr>
          <w:rFonts w:ascii="Times New Roman" w:hAnsi="Times New Roman" w:cs="Times New Roman"/>
          <w:sz w:val="24"/>
          <w:szCs w:val="24"/>
        </w:rPr>
        <w:t xml:space="preserve"> </w:t>
      </w:r>
      <w:proofErr w:type="spellStart"/>
      <w:r w:rsidR="003550F2">
        <w:rPr>
          <w:rFonts w:ascii="Times New Roman" w:hAnsi="Times New Roman" w:cs="Times New Roman"/>
          <w:sz w:val="24"/>
          <w:szCs w:val="24"/>
        </w:rPr>
        <w:t>R</w:t>
      </w:r>
      <w:r w:rsidR="00CD5BB3">
        <w:rPr>
          <w:rFonts w:ascii="Times New Roman" w:hAnsi="Times New Roman" w:cs="Times New Roman"/>
          <w:sz w:val="24"/>
          <w:szCs w:val="24"/>
        </w:rPr>
        <w:t>path</w:t>
      </w:r>
      <w:proofErr w:type="spellEnd"/>
      <w:r w:rsidR="00CD5BB3">
        <w:rPr>
          <w:rFonts w:ascii="Times New Roman" w:hAnsi="Times New Roman" w:cs="Times New Roman"/>
          <w:sz w:val="24"/>
          <w:szCs w:val="24"/>
        </w:rPr>
        <w:t xml:space="preserve"> package </w:t>
      </w:r>
      <w:r w:rsidR="00A660E2">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{"citationID":"otIkRBYp","properties":{"formattedCitation":"(Lucey et al. 2020)","plainCitation":"(Lucey et al. 2020)","noteIndex":0},"citationItems":[{"id":307,"uris":["http://zotero.org/users/783258/items/J5B5TZU5"],"itemData":{"id":307,"type":"article-journal","abstract":"Ecosystem models are important tools for conducting ecosystem-based management. A particularly useful method of characterizing the flow of energy through an ecosystem and the subsequent direct and indirect implications of management actions is mass balance modeling. Here we outline the equations as utilized in Rpath, an R implementation of the mass balance algorithms popularized by Ecopath with Ecosim that are designed to work with fisheries data sources. We believe that common practices in R will aid in the reproducibility of conducting analysis using a mass balance model as all of the code is contained within a single script file. This includes the built-in statistical and graphical functions of R. In addition to added reproducibility, R is a coding language with which ecologists are familiar. This familiarity offers greater flexibility for practitioners to tailor the model to their needs. We have made the code available on an open software development platform which should aid in continuous community development of the tool.","container-title":"Ecological Modelling","DOI":"10.1016/j.ecolmodel.2020.109057","ISSN":"0304-3800","journalAbbreviation":"Ecological Modelling","language":"en","page":"109057","source":"ScienceDirect","title":"Conducting reproducible ecosystem modeling using the open source mass balance model Rpath","volume":"427","author":[{"family":"Lucey","given":"Sean M."},{"family":"Gaichas","given":"Sarah K."},{"family":"Aydin","given":"Kerim Y."}],"issued":{"date-parts":[["2020",7,1]]}}}],"schema":"https://github.com/citation-style-language/schema/raw/master/csl-citation.json"} </w:instrText>
      </w:r>
      <w:r w:rsidR="00A660E2">
        <w:rPr>
          <w:rFonts w:ascii="Times New Roman" w:hAnsi="Times New Roman" w:cs="Times New Roman"/>
          <w:sz w:val="24"/>
          <w:szCs w:val="24"/>
        </w:rPr>
        <w:fldChar w:fldCharType="separate"/>
      </w:r>
      <w:r w:rsidR="002F4BB1" w:rsidRPr="002F4BB1">
        <w:rPr>
          <w:rFonts w:ascii="Times New Roman" w:hAnsi="Times New Roman" w:cs="Times New Roman"/>
          <w:sz w:val="24"/>
        </w:rPr>
        <w:t>(Lucey et al. 2020)</w:t>
      </w:r>
      <w:r w:rsidR="00A660E2">
        <w:rPr>
          <w:rFonts w:ascii="Times New Roman" w:hAnsi="Times New Roman" w:cs="Times New Roman"/>
          <w:sz w:val="24"/>
          <w:szCs w:val="24"/>
        </w:rPr>
        <w:fldChar w:fldCharType="end"/>
      </w:r>
      <w:r w:rsidR="00A660E2">
        <w:rPr>
          <w:rFonts w:ascii="Times New Roman" w:hAnsi="Times New Roman" w:cs="Times New Roman"/>
          <w:sz w:val="24"/>
          <w:szCs w:val="24"/>
        </w:rPr>
        <w:t xml:space="preserve">, </w:t>
      </w:r>
      <w:r w:rsidR="00CD5BB3">
        <w:rPr>
          <w:rFonts w:ascii="Times New Roman" w:hAnsi="Times New Roman" w:cs="Times New Roman"/>
          <w:sz w:val="24"/>
          <w:szCs w:val="24"/>
        </w:rPr>
        <w:t xml:space="preserve">an implementation of the </w:t>
      </w:r>
      <w:proofErr w:type="spellStart"/>
      <w:r w:rsidR="00CD5BB3">
        <w:rPr>
          <w:rFonts w:ascii="Times New Roman" w:hAnsi="Times New Roman" w:cs="Times New Roman"/>
          <w:sz w:val="24"/>
          <w:szCs w:val="24"/>
        </w:rPr>
        <w:t>Ecopath</w:t>
      </w:r>
      <w:proofErr w:type="spellEnd"/>
      <w:r w:rsidR="00CD5BB3">
        <w:rPr>
          <w:rFonts w:ascii="Times New Roman" w:hAnsi="Times New Roman" w:cs="Times New Roman"/>
          <w:sz w:val="24"/>
          <w:szCs w:val="24"/>
        </w:rPr>
        <w:t xml:space="preserve"> </w:t>
      </w:r>
      <w:r w:rsidR="00CD5BB3">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{"citationID":"bNPTnRol","properties":{"formattedCitation":"(Christensen and Pauly 1992)","plainCitation":"(Christensen and Pauly 1992)","noteIndex":0},"citationItems":[{"id":475,"uris":["http://zotero.org/users/783258/items/2IXK427F"],"itemData":{"id":475,"type":"article-journal","container-title":"Ecological modelling","DOI":"https://doi.org/10.1016/0304-3800(92)90016-8","issue":"3","page":"169–185","source":"Google Scholar","title":"ECOPATH II—a software for balancing steady-state ecosystem models and calculating network characteristics","volume":"61","author":[{"family":"Christensen","given":"Villy"},{"family":"Pauly","given":"Daniel"}],"issued":{"date-parts":[["1992"]]}}}],"schema":"https://github.com/citation-style-language/schema/raw/master/csl-citation.json"} </w:instrText>
      </w:r>
      <w:r w:rsidR="00CD5BB3">
        <w:rPr>
          <w:rFonts w:ascii="Times New Roman" w:hAnsi="Times New Roman" w:cs="Times New Roman"/>
          <w:sz w:val="24"/>
          <w:szCs w:val="24"/>
        </w:rPr>
        <w:fldChar w:fldCharType="separate"/>
      </w:r>
      <w:r w:rsidR="002F4BB1" w:rsidRPr="002F4BB1">
        <w:rPr>
          <w:rFonts w:ascii="Times New Roman" w:hAnsi="Times New Roman" w:cs="Times New Roman"/>
          <w:sz w:val="24"/>
        </w:rPr>
        <w:t>(Christensen and Pauly 1992)</w:t>
      </w:r>
      <w:r w:rsidR="00CD5BB3">
        <w:rPr>
          <w:rFonts w:ascii="Times New Roman" w:hAnsi="Times New Roman" w:cs="Times New Roman"/>
          <w:sz w:val="24"/>
          <w:szCs w:val="24"/>
        </w:rPr>
        <w:fldChar w:fldCharType="end"/>
      </w:r>
      <w:r w:rsidR="00CD5BB3">
        <w:rPr>
          <w:rFonts w:ascii="Times New Roman" w:hAnsi="Times New Roman" w:cs="Times New Roman"/>
          <w:sz w:val="24"/>
          <w:szCs w:val="24"/>
        </w:rPr>
        <w:t xml:space="preserve"> modeling </w:t>
      </w:r>
      <w:r w:rsidR="009B4C42">
        <w:rPr>
          <w:rFonts w:ascii="Times New Roman" w:hAnsi="Times New Roman" w:cs="Times New Roman"/>
          <w:sz w:val="24"/>
          <w:szCs w:val="24"/>
        </w:rPr>
        <w:t xml:space="preserve">framework in R </w:t>
      </w:r>
      <w:r w:rsidR="009B4C42">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{"citationID":"DrlInH5L","properties":{"formattedCitation":"(R Core Team 2021)","plainCitation":"(R Core Team 2021)","noteIndex":0},"citationItems":[{"id":325,"uris":["http://zotero.org/users/783258/items/PRTV72CS"],"itemData":{"id":325,"type":"software","event-place":"Vienna,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9B4C4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9B4C42">
        <w:rPr>
          <w:rFonts w:ascii="Times New Roman" w:hAnsi="Times New Roman" w:cs="Times New Roman"/>
          <w:sz w:val="24"/>
          <w:szCs w:val="24"/>
        </w:rPr>
        <w:fldChar w:fldCharType="end"/>
      </w:r>
      <w:r w:rsidR="009B4C42">
        <w:rPr>
          <w:rFonts w:ascii="Times New Roman" w:hAnsi="Times New Roman" w:cs="Times New Roman"/>
          <w:sz w:val="24"/>
          <w:szCs w:val="24"/>
        </w:rPr>
        <w:t>.</w:t>
      </w:r>
      <w:r w:rsidR="00CD5BB3">
        <w:rPr>
          <w:rFonts w:ascii="Times New Roman" w:hAnsi="Times New Roman" w:cs="Times New Roman"/>
          <w:sz w:val="24"/>
          <w:szCs w:val="24"/>
        </w:rPr>
        <w:t xml:space="preserve"> </w:t>
      </w:r>
      <w:proofErr w:type="spellStart"/>
      <w:r w:rsidR="00351606">
        <w:rPr>
          <w:rFonts w:ascii="Times New Roman" w:hAnsi="Times New Roman" w:cs="Times New Roman"/>
          <w:sz w:val="24"/>
          <w:szCs w:val="24"/>
        </w:rPr>
        <w:t>Rpath</w:t>
      </w:r>
      <w:proofErr w:type="spellEnd"/>
      <w:r w:rsidR="00351606">
        <w:rPr>
          <w:rFonts w:ascii="Times New Roman" w:hAnsi="Times New Roman" w:cs="Times New Roman"/>
          <w:sz w:val="24"/>
          <w:szCs w:val="24"/>
        </w:rPr>
        <w:t xml:space="preserve"> and </w:t>
      </w:r>
      <w:proofErr w:type="spellStart"/>
      <w:r w:rsidR="00351606">
        <w:rPr>
          <w:rFonts w:ascii="Times New Roman" w:hAnsi="Times New Roman" w:cs="Times New Roman"/>
          <w:sz w:val="24"/>
          <w:szCs w:val="24"/>
        </w:rPr>
        <w:t>Ecopath</w:t>
      </w:r>
      <w:proofErr w:type="spellEnd"/>
      <w:r w:rsidR="006B792B">
        <w:rPr>
          <w:rFonts w:ascii="Times New Roman" w:hAnsi="Times New Roman" w:cs="Times New Roman"/>
          <w:sz w:val="24"/>
          <w:szCs w:val="24"/>
        </w:rPr>
        <w:t xml:space="preserve"> models are snapshots of food webs that assume equilibrium mass balance; that is, all biomass produced from the net result of consumption and respiration equals all mortality from predation, fisheries, and other sources. We did not include migration </w:t>
      </w:r>
      <w:r w:rsidR="00F16B03">
        <w:rPr>
          <w:rFonts w:ascii="Times New Roman" w:hAnsi="Times New Roman" w:cs="Times New Roman"/>
          <w:sz w:val="24"/>
          <w:szCs w:val="24"/>
        </w:rPr>
        <w:t xml:space="preserve">or biomass accumulation </w:t>
      </w:r>
      <w:r w:rsidR="006B792B">
        <w:rPr>
          <w:rFonts w:ascii="Times New Roman" w:hAnsi="Times New Roman" w:cs="Times New Roman"/>
          <w:sz w:val="24"/>
          <w:szCs w:val="24"/>
        </w:rPr>
        <w:t>in our model</w:t>
      </w:r>
      <w:r w:rsidR="00821F0F">
        <w:rPr>
          <w:rFonts w:ascii="Times New Roman" w:hAnsi="Times New Roman" w:cs="Times New Roman"/>
          <w:sz w:val="24"/>
          <w:szCs w:val="24"/>
        </w:rPr>
        <w:t xml:space="preserve"> because we expect, on average, net migration and biomass accumulation will be equal to zero, and we had no data to inform other values</w:t>
      </w:r>
      <w:r w:rsidR="006B792B">
        <w:rPr>
          <w:rFonts w:ascii="Times New Roman" w:hAnsi="Times New Roman" w:cs="Times New Roman"/>
          <w:sz w:val="24"/>
          <w:szCs w:val="24"/>
        </w:rPr>
        <w:t xml:space="preserve">. </w:t>
      </w:r>
      <w:r w:rsidR="003E578A">
        <w:rPr>
          <w:rFonts w:ascii="Times New Roman" w:hAnsi="Times New Roman" w:cs="Times New Roman"/>
          <w:sz w:val="24"/>
          <w:szCs w:val="24"/>
        </w:rPr>
        <w:t xml:space="preserve">Food web dynamics in </w:t>
      </w:r>
      <w:proofErr w:type="spellStart"/>
      <w:r w:rsidR="00351606">
        <w:rPr>
          <w:rFonts w:ascii="Times New Roman" w:hAnsi="Times New Roman" w:cs="Times New Roman"/>
          <w:sz w:val="24"/>
          <w:szCs w:val="24"/>
        </w:rPr>
        <w:t>Rpath</w:t>
      </w:r>
      <w:proofErr w:type="spellEnd"/>
      <w:r w:rsidR="003E578A">
        <w:rPr>
          <w:rFonts w:ascii="Times New Roman" w:hAnsi="Times New Roman" w:cs="Times New Roman"/>
          <w:sz w:val="24"/>
          <w:szCs w:val="24"/>
        </w:rPr>
        <w:t xml:space="preserve"> are</w:t>
      </w:r>
      <w:r w:rsidR="006B792B">
        <w:rPr>
          <w:rFonts w:ascii="Times New Roman" w:hAnsi="Times New Roman" w:cs="Times New Roman"/>
          <w:sz w:val="24"/>
          <w:szCs w:val="24"/>
        </w:rPr>
        <w:t xml:space="preserve"> governed by </w:t>
      </w:r>
      <w:r w:rsidR="0047767F">
        <w:rPr>
          <w:rFonts w:ascii="Times New Roman" w:hAnsi="Times New Roman" w:cs="Times New Roman"/>
          <w:sz w:val="24"/>
          <w:szCs w:val="24"/>
        </w:rPr>
        <w:t>a</w:t>
      </w:r>
      <w:r w:rsidR="00F16B03">
        <w:rPr>
          <w:rFonts w:ascii="Times New Roman" w:hAnsi="Times New Roman" w:cs="Times New Roman"/>
          <w:sz w:val="24"/>
          <w:szCs w:val="24"/>
        </w:rPr>
        <w:t xml:space="preserve"> master equation:</w:t>
      </w:r>
    </w:p>
    <w:p w14:paraId="7C723CCD" w14:textId="4A6C1099" w:rsidR="003550F2" w:rsidRPr="0077652B" w:rsidRDefault="00166FD2" w:rsidP="0077652B">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e>
            </m:d>
          </m:e>
        </m:nary>
      </m:oMath>
      <w:r w:rsidR="006B792B" w:rsidRPr="0077652B">
        <w:rPr>
          <w:rFonts w:ascii="Times New Roman" w:hAnsi="Times New Roman" w:cs="Times New Roman"/>
          <w:sz w:val="24"/>
          <w:szCs w:val="24"/>
        </w:rPr>
        <w:t xml:space="preserve"> </w:t>
      </w:r>
    </w:p>
    <w:p w14:paraId="45938C78" w14:textId="6A1C7B70" w:rsidR="003550F2" w:rsidRDefault="005C4F03"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In equation (1)</w:t>
      </w:r>
      <w:r w:rsidR="0077652B">
        <w:rPr>
          <w:rFonts w:ascii="Times New Roman" w:hAnsi="Times New Roman" w:cs="Times New Roman"/>
          <w:sz w:val="24"/>
          <w:szCs w:val="24"/>
        </w:rPr>
        <w:t xml:space="preserve">, </w:t>
      </w:r>
      <w:r w:rsidR="0077652B">
        <w:rPr>
          <w:rFonts w:ascii="Times New Roman" w:hAnsi="Times New Roman" w:cs="Times New Roman"/>
          <w:i/>
          <w:sz w:val="24"/>
          <w:szCs w:val="24"/>
        </w:rPr>
        <w:t>B</w:t>
      </w:r>
      <w:r w:rsidR="0077652B">
        <w:rPr>
          <w:rFonts w:ascii="Times New Roman" w:hAnsi="Times New Roman" w:cs="Times New Roman"/>
          <w:i/>
          <w:sz w:val="24"/>
          <w:szCs w:val="24"/>
          <w:vertAlign w:val="subscript"/>
        </w:rPr>
        <w:t>i</w:t>
      </w:r>
      <w:r w:rsidR="0077652B">
        <w:rPr>
          <w:rFonts w:ascii="Times New Roman" w:hAnsi="Times New Roman" w:cs="Times New Roman"/>
          <w:sz w:val="24"/>
          <w:szCs w:val="24"/>
        </w:rPr>
        <w:t xml:space="preserve"> is the biomass of functional group </w:t>
      </w:r>
      <w:proofErr w:type="spellStart"/>
      <w:r w:rsidR="0077652B">
        <w:rPr>
          <w:rFonts w:ascii="Times New Roman" w:hAnsi="Times New Roman" w:cs="Times New Roman"/>
          <w:i/>
          <w:sz w:val="24"/>
          <w:szCs w:val="24"/>
        </w:rPr>
        <w:t>i</w:t>
      </w:r>
      <w:proofErr w:type="spellEnd"/>
      <w:r w:rsidR="0077652B">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PB</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production to biomass ratio of group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(under mass balance, this is equal to total mortality), </w:t>
      </w:r>
      <w:proofErr w:type="spellStart"/>
      <w:r w:rsidR="00043676">
        <w:rPr>
          <w:rFonts w:ascii="Times New Roman" w:hAnsi="Times New Roman" w:cs="Times New Roman"/>
          <w:i/>
          <w:sz w:val="24"/>
          <w:szCs w:val="24"/>
        </w:rPr>
        <w:t>EE</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w:t>
      </w:r>
      <w:proofErr w:type="spellStart"/>
      <w:r w:rsidR="00043676">
        <w:rPr>
          <w:rFonts w:ascii="Times New Roman" w:hAnsi="Times New Roman" w:cs="Times New Roman"/>
          <w:sz w:val="24"/>
          <w:szCs w:val="24"/>
        </w:rPr>
        <w:t>ecotrophic</w:t>
      </w:r>
      <w:proofErr w:type="spellEnd"/>
      <w:r w:rsidR="00043676">
        <w:rPr>
          <w:rFonts w:ascii="Times New Roman" w:hAnsi="Times New Roman" w:cs="Times New Roman"/>
          <w:sz w:val="24"/>
          <w:szCs w:val="24"/>
        </w:rPr>
        <w:t xml:space="preserve"> efficiency or proportion of total production removed by predators </w:t>
      </w:r>
      <w:r w:rsidR="00B72BEA">
        <w:rPr>
          <w:rFonts w:ascii="Times New Roman" w:hAnsi="Times New Roman" w:cs="Times New Roman"/>
          <w:sz w:val="24"/>
          <w:szCs w:val="24"/>
        </w:rPr>
        <w:t xml:space="preserve">and </w:t>
      </w:r>
      <w:r w:rsidR="00043676">
        <w:rPr>
          <w:rFonts w:ascii="Times New Roman" w:hAnsi="Times New Roman" w:cs="Times New Roman"/>
          <w:sz w:val="24"/>
          <w:szCs w:val="24"/>
        </w:rPr>
        <w:t>fisheries</w:t>
      </w:r>
      <w:r w:rsidR="00B72BEA">
        <w:rPr>
          <w:rFonts w:ascii="Times New Roman" w:hAnsi="Times New Roman" w:cs="Times New Roman"/>
          <w:sz w:val="24"/>
          <w:szCs w:val="24"/>
        </w:rPr>
        <w:t xml:space="preserve"> within the model domain</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C</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fisheries catch (including bycatch and discards), </w:t>
      </w:r>
      <w:proofErr w:type="spellStart"/>
      <w:r w:rsidR="00043676">
        <w:rPr>
          <w:rFonts w:ascii="Times New Roman" w:hAnsi="Times New Roman" w:cs="Times New Roman"/>
          <w:i/>
          <w:sz w:val="24"/>
          <w:szCs w:val="24"/>
        </w:rPr>
        <w:t>QB</w:t>
      </w:r>
      <w:r w:rsidR="00043676">
        <w:rPr>
          <w:rFonts w:ascii="Times New Roman" w:hAnsi="Times New Roman" w:cs="Times New Roman"/>
          <w:i/>
          <w:sz w:val="24"/>
          <w:szCs w:val="24"/>
          <w:vertAlign w:val="subscript"/>
        </w:rPr>
        <w:t>j</w:t>
      </w:r>
      <w:proofErr w:type="spellEnd"/>
      <w:r w:rsidR="00043676">
        <w:rPr>
          <w:rFonts w:ascii="Times New Roman" w:hAnsi="Times New Roman" w:cs="Times New Roman"/>
          <w:sz w:val="24"/>
          <w:szCs w:val="24"/>
        </w:rPr>
        <w:t xml:space="preserve"> is the consumption to biomass ratio for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DC</w:t>
      </w:r>
      <w:r w:rsidR="00043676">
        <w:rPr>
          <w:rFonts w:ascii="Times New Roman" w:hAnsi="Times New Roman" w:cs="Times New Roman"/>
          <w:i/>
          <w:sz w:val="24"/>
          <w:szCs w:val="24"/>
          <w:vertAlign w:val="subscript"/>
        </w:rPr>
        <w:t>ji</w:t>
      </w:r>
      <w:proofErr w:type="spellEnd"/>
      <w:r w:rsidR="00043676">
        <w:rPr>
          <w:rFonts w:ascii="Times New Roman" w:hAnsi="Times New Roman" w:cs="Times New Roman"/>
          <w:sz w:val="24"/>
          <w:szCs w:val="24"/>
        </w:rPr>
        <w:t xml:space="preserve"> is the diet composition, or proportion by mass of prey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in the diet of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and </w:t>
      </w:r>
      <w:r w:rsidR="00043676">
        <w:rPr>
          <w:rFonts w:ascii="Times New Roman" w:hAnsi="Times New Roman" w:cs="Times New Roman"/>
          <w:i/>
          <w:sz w:val="24"/>
          <w:szCs w:val="24"/>
        </w:rPr>
        <w:t>n</w:t>
      </w:r>
      <w:r w:rsidR="00043676">
        <w:rPr>
          <w:rFonts w:ascii="Times New Roman" w:hAnsi="Times New Roman" w:cs="Times New Roman"/>
          <w:sz w:val="24"/>
          <w:szCs w:val="24"/>
        </w:rPr>
        <w:t xml:space="preserve"> is the total number of functional groups.</w:t>
      </w:r>
      <w:r>
        <w:rPr>
          <w:rFonts w:ascii="Times New Roman" w:hAnsi="Times New Roman" w:cs="Times New Roman"/>
          <w:sz w:val="24"/>
          <w:szCs w:val="24"/>
        </w:rPr>
        <w:t xml:space="preserve"> A functional group is a species, species life stage, or group of species, that have simil</w:t>
      </w:r>
      <w:r w:rsidR="00821F0F">
        <w:rPr>
          <w:rFonts w:ascii="Times New Roman" w:hAnsi="Times New Roman" w:cs="Times New Roman"/>
          <w:sz w:val="24"/>
          <w:szCs w:val="24"/>
        </w:rPr>
        <w:t>ar life history characteristics, diets, and predators</w:t>
      </w:r>
      <w:r>
        <w:rPr>
          <w:rFonts w:ascii="Times New Roman" w:hAnsi="Times New Roman" w:cs="Times New Roman"/>
          <w:sz w:val="24"/>
          <w:szCs w:val="24"/>
        </w:rPr>
        <w:t xml:space="preserve">. </w:t>
      </w:r>
      <w:r w:rsidR="00600CC1">
        <w:rPr>
          <w:rFonts w:ascii="Times New Roman" w:hAnsi="Times New Roman" w:cs="Times New Roman"/>
          <w:sz w:val="24"/>
          <w:szCs w:val="24"/>
        </w:rPr>
        <w:t>All biomasses are in g/m</w:t>
      </w:r>
      <w:r w:rsidR="00600CC1">
        <w:rPr>
          <w:rFonts w:ascii="Times New Roman" w:hAnsi="Times New Roman" w:cs="Times New Roman"/>
          <w:sz w:val="24"/>
          <w:szCs w:val="24"/>
          <w:vertAlign w:val="superscript"/>
        </w:rPr>
        <w:t>2</w:t>
      </w:r>
      <w:r w:rsidR="00600CC1">
        <w:rPr>
          <w:rFonts w:ascii="Times New Roman" w:hAnsi="Times New Roman" w:cs="Times New Roman"/>
          <w:sz w:val="24"/>
          <w:szCs w:val="24"/>
        </w:rPr>
        <w:t xml:space="preserve"> </w:t>
      </w:r>
      <w:r w:rsidR="0047767F">
        <w:rPr>
          <w:rFonts w:ascii="Times New Roman" w:hAnsi="Times New Roman" w:cs="Times New Roman"/>
          <w:sz w:val="24"/>
          <w:szCs w:val="24"/>
        </w:rPr>
        <w:t>(equivalent to metric tons/km</w:t>
      </w:r>
      <w:r w:rsidR="0047767F">
        <w:rPr>
          <w:rFonts w:ascii="Times New Roman" w:hAnsi="Times New Roman" w:cs="Times New Roman"/>
          <w:sz w:val="24"/>
          <w:szCs w:val="24"/>
          <w:vertAlign w:val="superscript"/>
        </w:rPr>
        <w:t>2</w:t>
      </w:r>
      <w:r w:rsidR="0047767F">
        <w:rPr>
          <w:rFonts w:ascii="Times New Roman" w:hAnsi="Times New Roman" w:cs="Times New Roman"/>
          <w:sz w:val="24"/>
          <w:szCs w:val="24"/>
        </w:rPr>
        <w:t xml:space="preserve">) </w:t>
      </w:r>
      <w:r w:rsidR="00600CC1">
        <w:rPr>
          <w:rFonts w:ascii="Times New Roman" w:hAnsi="Times New Roman" w:cs="Times New Roman"/>
          <w:sz w:val="24"/>
          <w:szCs w:val="24"/>
        </w:rPr>
        <w:t xml:space="preserve">and all rates are annual. </w:t>
      </w:r>
      <w:proofErr w:type="spellStart"/>
      <w:r w:rsidR="00821F0F">
        <w:rPr>
          <w:rFonts w:ascii="Times New Roman" w:hAnsi="Times New Roman" w:cs="Times New Roman"/>
          <w:sz w:val="24"/>
          <w:szCs w:val="24"/>
        </w:rPr>
        <w:t>Rpath</w:t>
      </w:r>
      <w:proofErr w:type="spellEnd"/>
      <w:r w:rsidR="00043676">
        <w:rPr>
          <w:rFonts w:ascii="Times New Roman" w:hAnsi="Times New Roman" w:cs="Times New Roman"/>
          <w:sz w:val="24"/>
          <w:szCs w:val="24"/>
        </w:rPr>
        <w:t xml:space="preserve"> is able to solve the resulting system of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 xml:space="preserve">linear equations for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unknow</w:t>
      </w:r>
      <w:r w:rsidR="0047767F">
        <w:rPr>
          <w:rFonts w:ascii="Times New Roman" w:hAnsi="Times New Roman" w:cs="Times New Roman"/>
          <w:sz w:val="24"/>
          <w:szCs w:val="24"/>
        </w:rPr>
        <w:t>ns, which means that the</w:t>
      </w:r>
      <w:r w:rsidR="004A1C9A">
        <w:rPr>
          <w:rFonts w:ascii="Times New Roman" w:hAnsi="Times New Roman" w:cs="Times New Roman"/>
          <w:sz w:val="24"/>
          <w:szCs w:val="24"/>
        </w:rPr>
        <w:t xml:space="preserve"> user</w:t>
      </w:r>
      <w:r w:rsidR="0047767F">
        <w:rPr>
          <w:rFonts w:ascii="Times New Roman" w:hAnsi="Times New Roman" w:cs="Times New Roman"/>
          <w:sz w:val="24"/>
          <w:szCs w:val="24"/>
        </w:rPr>
        <w:t xml:space="preserve"> </w:t>
      </w:r>
      <w:r w:rsidR="00043676">
        <w:rPr>
          <w:rFonts w:ascii="Times New Roman" w:hAnsi="Times New Roman" w:cs="Times New Roman"/>
          <w:sz w:val="24"/>
          <w:szCs w:val="24"/>
        </w:rPr>
        <w:t>leave</w:t>
      </w:r>
      <w:r w:rsidR="0047767F">
        <w:rPr>
          <w:rFonts w:ascii="Times New Roman" w:hAnsi="Times New Roman" w:cs="Times New Roman"/>
          <w:sz w:val="24"/>
          <w:szCs w:val="24"/>
        </w:rPr>
        <w:t>s</w:t>
      </w:r>
      <w:r w:rsidR="00043676">
        <w:rPr>
          <w:rFonts w:ascii="Times New Roman" w:hAnsi="Times New Roman" w:cs="Times New Roman"/>
          <w:sz w:val="24"/>
          <w:szCs w:val="24"/>
        </w:rPr>
        <w:t xml:space="preserve"> one parameter undefined for each functional group. </w:t>
      </w:r>
      <w:r w:rsidR="00431D43">
        <w:rPr>
          <w:rFonts w:ascii="Times New Roman" w:hAnsi="Times New Roman" w:cs="Times New Roman"/>
          <w:sz w:val="24"/>
          <w:szCs w:val="24"/>
        </w:rPr>
        <w:t xml:space="preserve">In practice, this is often the </w:t>
      </w:r>
      <w:proofErr w:type="spellStart"/>
      <w:r w:rsidR="00431D43">
        <w:rPr>
          <w:rFonts w:ascii="Times New Roman" w:hAnsi="Times New Roman" w:cs="Times New Roman"/>
          <w:sz w:val="24"/>
          <w:szCs w:val="24"/>
        </w:rPr>
        <w:t>e</w:t>
      </w:r>
      <w:r w:rsidR="00043676">
        <w:rPr>
          <w:rFonts w:ascii="Times New Roman" w:hAnsi="Times New Roman" w:cs="Times New Roman"/>
          <w:sz w:val="24"/>
          <w:szCs w:val="24"/>
        </w:rPr>
        <w:t>cotrophic</w:t>
      </w:r>
      <w:proofErr w:type="spellEnd"/>
      <w:r w:rsidR="00043676">
        <w:rPr>
          <w:rFonts w:ascii="Times New Roman" w:hAnsi="Times New Roman" w:cs="Times New Roman"/>
          <w:sz w:val="24"/>
          <w:szCs w:val="24"/>
        </w:rPr>
        <w:t xml:space="preserve"> efficiency</w:t>
      </w:r>
      <w:r w:rsidR="00431D43">
        <w:rPr>
          <w:rFonts w:ascii="Times New Roman" w:hAnsi="Times New Roman" w:cs="Times New Roman"/>
          <w:sz w:val="24"/>
          <w:szCs w:val="24"/>
        </w:rPr>
        <w:t xml:space="preserve"> (</w:t>
      </w:r>
      <w:r w:rsidR="00431D43">
        <w:rPr>
          <w:rFonts w:ascii="Times New Roman" w:hAnsi="Times New Roman" w:cs="Times New Roman"/>
          <w:i/>
          <w:sz w:val="24"/>
          <w:szCs w:val="24"/>
        </w:rPr>
        <w:t>EE</w:t>
      </w:r>
      <w:r w:rsidR="00431D43">
        <w:rPr>
          <w:rFonts w:ascii="Times New Roman" w:hAnsi="Times New Roman" w:cs="Times New Roman"/>
          <w:sz w:val="24"/>
          <w:szCs w:val="24"/>
        </w:rPr>
        <w:t>)</w:t>
      </w:r>
      <w:r w:rsidR="00043676">
        <w:rPr>
          <w:rFonts w:ascii="Times New Roman" w:hAnsi="Times New Roman" w:cs="Times New Roman"/>
          <w:sz w:val="24"/>
          <w:szCs w:val="24"/>
        </w:rPr>
        <w:t xml:space="preserve">. </w:t>
      </w:r>
    </w:p>
    <w:p w14:paraId="1BA68BCB" w14:textId="305F655A" w:rsidR="00A65929" w:rsidRPr="00DE70A3" w:rsidRDefault="00A65929"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351606">
        <w:rPr>
          <w:rFonts w:ascii="Times New Roman" w:hAnsi="Times New Roman" w:cs="Times New Roman"/>
          <w:sz w:val="24"/>
          <w:szCs w:val="24"/>
        </w:rPr>
        <w:t>Rpath</w:t>
      </w:r>
      <w:proofErr w:type="spellEnd"/>
      <w:r>
        <w:rPr>
          <w:rFonts w:ascii="Times New Roman" w:hAnsi="Times New Roman" w:cs="Times New Roman"/>
          <w:sz w:val="24"/>
          <w:szCs w:val="24"/>
        </w:rPr>
        <w:t xml:space="preserve"> also allows for separation of functional groups into more than one life history stage, referred to as “stanzas.” In this case, the user defines </w:t>
      </w:r>
      <w:r w:rsidR="00821F0F">
        <w:rPr>
          <w:rFonts w:ascii="Times New Roman" w:hAnsi="Times New Roman" w:cs="Times New Roman"/>
          <w:sz w:val="24"/>
          <w:szCs w:val="24"/>
        </w:rPr>
        <w:t>the consumption</w:t>
      </w:r>
      <w:r w:rsidR="00EF3DD8">
        <w:rPr>
          <w:rFonts w:ascii="Times New Roman" w:hAnsi="Times New Roman" w:cs="Times New Roman"/>
          <w:sz w:val="24"/>
          <w:szCs w:val="24"/>
        </w:rPr>
        <w:t>-</w:t>
      </w:r>
      <w:r w:rsidR="00821F0F">
        <w:rPr>
          <w:rFonts w:ascii="Times New Roman" w:hAnsi="Times New Roman" w:cs="Times New Roman"/>
          <w:sz w:val="24"/>
          <w:szCs w:val="24"/>
        </w:rPr>
        <w:t>to</w:t>
      </w:r>
      <w:r w:rsidR="00EF3DD8">
        <w:rPr>
          <w:rFonts w:ascii="Times New Roman" w:hAnsi="Times New Roman" w:cs="Times New Roman"/>
          <w:sz w:val="24"/>
          <w:szCs w:val="24"/>
        </w:rPr>
        <w:t>-</w:t>
      </w:r>
      <w:r w:rsidR="00821F0F">
        <w:rPr>
          <w:rFonts w:ascii="Times New Roman" w:hAnsi="Times New Roman" w:cs="Times New Roman"/>
          <w:sz w:val="24"/>
          <w:szCs w:val="24"/>
        </w:rPr>
        <w:t xml:space="preserve">biomass ratio </w:t>
      </w:r>
      <w:r w:rsidR="00821F0F">
        <w:rPr>
          <w:rFonts w:ascii="Times New Roman" w:hAnsi="Times New Roman" w:cs="Times New Roman"/>
          <w:sz w:val="24"/>
          <w:szCs w:val="24"/>
        </w:rPr>
        <w:lastRenderedPageBreak/>
        <w:t>and biomass for a single “leading” stanza where those parameters are best informed by data</w:t>
      </w:r>
      <w:r w:rsidR="00321FC6">
        <w:rPr>
          <w:rFonts w:ascii="Times New Roman" w:hAnsi="Times New Roman" w:cs="Times New Roman"/>
          <w:sz w:val="24"/>
          <w:szCs w:val="24"/>
        </w:rPr>
        <w:t xml:space="preserve">. The user defines </w:t>
      </w:r>
      <w:r>
        <w:rPr>
          <w:rFonts w:ascii="Times New Roman" w:hAnsi="Times New Roman" w:cs="Times New Roman"/>
          <w:sz w:val="24"/>
          <w:szCs w:val="24"/>
        </w:rPr>
        <w:t xml:space="preserve">the production to biomass ratio for all life stages, </w:t>
      </w:r>
      <w:r w:rsidR="00821F0F">
        <w:rPr>
          <w:rFonts w:ascii="Times New Roman" w:hAnsi="Times New Roman" w:cs="Times New Roman"/>
          <w:sz w:val="24"/>
          <w:szCs w:val="24"/>
        </w:rPr>
        <w:t xml:space="preserve">and </w:t>
      </w:r>
      <w:r>
        <w:rPr>
          <w:rFonts w:ascii="Times New Roman" w:hAnsi="Times New Roman" w:cs="Times New Roman"/>
          <w:sz w:val="24"/>
          <w:szCs w:val="24"/>
        </w:rPr>
        <w:t xml:space="preserve">the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growth rate parameter</w:t>
      </w:r>
      <w:r w:rsidR="00821F0F">
        <w:rPr>
          <w:rFonts w:ascii="Times New Roman" w:hAnsi="Times New Roman" w:cs="Times New Roman"/>
          <w:sz w:val="24"/>
          <w:szCs w:val="24"/>
        </w:rPr>
        <w:t xml:space="preserve"> for the stanza </w:t>
      </w:r>
      <w:r w:rsidR="00321FC6">
        <w:rPr>
          <w:rFonts w:ascii="Times New Roman" w:hAnsi="Times New Roman" w:cs="Times New Roman"/>
          <w:sz w:val="24"/>
          <w:szCs w:val="24"/>
        </w:rPr>
        <w:t>as a whole</w:t>
      </w:r>
      <w:r w:rsidR="00821F0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51606">
        <w:rPr>
          <w:rFonts w:ascii="Times New Roman" w:hAnsi="Times New Roman" w:cs="Times New Roman"/>
          <w:sz w:val="24"/>
          <w:szCs w:val="24"/>
        </w:rPr>
        <w:t>Rpath</w:t>
      </w:r>
      <w:proofErr w:type="spellEnd"/>
      <w:r>
        <w:rPr>
          <w:rFonts w:ascii="Times New Roman" w:hAnsi="Times New Roman" w:cs="Times New Roman"/>
          <w:sz w:val="24"/>
          <w:szCs w:val="24"/>
        </w:rPr>
        <w:t xml:space="preserve"> then fills in the remaining parameters by assuming a stable age distribution and a cubic relationship between length and </w:t>
      </w:r>
      <w:proofErr w:type="gramStart"/>
      <w:r>
        <w:rPr>
          <w:rFonts w:ascii="Times New Roman" w:hAnsi="Times New Roman" w:cs="Times New Roman"/>
          <w:sz w:val="24"/>
          <w:szCs w:val="24"/>
        </w:rPr>
        <w:t>biomass.</w:t>
      </w:r>
      <w:r w:rsidR="00DE70A3">
        <w:rPr>
          <w:rFonts w:ascii="Times New Roman" w:hAnsi="Times New Roman" w:cs="Times New Roman"/>
          <w:sz w:val="24"/>
          <w:szCs w:val="24"/>
        </w:rPr>
        <w:softHyphen/>
      </w:r>
      <w:proofErr w:type="gramEnd"/>
    </w:p>
    <w:p w14:paraId="22546911" w14:textId="2EF4A545" w:rsidR="00C309BE" w:rsidRDefault="00351606"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Rpath</w:t>
      </w:r>
      <w:proofErr w:type="spellEnd"/>
      <w:r>
        <w:rPr>
          <w:rFonts w:ascii="Times New Roman" w:hAnsi="Times New Roman" w:cs="Times New Roman"/>
          <w:sz w:val="24"/>
          <w:szCs w:val="24"/>
        </w:rPr>
        <w:t xml:space="preserve"> model </w:t>
      </w:r>
      <w:r w:rsidR="003D7175">
        <w:rPr>
          <w:rFonts w:ascii="Times New Roman" w:hAnsi="Times New Roman" w:cs="Times New Roman"/>
          <w:sz w:val="24"/>
          <w:szCs w:val="24"/>
        </w:rPr>
        <w:t xml:space="preserve">contains </w:t>
      </w:r>
      <w:r w:rsidR="00E87F9B">
        <w:rPr>
          <w:rFonts w:ascii="Times New Roman" w:hAnsi="Times New Roman" w:cs="Times New Roman"/>
          <w:sz w:val="24"/>
          <w:szCs w:val="24"/>
        </w:rPr>
        <w:t>four</w:t>
      </w:r>
      <w:r w:rsidR="003D7175">
        <w:rPr>
          <w:rFonts w:ascii="Times New Roman" w:hAnsi="Times New Roman" w:cs="Times New Roman"/>
          <w:sz w:val="24"/>
          <w:szCs w:val="24"/>
        </w:rPr>
        <w:t xml:space="preserve"> functional </w:t>
      </w:r>
      <w:r w:rsidR="00E87F9B">
        <w:rPr>
          <w:rFonts w:ascii="Times New Roman" w:hAnsi="Times New Roman" w:cs="Times New Roman"/>
          <w:sz w:val="24"/>
          <w:szCs w:val="24"/>
        </w:rPr>
        <w:t>groups for primary producers, 30</w:t>
      </w:r>
      <w:r w:rsidR="003D7175">
        <w:rPr>
          <w:rFonts w:ascii="Times New Roman" w:hAnsi="Times New Roman" w:cs="Times New Roman"/>
          <w:sz w:val="24"/>
          <w:szCs w:val="24"/>
        </w:rPr>
        <w:t xml:space="preserve"> functional groups for consumers, (14 of which are broken up into</w:t>
      </w:r>
      <w:r w:rsidR="00E87F9B">
        <w:rPr>
          <w:rFonts w:ascii="Times New Roman" w:hAnsi="Times New Roman" w:cs="Times New Roman"/>
          <w:sz w:val="24"/>
          <w:szCs w:val="24"/>
        </w:rPr>
        <w:t xml:space="preserve"> multiple stanzas</w:t>
      </w:r>
      <w:r w:rsidR="003D7175">
        <w:rPr>
          <w:rFonts w:ascii="Times New Roman" w:hAnsi="Times New Roman" w:cs="Times New Roman"/>
          <w:sz w:val="24"/>
          <w:szCs w:val="24"/>
        </w:rPr>
        <w:t>), and one detrital group (Table 1</w:t>
      </w:r>
      <w:r w:rsidR="00AF2E6C">
        <w:rPr>
          <w:rFonts w:ascii="Times New Roman" w:hAnsi="Times New Roman" w:cs="Times New Roman"/>
          <w:sz w:val="24"/>
          <w:szCs w:val="24"/>
        </w:rPr>
        <w:t>, S1</w:t>
      </w:r>
      <w:r w:rsidR="003D7175">
        <w:rPr>
          <w:rFonts w:ascii="Times New Roman" w:hAnsi="Times New Roman" w:cs="Times New Roman"/>
          <w:sz w:val="24"/>
          <w:szCs w:val="24"/>
        </w:rPr>
        <w:t xml:space="preserve">). </w:t>
      </w:r>
      <w:r w:rsidR="00902471">
        <w:rPr>
          <w:rFonts w:ascii="Times New Roman" w:hAnsi="Times New Roman" w:cs="Times New Roman"/>
          <w:sz w:val="24"/>
          <w:szCs w:val="24"/>
        </w:rPr>
        <w:t xml:space="preserve">Most parameters are based on </w:t>
      </w:r>
      <w:r w:rsidR="005B1AEE">
        <w:rPr>
          <w:rFonts w:ascii="Times New Roman" w:hAnsi="Times New Roman" w:cs="Times New Roman"/>
          <w:sz w:val="24"/>
          <w:szCs w:val="24"/>
        </w:rPr>
        <w:t>D</w:t>
      </w:r>
      <w:r w:rsidR="00902471">
        <w:rPr>
          <w:rFonts w:ascii="Times New Roman" w:hAnsi="Times New Roman" w:cs="Times New Roman"/>
          <w:sz w:val="24"/>
          <w:szCs w:val="24"/>
        </w:rPr>
        <w:t xml:space="preserve">e </w:t>
      </w:r>
      <w:proofErr w:type="spellStart"/>
      <w:r w:rsidR="00902471">
        <w:rPr>
          <w:rFonts w:ascii="Times New Roman" w:hAnsi="Times New Roman" w:cs="Times New Roman"/>
          <w:sz w:val="24"/>
          <w:szCs w:val="24"/>
        </w:rPr>
        <w:t>Mutsert</w:t>
      </w:r>
      <w:proofErr w:type="spellEnd"/>
      <w:r w:rsidR="00902471">
        <w:rPr>
          <w:rFonts w:ascii="Times New Roman" w:hAnsi="Times New Roman" w:cs="Times New Roman"/>
          <w:sz w:val="24"/>
          <w:szCs w:val="24"/>
        </w:rPr>
        <w:t xml:space="preserve"> et al. </w:t>
      </w:r>
      <w:r w:rsidR="00902471">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{"citationID":"myyZeQeL","properties":{"formattedCitation":"(2017)","plainCitation":"(2017)","noteIndex":0},"citationItems":[{"id":3,"uris":["http://zotero.org/users/783258/items/D2L3FSK3"],"itemData":{"id":3,"type":"article-journal","abstract":"A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uppress-author":true}],"schema":"https://github.com/citation-style-language/schema/raw/master/csl-citation.json"} </w:instrText>
      </w:r>
      <w:r w:rsidR="00902471">
        <w:rPr>
          <w:rFonts w:ascii="Times New Roman" w:hAnsi="Times New Roman" w:cs="Times New Roman"/>
          <w:sz w:val="24"/>
          <w:szCs w:val="24"/>
        </w:rPr>
        <w:fldChar w:fldCharType="separate"/>
      </w:r>
      <w:r w:rsidR="002F4BB1" w:rsidRPr="002F4BB1">
        <w:rPr>
          <w:rFonts w:ascii="Times New Roman" w:hAnsi="Times New Roman" w:cs="Times New Roman"/>
          <w:sz w:val="24"/>
        </w:rPr>
        <w:t>(2017)</w:t>
      </w:r>
      <w:r w:rsidR="00902471">
        <w:rPr>
          <w:rFonts w:ascii="Times New Roman" w:hAnsi="Times New Roman" w:cs="Times New Roman"/>
          <w:sz w:val="24"/>
          <w:szCs w:val="24"/>
        </w:rPr>
        <w:fldChar w:fldCharType="end"/>
      </w:r>
      <w:r w:rsidR="00B72BEA">
        <w:rPr>
          <w:rFonts w:ascii="Times New Roman" w:hAnsi="Times New Roman" w:cs="Times New Roman"/>
          <w:sz w:val="24"/>
          <w:szCs w:val="24"/>
        </w:rPr>
        <w:t xml:space="preserve"> which described the estuarine waters around the Mississippi Delta and</w:t>
      </w:r>
      <w:r w:rsidR="005D6783">
        <w:rPr>
          <w:rFonts w:ascii="Times New Roman" w:hAnsi="Times New Roman" w:cs="Times New Roman"/>
          <w:sz w:val="24"/>
          <w:szCs w:val="24"/>
        </w:rPr>
        <w:t xml:space="preserve"> was, importantly, parameterized for a baseline prior to the </w:t>
      </w:r>
      <w:r w:rsidR="005D6783" w:rsidRPr="00BA6B75">
        <w:rPr>
          <w:rFonts w:ascii="Times New Roman" w:hAnsi="Times New Roman" w:cs="Times New Roman"/>
          <w:i/>
          <w:sz w:val="24"/>
          <w:szCs w:val="24"/>
        </w:rPr>
        <w:t>Deepwater Horizon</w:t>
      </w:r>
      <w:r w:rsidR="005D6783">
        <w:rPr>
          <w:rFonts w:ascii="Times New Roman" w:hAnsi="Times New Roman" w:cs="Times New Roman"/>
          <w:sz w:val="24"/>
          <w:szCs w:val="24"/>
        </w:rPr>
        <w:t xml:space="preserve"> oil spill</w:t>
      </w:r>
      <w:r w:rsidR="00433B0B">
        <w:rPr>
          <w:rFonts w:ascii="Times New Roman" w:hAnsi="Times New Roman" w:cs="Times New Roman"/>
          <w:sz w:val="24"/>
          <w:szCs w:val="24"/>
        </w:rPr>
        <w:t xml:space="preserve"> (see Table 1 for sources of all model parameters)</w:t>
      </w:r>
      <w:r w:rsidR="005D6783">
        <w:rPr>
          <w:rFonts w:ascii="Times New Roman" w:hAnsi="Times New Roman" w:cs="Times New Roman"/>
          <w:sz w:val="24"/>
          <w:szCs w:val="24"/>
        </w:rPr>
        <w:t xml:space="preserve">. </w:t>
      </w:r>
      <w:r w:rsidR="00FA4434">
        <w:rPr>
          <w:rFonts w:ascii="Times New Roman" w:hAnsi="Times New Roman" w:cs="Times New Roman"/>
          <w:sz w:val="24"/>
          <w:szCs w:val="24"/>
        </w:rPr>
        <w:t xml:space="preserve">We intentionally parameterized a model for the system before the spill to understand how the system that existed before the oil spill would react to changes in fishing and predator mortality that the spill induced. </w:t>
      </w:r>
      <w:r w:rsidR="000F1A1C">
        <w:rPr>
          <w:rFonts w:ascii="Times New Roman" w:hAnsi="Times New Roman" w:cs="Times New Roman"/>
          <w:sz w:val="24"/>
          <w:szCs w:val="24"/>
        </w:rPr>
        <w:t xml:space="preserve">However, a new assessment of </w:t>
      </w:r>
      <w:r w:rsidR="002070D6">
        <w:rPr>
          <w:rFonts w:ascii="Times New Roman" w:hAnsi="Times New Roman" w:cs="Times New Roman"/>
          <w:sz w:val="24"/>
          <w:szCs w:val="24"/>
        </w:rPr>
        <w:t xml:space="preserve">resident </w:t>
      </w:r>
      <w:r w:rsidR="000F1A1C">
        <w:rPr>
          <w:rFonts w:ascii="Times New Roman" w:hAnsi="Times New Roman" w:cs="Times New Roman"/>
          <w:sz w:val="24"/>
          <w:szCs w:val="24"/>
        </w:rPr>
        <w:t xml:space="preserve">dolphins in Barataria Bay </w:t>
      </w:r>
      <w:r w:rsidR="006C7D05">
        <w:rPr>
          <w:rFonts w:ascii="Times New Roman" w:hAnsi="Times New Roman" w:cs="Times New Roman"/>
          <w:sz w:val="24"/>
          <w:szCs w:val="24"/>
        </w:rPr>
        <w:t>ha</w:t>
      </w:r>
      <w:r w:rsidR="00D8465A">
        <w:rPr>
          <w:rFonts w:ascii="Times New Roman" w:hAnsi="Times New Roman" w:cs="Times New Roman"/>
          <w:sz w:val="24"/>
          <w:szCs w:val="24"/>
        </w:rPr>
        <w:t xml:space="preserve">s since been completed </w:t>
      </w:r>
      <w:r w:rsidR="000F1A1C">
        <w:rPr>
          <w:rFonts w:ascii="Times New Roman" w:hAnsi="Times New Roman" w:cs="Times New Roman"/>
          <w:sz w:val="24"/>
          <w:szCs w:val="24"/>
        </w:rPr>
        <w:t>indicating dolphins are over an order of magnitude more abundant than originally thought</w:t>
      </w:r>
      <w:r w:rsidR="00A70490">
        <w:rPr>
          <w:rFonts w:ascii="Times New Roman" w:hAnsi="Times New Roman" w:cs="Times New Roman"/>
          <w:sz w:val="24"/>
          <w:szCs w:val="24"/>
        </w:rPr>
        <w:t xml:space="preserve"> </w:t>
      </w:r>
      <w:r w:rsidR="00A70490">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{"citationID":"dohMLAaY","properties":{"formattedCitation":"(McDonald et al. 2017)","plainCitation":"(McDonald et al. 2017)","noteIndex":0},"citationItems":[{"id":6,"uris":["http://zotero.org/users/783258/items/EE863BQX"],"itemData":{"id":6,"type":"article-journal","container-title":"Endangered Species Research","DOI":"https://doi.org/10.3354/esr00806","page":"193–209","source":"Google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A70490">
        <w:rPr>
          <w:rFonts w:ascii="Times New Roman" w:hAnsi="Times New Roman" w:cs="Times New Roman"/>
          <w:sz w:val="24"/>
          <w:szCs w:val="24"/>
        </w:rPr>
        <w:fldChar w:fldCharType="separate"/>
      </w:r>
      <w:r w:rsidR="002F4BB1" w:rsidRPr="002F4BB1">
        <w:rPr>
          <w:rFonts w:ascii="Times New Roman" w:hAnsi="Times New Roman" w:cs="Times New Roman"/>
          <w:sz w:val="24"/>
        </w:rPr>
        <w:t>(McDonald et al. 2017)</w:t>
      </w:r>
      <w:r w:rsidR="00A70490">
        <w:rPr>
          <w:rFonts w:ascii="Times New Roman" w:hAnsi="Times New Roman" w:cs="Times New Roman"/>
          <w:sz w:val="24"/>
          <w:szCs w:val="24"/>
        </w:rPr>
        <w:fldChar w:fldCharType="end"/>
      </w:r>
      <w:r w:rsidR="000F1A1C">
        <w:rPr>
          <w:rFonts w:ascii="Times New Roman" w:hAnsi="Times New Roman" w:cs="Times New Roman"/>
          <w:sz w:val="24"/>
          <w:szCs w:val="24"/>
        </w:rPr>
        <w:t xml:space="preserve">. In addition, we included several more predatory species in our model than </w:t>
      </w:r>
      <w:r w:rsidR="005B1AEE">
        <w:rPr>
          <w:rFonts w:ascii="Times New Roman" w:hAnsi="Times New Roman" w:cs="Times New Roman"/>
          <w:sz w:val="24"/>
          <w:szCs w:val="24"/>
        </w:rPr>
        <w:t>D</w:t>
      </w:r>
      <w:r w:rsidR="000F1A1C">
        <w:rPr>
          <w:rFonts w:ascii="Times New Roman" w:hAnsi="Times New Roman" w:cs="Times New Roman"/>
          <w:sz w:val="24"/>
          <w:szCs w:val="24"/>
        </w:rPr>
        <w:t xml:space="preserve">e </w:t>
      </w:r>
      <w:proofErr w:type="spellStart"/>
      <w:r w:rsidR="000F1A1C">
        <w:rPr>
          <w:rFonts w:ascii="Times New Roman" w:hAnsi="Times New Roman" w:cs="Times New Roman"/>
          <w:sz w:val="24"/>
          <w:szCs w:val="24"/>
        </w:rPr>
        <w:t>Mutsert</w:t>
      </w:r>
      <w:proofErr w:type="spellEnd"/>
      <w:r w:rsidR="000F1A1C">
        <w:rPr>
          <w:rFonts w:ascii="Times New Roman" w:hAnsi="Times New Roman" w:cs="Times New Roman"/>
          <w:sz w:val="24"/>
          <w:szCs w:val="24"/>
        </w:rPr>
        <w:t xml:space="preserve"> et al. (2017): gars, stingrays, </w:t>
      </w:r>
      <w:r w:rsidR="002E44EB">
        <w:rPr>
          <w:rFonts w:ascii="Times New Roman" w:hAnsi="Times New Roman" w:cs="Times New Roman"/>
          <w:sz w:val="24"/>
          <w:szCs w:val="24"/>
        </w:rPr>
        <w:t>wading</w:t>
      </w:r>
      <w:r w:rsidR="00685403">
        <w:rPr>
          <w:rFonts w:ascii="Times New Roman" w:hAnsi="Times New Roman" w:cs="Times New Roman"/>
          <w:sz w:val="24"/>
          <w:szCs w:val="24"/>
        </w:rPr>
        <w:t xml:space="preserve"> birds in the families </w:t>
      </w:r>
      <w:r w:rsidR="00685403" w:rsidRPr="00450780">
        <w:rPr>
          <w:rFonts w:ascii="Times New Roman" w:hAnsi="Times New Roman" w:cs="Times New Roman"/>
          <w:i/>
          <w:iCs/>
          <w:sz w:val="24"/>
          <w:szCs w:val="24"/>
        </w:rPr>
        <w:t>Ardeidae</w:t>
      </w:r>
      <w:r w:rsidR="00685403" w:rsidRPr="00685403">
        <w:rPr>
          <w:rFonts w:ascii="Times New Roman" w:hAnsi="Times New Roman" w:cs="Times New Roman"/>
          <w:sz w:val="24"/>
          <w:szCs w:val="24"/>
        </w:rPr>
        <w:t xml:space="preserve"> and </w:t>
      </w:r>
      <w:proofErr w:type="spellStart"/>
      <w:r w:rsidR="00685403" w:rsidRPr="00450780">
        <w:rPr>
          <w:rFonts w:ascii="Times New Roman" w:hAnsi="Times New Roman" w:cs="Times New Roman"/>
          <w:i/>
          <w:iCs/>
          <w:sz w:val="24"/>
          <w:szCs w:val="24"/>
        </w:rPr>
        <w:t>Charadriidae</w:t>
      </w:r>
      <w:proofErr w:type="spellEnd"/>
      <w:r w:rsidR="00685403">
        <w:rPr>
          <w:rFonts w:ascii="Times New Roman" w:hAnsi="Times New Roman" w:cs="Times New Roman"/>
          <w:sz w:val="24"/>
          <w:szCs w:val="24"/>
        </w:rPr>
        <w:t xml:space="preserve">, </w:t>
      </w:r>
      <w:r w:rsidR="00C33F8B">
        <w:rPr>
          <w:rFonts w:ascii="Times New Roman" w:hAnsi="Times New Roman" w:cs="Times New Roman"/>
          <w:sz w:val="24"/>
          <w:szCs w:val="24"/>
        </w:rPr>
        <w:t>as well as</w:t>
      </w:r>
      <w:bookmarkStart w:id="0" w:name="_Hlk109639978"/>
      <w:r w:rsidR="00C33F8B">
        <w:rPr>
          <w:rFonts w:ascii="Times New Roman" w:hAnsi="Times New Roman" w:cs="Times New Roman"/>
          <w:sz w:val="24"/>
          <w:szCs w:val="24"/>
        </w:rPr>
        <w:t xml:space="preserve"> gulls, terns, and skimmers in the family </w:t>
      </w:r>
      <w:r w:rsidR="00C33F8B" w:rsidRPr="00450780">
        <w:rPr>
          <w:rFonts w:ascii="Times New Roman" w:hAnsi="Times New Roman" w:cs="Times New Roman"/>
          <w:i/>
          <w:iCs/>
          <w:sz w:val="24"/>
          <w:szCs w:val="24"/>
        </w:rPr>
        <w:t>Laridae</w:t>
      </w:r>
      <w:bookmarkEnd w:id="0"/>
      <w:r w:rsidR="00DC1769">
        <w:rPr>
          <w:rFonts w:ascii="Times New Roman" w:hAnsi="Times New Roman" w:cs="Times New Roman"/>
          <w:iCs/>
          <w:sz w:val="24"/>
          <w:szCs w:val="24"/>
        </w:rPr>
        <w:t>, the latter of which we refer to as “gulls and terns”</w:t>
      </w:r>
      <w:r w:rsidR="00C33F8B">
        <w:rPr>
          <w:rFonts w:ascii="Times New Roman" w:hAnsi="Times New Roman" w:cs="Times New Roman"/>
          <w:sz w:val="24"/>
          <w:szCs w:val="24"/>
        </w:rPr>
        <w:t xml:space="preserve"> (Table S1). B</w:t>
      </w:r>
      <w:r w:rsidR="000F1A1C">
        <w:rPr>
          <w:rFonts w:ascii="Times New Roman" w:hAnsi="Times New Roman" w:cs="Times New Roman"/>
          <w:sz w:val="24"/>
          <w:szCs w:val="24"/>
        </w:rPr>
        <w:t>ird densities</w:t>
      </w:r>
      <w:r w:rsidR="00C33F8B">
        <w:rPr>
          <w:rFonts w:ascii="Times New Roman" w:hAnsi="Times New Roman" w:cs="Times New Roman"/>
          <w:sz w:val="24"/>
          <w:szCs w:val="24"/>
        </w:rPr>
        <w:t xml:space="preserve"> in</w:t>
      </w:r>
      <w:r w:rsidR="000F1A1C">
        <w:rPr>
          <w:rFonts w:ascii="Times New Roman" w:hAnsi="Times New Roman" w:cs="Times New Roman"/>
          <w:sz w:val="24"/>
          <w:szCs w:val="24"/>
        </w:rPr>
        <w:t xml:space="preserve"> </w:t>
      </w:r>
      <w:r w:rsidR="00C33F8B" w:rsidRPr="00C33F8B">
        <w:rPr>
          <w:rFonts w:ascii="Times New Roman" w:hAnsi="Times New Roman" w:cs="Times New Roman"/>
          <w:sz w:val="24"/>
          <w:szCs w:val="24"/>
        </w:rPr>
        <w:t xml:space="preserve">De </w:t>
      </w:r>
      <w:proofErr w:type="spellStart"/>
      <w:r w:rsidR="00C33F8B" w:rsidRPr="00C33F8B">
        <w:rPr>
          <w:rFonts w:ascii="Times New Roman" w:hAnsi="Times New Roman" w:cs="Times New Roman"/>
          <w:sz w:val="24"/>
          <w:szCs w:val="24"/>
        </w:rPr>
        <w:t>Mutsert</w:t>
      </w:r>
      <w:proofErr w:type="spellEnd"/>
      <w:r w:rsidR="00C33F8B" w:rsidRPr="00C33F8B">
        <w:rPr>
          <w:rFonts w:ascii="Times New Roman" w:hAnsi="Times New Roman" w:cs="Times New Roman"/>
          <w:sz w:val="24"/>
          <w:szCs w:val="24"/>
        </w:rPr>
        <w:t xml:space="preserve"> et al. (2017</w:t>
      </w:r>
      <w:r w:rsidR="00450780">
        <w:rPr>
          <w:rFonts w:ascii="Times New Roman" w:hAnsi="Times New Roman" w:cs="Times New Roman"/>
          <w:sz w:val="24"/>
          <w:szCs w:val="24"/>
        </w:rPr>
        <w:t>)</w:t>
      </w:r>
      <w:r w:rsidR="00C33F8B">
        <w:rPr>
          <w:rFonts w:ascii="Times New Roman" w:hAnsi="Times New Roman" w:cs="Times New Roman"/>
          <w:sz w:val="24"/>
          <w:szCs w:val="24"/>
        </w:rPr>
        <w:t xml:space="preserve"> </w:t>
      </w:r>
      <w:r w:rsidR="000F1A1C">
        <w:rPr>
          <w:rFonts w:ascii="Times New Roman" w:hAnsi="Times New Roman" w:cs="Times New Roman"/>
          <w:sz w:val="24"/>
          <w:szCs w:val="24"/>
        </w:rPr>
        <w:t>were based only on</w:t>
      </w:r>
      <w:r w:rsidR="00685403">
        <w:rPr>
          <w:rFonts w:ascii="Times New Roman" w:hAnsi="Times New Roman" w:cs="Times New Roman"/>
          <w:sz w:val="24"/>
          <w:szCs w:val="24"/>
        </w:rPr>
        <w:t>e species of</w:t>
      </w:r>
      <w:r w:rsidR="000F1A1C">
        <w:rPr>
          <w:rFonts w:ascii="Times New Roman" w:hAnsi="Times New Roman" w:cs="Times New Roman"/>
          <w:sz w:val="24"/>
          <w:szCs w:val="24"/>
        </w:rPr>
        <w:t xml:space="preserve"> pelican</w:t>
      </w:r>
      <w:r w:rsidR="00C33F8B">
        <w:rPr>
          <w:rFonts w:ascii="Times New Roman" w:hAnsi="Times New Roman" w:cs="Times New Roman"/>
          <w:sz w:val="24"/>
          <w:szCs w:val="24"/>
        </w:rPr>
        <w:t xml:space="preserve"> (</w:t>
      </w:r>
      <w:proofErr w:type="spellStart"/>
      <w:r w:rsidR="00685403" w:rsidRPr="00450780">
        <w:rPr>
          <w:rFonts w:ascii="Times New Roman" w:hAnsi="Times New Roman" w:cs="Times New Roman"/>
          <w:i/>
          <w:iCs/>
          <w:sz w:val="24"/>
          <w:szCs w:val="24"/>
        </w:rPr>
        <w:t>Pelecanus</w:t>
      </w:r>
      <w:proofErr w:type="spellEnd"/>
      <w:r w:rsidR="00685403" w:rsidRPr="00450780">
        <w:rPr>
          <w:rFonts w:ascii="Times New Roman" w:hAnsi="Times New Roman" w:cs="Times New Roman"/>
          <w:i/>
          <w:iCs/>
          <w:sz w:val="24"/>
          <w:szCs w:val="24"/>
        </w:rPr>
        <w:t xml:space="preserve"> </w:t>
      </w:r>
      <w:proofErr w:type="spellStart"/>
      <w:r w:rsidR="00685403" w:rsidRPr="00450780">
        <w:rPr>
          <w:rFonts w:ascii="Times New Roman" w:hAnsi="Times New Roman" w:cs="Times New Roman"/>
          <w:i/>
          <w:iCs/>
          <w:sz w:val="24"/>
          <w:szCs w:val="24"/>
        </w:rPr>
        <w:t>occidentailis</w:t>
      </w:r>
      <w:proofErr w:type="spellEnd"/>
      <w:r w:rsidR="000F1A1C">
        <w:rPr>
          <w:rFonts w:ascii="Times New Roman" w:hAnsi="Times New Roman" w:cs="Times New Roman"/>
          <w:sz w:val="24"/>
          <w:szCs w:val="24"/>
        </w:rPr>
        <w:t>)</w:t>
      </w:r>
      <w:r w:rsidR="00630C74">
        <w:rPr>
          <w:rFonts w:ascii="Times New Roman" w:hAnsi="Times New Roman" w:cs="Times New Roman"/>
          <w:sz w:val="24"/>
          <w:szCs w:val="24"/>
        </w:rPr>
        <w:t xml:space="preserve">. In our model, we </w:t>
      </w:r>
      <w:r w:rsidR="00C33F8B">
        <w:rPr>
          <w:rFonts w:ascii="Times New Roman" w:hAnsi="Times New Roman" w:cs="Times New Roman"/>
          <w:sz w:val="24"/>
          <w:szCs w:val="24"/>
        </w:rPr>
        <w:t xml:space="preserve">included </w:t>
      </w:r>
      <w:r w:rsidR="00630C74">
        <w:rPr>
          <w:rFonts w:ascii="Times New Roman" w:hAnsi="Times New Roman" w:cs="Times New Roman"/>
          <w:sz w:val="24"/>
          <w:szCs w:val="24"/>
        </w:rPr>
        <w:t>pelicans</w:t>
      </w:r>
      <w:r w:rsidR="00C33F8B">
        <w:rPr>
          <w:rFonts w:ascii="Times New Roman" w:hAnsi="Times New Roman" w:cs="Times New Roman"/>
          <w:sz w:val="24"/>
          <w:szCs w:val="24"/>
        </w:rPr>
        <w:t xml:space="preserve"> as well </w:t>
      </w:r>
      <w:r w:rsidR="00E5017B">
        <w:rPr>
          <w:rFonts w:ascii="Times New Roman" w:hAnsi="Times New Roman" w:cs="Times New Roman"/>
          <w:sz w:val="24"/>
          <w:szCs w:val="24"/>
        </w:rPr>
        <w:t xml:space="preserve">as </w:t>
      </w:r>
      <w:r w:rsidR="00630C74">
        <w:rPr>
          <w:rFonts w:ascii="Times New Roman" w:hAnsi="Times New Roman" w:cs="Times New Roman"/>
          <w:sz w:val="24"/>
          <w:szCs w:val="24"/>
        </w:rPr>
        <w:t xml:space="preserve">taxa historically, though erroneously, </w:t>
      </w:r>
      <w:r w:rsidR="00BC2552">
        <w:rPr>
          <w:rFonts w:ascii="Times New Roman" w:hAnsi="Times New Roman" w:cs="Times New Roman"/>
          <w:sz w:val="24"/>
          <w:szCs w:val="24"/>
        </w:rPr>
        <w:t>included</w:t>
      </w:r>
      <w:r w:rsidR="00630C74">
        <w:rPr>
          <w:rFonts w:ascii="Times New Roman" w:hAnsi="Times New Roman" w:cs="Times New Roman"/>
          <w:sz w:val="24"/>
          <w:szCs w:val="24"/>
        </w:rPr>
        <w:t xml:space="preserve"> in the </w:t>
      </w:r>
      <w:r w:rsidR="00BC2552" w:rsidRPr="00450780">
        <w:rPr>
          <w:rFonts w:ascii="Times New Roman" w:hAnsi="Times New Roman" w:cs="Times New Roman"/>
          <w:i/>
          <w:iCs/>
          <w:sz w:val="24"/>
          <w:szCs w:val="24"/>
        </w:rPr>
        <w:t>Pelecaniformes</w:t>
      </w:r>
      <w:r w:rsidR="00BC2552">
        <w:rPr>
          <w:rFonts w:ascii="Times New Roman" w:hAnsi="Times New Roman" w:cs="Times New Roman"/>
          <w:sz w:val="24"/>
          <w:szCs w:val="24"/>
        </w:rPr>
        <w:t xml:space="preserve"> </w:t>
      </w:r>
      <w:r w:rsidR="004E3015">
        <w:rPr>
          <w:rFonts w:ascii="Times New Roman" w:hAnsi="Times New Roman" w:cs="Times New Roman"/>
          <w:sz w:val="24"/>
          <w:szCs w:val="24"/>
        </w:rPr>
        <w:t>including</w:t>
      </w:r>
      <w:r w:rsidR="00BC2552">
        <w:rPr>
          <w:rFonts w:ascii="Times New Roman" w:hAnsi="Times New Roman" w:cs="Times New Roman"/>
          <w:sz w:val="24"/>
          <w:szCs w:val="24"/>
        </w:rPr>
        <w:t xml:space="preserve"> </w:t>
      </w:r>
      <w:proofErr w:type="spellStart"/>
      <w:r w:rsidR="00C33F8B" w:rsidRPr="00C33F8B">
        <w:rPr>
          <w:rFonts w:ascii="Times New Roman" w:hAnsi="Times New Roman" w:cs="Times New Roman"/>
          <w:sz w:val="24"/>
          <w:szCs w:val="24"/>
        </w:rPr>
        <w:t>frigatebirds</w:t>
      </w:r>
      <w:proofErr w:type="spellEnd"/>
      <w:r w:rsidR="00C33F8B" w:rsidRPr="00C33F8B">
        <w:rPr>
          <w:rFonts w:ascii="Times New Roman" w:hAnsi="Times New Roman" w:cs="Times New Roman"/>
          <w:sz w:val="24"/>
          <w:szCs w:val="24"/>
        </w:rPr>
        <w:t>, cormorants, and gannets</w:t>
      </w:r>
      <w:r w:rsidR="00C33F8B">
        <w:rPr>
          <w:rFonts w:ascii="Times New Roman" w:hAnsi="Times New Roman" w:cs="Times New Roman"/>
          <w:sz w:val="24"/>
          <w:szCs w:val="24"/>
        </w:rPr>
        <w:t xml:space="preserve"> </w:t>
      </w:r>
      <w:r w:rsidR="0072532E">
        <w:rPr>
          <w:rFonts w:ascii="Times New Roman" w:hAnsi="Times New Roman" w:cs="Times New Roman"/>
          <w:sz w:val="24"/>
          <w:szCs w:val="24"/>
        </w:rPr>
        <w:t>into a single</w:t>
      </w:r>
      <w:r w:rsidR="000E256B">
        <w:rPr>
          <w:rFonts w:ascii="Times New Roman" w:hAnsi="Times New Roman" w:cs="Times New Roman"/>
          <w:sz w:val="24"/>
          <w:szCs w:val="24"/>
        </w:rPr>
        <w:t xml:space="preserve"> functional</w:t>
      </w:r>
      <w:r w:rsidR="0072532E">
        <w:rPr>
          <w:rFonts w:ascii="Times New Roman" w:hAnsi="Times New Roman" w:cs="Times New Roman"/>
          <w:sz w:val="24"/>
          <w:szCs w:val="24"/>
        </w:rPr>
        <w:t xml:space="preserve"> group </w:t>
      </w:r>
      <w:r w:rsidR="00C33F8B">
        <w:rPr>
          <w:rFonts w:ascii="Times New Roman" w:hAnsi="Times New Roman" w:cs="Times New Roman"/>
          <w:sz w:val="24"/>
          <w:szCs w:val="24"/>
        </w:rPr>
        <w:t>(Table S1)</w:t>
      </w:r>
      <w:r w:rsidR="00D16BBE">
        <w:rPr>
          <w:rFonts w:ascii="Times New Roman" w:hAnsi="Times New Roman" w:cs="Times New Roman"/>
          <w:sz w:val="24"/>
          <w:szCs w:val="24"/>
        </w:rPr>
        <w:t xml:space="preserve">. </w:t>
      </w:r>
      <w:r w:rsidR="000E256B">
        <w:rPr>
          <w:rFonts w:ascii="Times New Roman" w:hAnsi="Times New Roman" w:cs="Times New Roman"/>
          <w:sz w:val="24"/>
          <w:szCs w:val="24"/>
        </w:rPr>
        <w:t>C</w:t>
      </w:r>
      <w:r w:rsidR="000E256B" w:rsidRPr="000E256B">
        <w:rPr>
          <w:rFonts w:ascii="Times New Roman" w:hAnsi="Times New Roman" w:cs="Times New Roman"/>
          <w:sz w:val="24"/>
          <w:szCs w:val="24"/>
        </w:rPr>
        <w:t>olloquiall</w:t>
      </w:r>
      <w:r w:rsidR="000E256B">
        <w:rPr>
          <w:rFonts w:ascii="Times New Roman" w:hAnsi="Times New Roman" w:cs="Times New Roman"/>
          <w:sz w:val="24"/>
          <w:szCs w:val="24"/>
        </w:rPr>
        <w:t>y, we refer to th</w:t>
      </w:r>
      <w:r w:rsidR="00630C74">
        <w:rPr>
          <w:rFonts w:ascii="Times New Roman" w:hAnsi="Times New Roman" w:cs="Times New Roman"/>
          <w:sz w:val="24"/>
          <w:szCs w:val="24"/>
        </w:rPr>
        <w:t>is</w:t>
      </w:r>
      <w:r w:rsidR="000E256B">
        <w:rPr>
          <w:rFonts w:ascii="Times New Roman" w:hAnsi="Times New Roman" w:cs="Times New Roman"/>
          <w:sz w:val="24"/>
          <w:szCs w:val="24"/>
        </w:rPr>
        <w:t xml:space="preserve"> functional group</w:t>
      </w:r>
      <w:r w:rsidR="00630C74">
        <w:rPr>
          <w:rFonts w:ascii="Times New Roman" w:hAnsi="Times New Roman" w:cs="Times New Roman"/>
          <w:sz w:val="24"/>
          <w:szCs w:val="24"/>
        </w:rPr>
        <w:t xml:space="preserve"> (</w:t>
      </w:r>
      <w:r w:rsidR="000E256B">
        <w:rPr>
          <w:rFonts w:ascii="Times New Roman" w:hAnsi="Times New Roman" w:cs="Times New Roman"/>
          <w:sz w:val="24"/>
          <w:szCs w:val="24"/>
        </w:rPr>
        <w:t xml:space="preserve">pelicans, </w:t>
      </w:r>
      <w:proofErr w:type="spellStart"/>
      <w:r w:rsidR="000E256B" w:rsidRPr="00C33F8B">
        <w:rPr>
          <w:rFonts w:ascii="Times New Roman" w:hAnsi="Times New Roman" w:cs="Times New Roman"/>
          <w:sz w:val="24"/>
          <w:szCs w:val="24"/>
        </w:rPr>
        <w:t>frigatebirds</w:t>
      </w:r>
      <w:proofErr w:type="spellEnd"/>
      <w:r w:rsidR="000E256B" w:rsidRPr="00C33F8B">
        <w:rPr>
          <w:rFonts w:ascii="Times New Roman" w:hAnsi="Times New Roman" w:cs="Times New Roman"/>
          <w:sz w:val="24"/>
          <w:szCs w:val="24"/>
        </w:rPr>
        <w:t>, cormorants, and gannets</w:t>
      </w:r>
      <w:r w:rsidR="00630C74">
        <w:rPr>
          <w:rFonts w:ascii="Times New Roman" w:hAnsi="Times New Roman" w:cs="Times New Roman"/>
          <w:sz w:val="24"/>
          <w:szCs w:val="24"/>
        </w:rPr>
        <w:t>; hereafter</w:t>
      </w:r>
      <w:r w:rsidR="00DC1769">
        <w:rPr>
          <w:rFonts w:ascii="Times New Roman" w:hAnsi="Times New Roman" w:cs="Times New Roman"/>
          <w:sz w:val="24"/>
          <w:szCs w:val="24"/>
        </w:rPr>
        <w:t xml:space="preserve"> “</w:t>
      </w:r>
      <w:r w:rsidR="00630C74">
        <w:rPr>
          <w:rFonts w:ascii="Times New Roman" w:hAnsi="Times New Roman" w:cs="Times New Roman"/>
          <w:sz w:val="24"/>
          <w:szCs w:val="24"/>
        </w:rPr>
        <w:t>pelicans</w:t>
      </w:r>
      <w:r w:rsidR="00DC1769">
        <w:rPr>
          <w:rFonts w:ascii="Times New Roman" w:hAnsi="Times New Roman" w:cs="Times New Roman"/>
          <w:sz w:val="24"/>
          <w:szCs w:val="24"/>
        </w:rPr>
        <w:t>”</w:t>
      </w:r>
      <w:r w:rsidR="00630C74">
        <w:rPr>
          <w:rFonts w:ascii="Times New Roman" w:hAnsi="Times New Roman" w:cs="Times New Roman"/>
          <w:sz w:val="24"/>
          <w:szCs w:val="24"/>
        </w:rPr>
        <w:t xml:space="preserve">) </w:t>
      </w:r>
      <w:r w:rsidR="000E256B">
        <w:rPr>
          <w:rFonts w:ascii="Times New Roman" w:hAnsi="Times New Roman" w:cs="Times New Roman"/>
          <w:sz w:val="24"/>
          <w:szCs w:val="24"/>
        </w:rPr>
        <w:t xml:space="preserve">and the </w:t>
      </w:r>
      <w:r w:rsidR="00BC2552">
        <w:rPr>
          <w:rFonts w:ascii="Times New Roman" w:hAnsi="Times New Roman" w:cs="Times New Roman"/>
          <w:sz w:val="24"/>
          <w:szCs w:val="24"/>
        </w:rPr>
        <w:t xml:space="preserve">functional </w:t>
      </w:r>
      <w:r w:rsidR="000E256B">
        <w:rPr>
          <w:rFonts w:ascii="Times New Roman" w:hAnsi="Times New Roman" w:cs="Times New Roman"/>
          <w:sz w:val="24"/>
          <w:szCs w:val="24"/>
        </w:rPr>
        <w:t>group that contains gulls, terns, and skimmers (</w:t>
      </w:r>
      <w:r w:rsidR="00DC1769">
        <w:rPr>
          <w:rFonts w:ascii="Times New Roman" w:hAnsi="Times New Roman" w:cs="Times New Roman"/>
          <w:sz w:val="24"/>
          <w:szCs w:val="24"/>
        </w:rPr>
        <w:t>“</w:t>
      </w:r>
      <w:r w:rsidR="00630C74">
        <w:rPr>
          <w:rFonts w:ascii="Times New Roman" w:hAnsi="Times New Roman" w:cs="Times New Roman"/>
          <w:sz w:val="24"/>
          <w:szCs w:val="24"/>
        </w:rPr>
        <w:t>gulls and terns</w:t>
      </w:r>
      <w:r w:rsidR="00DC1769">
        <w:rPr>
          <w:rFonts w:ascii="Times New Roman" w:hAnsi="Times New Roman" w:cs="Times New Roman"/>
          <w:sz w:val="24"/>
          <w:szCs w:val="24"/>
        </w:rPr>
        <w:t>”</w:t>
      </w:r>
      <w:r w:rsidR="000E256B">
        <w:rPr>
          <w:rFonts w:ascii="Times New Roman" w:hAnsi="Times New Roman" w:cs="Times New Roman"/>
          <w:sz w:val="24"/>
          <w:szCs w:val="24"/>
        </w:rPr>
        <w:t xml:space="preserve">) as seabirds. </w:t>
      </w:r>
      <w:r w:rsidR="00D16BBE">
        <w:rPr>
          <w:rFonts w:ascii="Times New Roman" w:hAnsi="Times New Roman" w:cs="Times New Roman"/>
          <w:sz w:val="24"/>
          <w:szCs w:val="24"/>
        </w:rPr>
        <w:t>We</w:t>
      </w:r>
      <w:r w:rsidR="00835AE7">
        <w:rPr>
          <w:rFonts w:ascii="Times New Roman" w:hAnsi="Times New Roman" w:cs="Times New Roman"/>
          <w:sz w:val="24"/>
          <w:szCs w:val="24"/>
        </w:rPr>
        <w:t xml:space="preserve"> </w:t>
      </w:r>
      <w:r w:rsidR="00897F1A" w:rsidRPr="00897F1A">
        <w:rPr>
          <w:rFonts w:ascii="Times New Roman" w:hAnsi="Times New Roman" w:cs="Times New Roman"/>
          <w:sz w:val="24"/>
          <w:szCs w:val="24"/>
        </w:rPr>
        <w:t xml:space="preserve">based </w:t>
      </w:r>
      <w:r w:rsidR="00D16BBE">
        <w:rPr>
          <w:rFonts w:ascii="Times New Roman" w:hAnsi="Times New Roman" w:cs="Times New Roman"/>
          <w:sz w:val="24"/>
          <w:szCs w:val="24"/>
        </w:rPr>
        <w:t xml:space="preserve">survival </w:t>
      </w:r>
      <w:r w:rsidR="00096136">
        <w:rPr>
          <w:rFonts w:ascii="Times New Roman" w:hAnsi="Times New Roman" w:cs="Times New Roman"/>
          <w:sz w:val="24"/>
          <w:szCs w:val="24"/>
        </w:rPr>
        <w:t>(1-</w:t>
      </w:r>
      <w:r w:rsidR="00096136" w:rsidRPr="00096136">
        <w:rPr>
          <w:rFonts w:ascii="Times New Roman" w:hAnsi="Times New Roman" w:cs="Times New Roman"/>
          <w:i/>
          <w:sz w:val="24"/>
          <w:szCs w:val="24"/>
        </w:rPr>
        <w:t>PB</w:t>
      </w:r>
      <w:r w:rsidR="00096136">
        <w:rPr>
          <w:rFonts w:ascii="Times New Roman" w:hAnsi="Times New Roman" w:cs="Times New Roman"/>
          <w:sz w:val="24"/>
          <w:szCs w:val="24"/>
        </w:rPr>
        <w:t xml:space="preserve">) </w:t>
      </w:r>
      <w:r w:rsidR="00D16BBE">
        <w:rPr>
          <w:rFonts w:ascii="Times New Roman" w:hAnsi="Times New Roman" w:cs="Times New Roman"/>
          <w:sz w:val="24"/>
          <w:szCs w:val="24"/>
        </w:rPr>
        <w:t xml:space="preserve">and consumption rates </w:t>
      </w:r>
      <w:r w:rsidR="00897F1A" w:rsidRPr="00897F1A">
        <w:rPr>
          <w:rFonts w:ascii="Times New Roman" w:hAnsi="Times New Roman" w:cs="Times New Roman"/>
          <w:sz w:val="24"/>
          <w:szCs w:val="24"/>
        </w:rPr>
        <w:t>on</w:t>
      </w:r>
      <w:r w:rsidR="00897F1A">
        <w:rPr>
          <w:rFonts w:ascii="Times New Roman" w:hAnsi="Times New Roman" w:cs="Times New Roman"/>
          <w:sz w:val="24"/>
          <w:szCs w:val="24"/>
        </w:rPr>
        <w:t xml:space="preserve"> ot</w:t>
      </w:r>
      <w:bookmarkStart w:id="1" w:name="_GoBack"/>
      <w:bookmarkEnd w:id="1"/>
      <w:r w:rsidR="00897F1A">
        <w:rPr>
          <w:rFonts w:ascii="Times New Roman" w:hAnsi="Times New Roman" w:cs="Times New Roman"/>
          <w:sz w:val="24"/>
          <w:szCs w:val="24"/>
        </w:rPr>
        <w:t xml:space="preserve">her </w:t>
      </w:r>
      <w:r w:rsidR="00AC03DB">
        <w:rPr>
          <w:rFonts w:ascii="Times New Roman" w:hAnsi="Times New Roman" w:cs="Times New Roman"/>
          <w:sz w:val="24"/>
          <w:szCs w:val="24"/>
        </w:rPr>
        <w:t>geographically close</w:t>
      </w:r>
      <w:r w:rsidR="00897F1A">
        <w:rPr>
          <w:rFonts w:ascii="Times New Roman" w:hAnsi="Times New Roman" w:cs="Times New Roman"/>
          <w:sz w:val="24"/>
          <w:szCs w:val="24"/>
        </w:rPr>
        <w:t xml:space="preserve"> </w:t>
      </w:r>
      <w:proofErr w:type="spellStart"/>
      <w:r w:rsidR="00897F1A">
        <w:rPr>
          <w:rFonts w:ascii="Times New Roman" w:hAnsi="Times New Roman" w:cs="Times New Roman"/>
          <w:sz w:val="24"/>
          <w:szCs w:val="24"/>
        </w:rPr>
        <w:t>Ecopath</w:t>
      </w:r>
      <w:proofErr w:type="spellEnd"/>
      <w:r w:rsidR="00897F1A">
        <w:rPr>
          <w:rFonts w:ascii="Times New Roman" w:hAnsi="Times New Roman" w:cs="Times New Roman"/>
          <w:sz w:val="24"/>
          <w:szCs w:val="24"/>
        </w:rPr>
        <w:t xml:space="preserve"> models </w:t>
      </w:r>
      <w:r w:rsidR="00D16BBE">
        <w:rPr>
          <w:rFonts w:ascii="Times New Roman" w:hAnsi="Times New Roman" w:cs="Times New Roman"/>
          <w:sz w:val="24"/>
          <w:szCs w:val="24"/>
        </w:rPr>
        <w:t xml:space="preserve">and </w:t>
      </w:r>
      <w:r w:rsidR="00D16BBE">
        <w:rPr>
          <w:rFonts w:ascii="Times New Roman" w:hAnsi="Times New Roman" w:cs="Times New Roman"/>
          <w:sz w:val="24"/>
          <w:szCs w:val="24"/>
        </w:rPr>
        <w:lastRenderedPageBreak/>
        <w:t xml:space="preserve">biomass on </w:t>
      </w:r>
      <w:r w:rsidR="00897F1A">
        <w:rPr>
          <w:rFonts w:ascii="Times New Roman" w:hAnsi="Times New Roman" w:cs="Times New Roman"/>
          <w:sz w:val="24"/>
          <w:szCs w:val="24"/>
        </w:rPr>
        <w:t>a mix of other models and expert judgement</w:t>
      </w:r>
      <w:r w:rsidR="001D3C4A">
        <w:rPr>
          <w:rFonts w:ascii="Times New Roman" w:hAnsi="Times New Roman" w:cs="Times New Roman"/>
          <w:sz w:val="24"/>
          <w:szCs w:val="24"/>
        </w:rPr>
        <w:t xml:space="preserve"> (Table 1)</w:t>
      </w:r>
      <w:r w:rsidR="00897F1A">
        <w:rPr>
          <w:rFonts w:ascii="Times New Roman" w:hAnsi="Times New Roman" w:cs="Times New Roman"/>
          <w:sz w:val="24"/>
          <w:szCs w:val="24"/>
        </w:rPr>
        <w:t>.</w:t>
      </w:r>
      <w:r w:rsidR="00EA4DB4">
        <w:rPr>
          <w:rFonts w:ascii="Times New Roman" w:hAnsi="Times New Roman" w:cs="Times New Roman"/>
          <w:sz w:val="24"/>
          <w:szCs w:val="24"/>
        </w:rPr>
        <w:t xml:space="preserve"> </w:t>
      </w:r>
      <w:r w:rsidR="00835AE7">
        <w:rPr>
          <w:rFonts w:ascii="Times New Roman" w:hAnsi="Times New Roman" w:cs="Times New Roman"/>
          <w:sz w:val="24"/>
          <w:szCs w:val="24"/>
        </w:rPr>
        <w:t xml:space="preserve">Changes in the species groups above unbalanced the original </w:t>
      </w:r>
      <w:r w:rsidR="00007D97">
        <w:rPr>
          <w:rFonts w:ascii="Times New Roman" w:hAnsi="Times New Roman" w:cs="Times New Roman"/>
          <w:sz w:val="24"/>
          <w:szCs w:val="24"/>
        </w:rPr>
        <w:t>D</w:t>
      </w:r>
      <w:r w:rsidR="00835AE7">
        <w:rPr>
          <w:rFonts w:ascii="Times New Roman" w:hAnsi="Times New Roman" w:cs="Times New Roman"/>
          <w:sz w:val="24"/>
          <w:szCs w:val="24"/>
        </w:rPr>
        <w:t xml:space="preserve">e </w:t>
      </w:r>
      <w:proofErr w:type="spellStart"/>
      <w:r w:rsidR="00835AE7">
        <w:rPr>
          <w:rFonts w:ascii="Times New Roman" w:hAnsi="Times New Roman" w:cs="Times New Roman"/>
          <w:sz w:val="24"/>
          <w:szCs w:val="24"/>
        </w:rPr>
        <w:t>Mutsert</w:t>
      </w:r>
      <w:proofErr w:type="spellEnd"/>
      <w:r w:rsidR="00835AE7">
        <w:rPr>
          <w:rFonts w:ascii="Times New Roman" w:hAnsi="Times New Roman" w:cs="Times New Roman"/>
          <w:sz w:val="24"/>
          <w:szCs w:val="24"/>
        </w:rPr>
        <w:t xml:space="preserve"> et al. (2017) model because production of some prey fish species was insufficient to meet predator demand.</w:t>
      </w:r>
      <w:r w:rsidR="00F355A1">
        <w:rPr>
          <w:rFonts w:ascii="Times New Roman" w:hAnsi="Times New Roman" w:cs="Times New Roman"/>
          <w:sz w:val="24"/>
          <w:szCs w:val="24"/>
        </w:rPr>
        <w:t xml:space="preserve"> </w:t>
      </w:r>
      <w:r w:rsidR="00C625C8">
        <w:rPr>
          <w:rFonts w:ascii="Times New Roman" w:hAnsi="Times New Roman" w:cs="Times New Roman"/>
          <w:sz w:val="24"/>
          <w:szCs w:val="24"/>
        </w:rPr>
        <w:t xml:space="preserve">This </w:t>
      </w:r>
      <w:r w:rsidR="00835AE7">
        <w:rPr>
          <w:rFonts w:ascii="Times New Roman" w:hAnsi="Times New Roman" w:cs="Times New Roman"/>
          <w:sz w:val="24"/>
          <w:szCs w:val="24"/>
        </w:rPr>
        <w:t xml:space="preserve">mismatch </w:t>
      </w:r>
      <w:r w:rsidR="00C625C8">
        <w:rPr>
          <w:rFonts w:ascii="Times New Roman" w:hAnsi="Times New Roman" w:cs="Times New Roman"/>
          <w:sz w:val="24"/>
          <w:szCs w:val="24"/>
        </w:rPr>
        <w:t>is likely</w:t>
      </w:r>
      <w:r w:rsidR="005903A9">
        <w:rPr>
          <w:rFonts w:ascii="Times New Roman" w:hAnsi="Times New Roman" w:cs="Times New Roman"/>
          <w:sz w:val="24"/>
          <w:szCs w:val="24"/>
        </w:rPr>
        <w:t xml:space="preserve"> because the updated dolphin biomass</w:t>
      </w:r>
      <w:r w:rsidR="00164606">
        <w:rPr>
          <w:rFonts w:ascii="Times New Roman" w:hAnsi="Times New Roman" w:cs="Times New Roman"/>
          <w:sz w:val="24"/>
          <w:szCs w:val="24"/>
        </w:rPr>
        <w:t xml:space="preserve"> </w:t>
      </w:r>
      <w:r w:rsidR="005903A9">
        <w:rPr>
          <w:rFonts w:ascii="Times New Roman" w:hAnsi="Times New Roman" w:cs="Times New Roman"/>
          <w:sz w:val="24"/>
          <w:szCs w:val="24"/>
        </w:rPr>
        <w:t>is</w:t>
      </w:r>
      <w:r w:rsidR="00164606">
        <w:rPr>
          <w:rFonts w:ascii="Times New Roman" w:hAnsi="Times New Roman" w:cs="Times New Roman"/>
          <w:sz w:val="24"/>
          <w:szCs w:val="24"/>
        </w:rPr>
        <w:t xml:space="preserve"> based on</w:t>
      </w:r>
      <w:r w:rsidR="00891FE4">
        <w:rPr>
          <w:rFonts w:ascii="Times New Roman" w:hAnsi="Times New Roman" w:cs="Times New Roman"/>
          <w:sz w:val="24"/>
          <w:szCs w:val="24"/>
        </w:rPr>
        <w:t xml:space="preserve"> </w:t>
      </w:r>
      <w:r w:rsidR="005903A9">
        <w:rPr>
          <w:rFonts w:ascii="Times New Roman" w:hAnsi="Times New Roman" w:cs="Times New Roman"/>
          <w:sz w:val="24"/>
          <w:szCs w:val="24"/>
        </w:rPr>
        <w:t xml:space="preserve">a </w:t>
      </w:r>
      <w:r w:rsidR="00891FE4">
        <w:rPr>
          <w:rFonts w:ascii="Times New Roman" w:hAnsi="Times New Roman" w:cs="Times New Roman"/>
          <w:sz w:val="24"/>
          <w:szCs w:val="24"/>
        </w:rPr>
        <w:t>population</w:t>
      </w:r>
      <w:r w:rsidR="00164606">
        <w:rPr>
          <w:rFonts w:ascii="Times New Roman" w:hAnsi="Times New Roman" w:cs="Times New Roman"/>
          <w:sz w:val="24"/>
          <w:szCs w:val="24"/>
        </w:rPr>
        <w:t xml:space="preserve"> as</w:t>
      </w:r>
      <w:r w:rsidR="005903A9">
        <w:rPr>
          <w:rFonts w:ascii="Times New Roman" w:hAnsi="Times New Roman" w:cs="Times New Roman"/>
          <w:sz w:val="24"/>
          <w:szCs w:val="24"/>
        </w:rPr>
        <w:t>sessment</w:t>
      </w:r>
      <w:r w:rsidR="00164606">
        <w:rPr>
          <w:rFonts w:ascii="Times New Roman" w:hAnsi="Times New Roman" w:cs="Times New Roman"/>
          <w:sz w:val="24"/>
          <w:szCs w:val="24"/>
        </w:rPr>
        <w:t xml:space="preserve">, which </w:t>
      </w:r>
      <w:r w:rsidR="005903A9">
        <w:rPr>
          <w:rFonts w:ascii="Times New Roman" w:hAnsi="Times New Roman" w:cs="Times New Roman"/>
          <w:sz w:val="24"/>
          <w:szCs w:val="24"/>
        </w:rPr>
        <w:t xml:space="preserve">is </w:t>
      </w:r>
      <w:r w:rsidR="00164606">
        <w:rPr>
          <w:rFonts w:ascii="Times New Roman" w:hAnsi="Times New Roman" w:cs="Times New Roman"/>
          <w:sz w:val="24"/>
          <w:szCs w:val="24"/>
        </w:rPr>
        <w:t xml:space="preserve">close to a full census, while fish biomasses were based on fishery-independent surveys conducted by the Louisiana Department of Wildlife and Fisheries (LDWF) with much lower catchabilities. </w:t>
      </w:r>
      <w:r w:rsidR="00C625C8">
        <w:rPr>
          <w:rFonts w:ascii="Times New Roman" w:hAnsi="Times New Roman" w:cs="Times New Roman"/>
          <w:sz w:val="24"/>
          <w:szCs w:val="24"/>
        </w:rPr>
        <w:t>In order to balance the model, we increased biomasses of</w:t>
      </w:r>
      <w:r w:rsidR="00D26AB3">
        <w:rPr>
          <w:rFonts w:ascii="Times New Roman" w:hAnsi="Times New Roman" w:cs="Times New Roman"/>
          <w:sz w:val="24"/>
          <w:szCs w:val="24"/>
        </w:rPr>
        <w:t xml:space="preserve"> </w:t>
      </w:r>
      <w:r w:rsidR="009B6AA4">
        <w:rPr>
          <w:rFonts w:ascii="Times New Roman" w:hAnsi="Times New Roman" w:cs="Times New Roman"/>
          <w:sz w:val="24"/>
          <w:szCs w:val="24"/>
        </w:rPr>
        <w:t xml:space="preserve">the </w:t>
      </w:r>
      <w:r w:rsidR="00DF5981">
        <w:rPr>
          <w:rFonts w:ascii="Times New Roman" w:hAnsi="Times New Roman" w:cs="Times New Roman"/>
          <w:sz w:val="24"/>
          <w:szCs w:val="24"/>
        </w:rPr>
        <w:t xml:space="preserve">leading stanza for the </w:t>
      </w:r>
      <w:r w:rsidR="00D26AB3">
        <w:rPr>
          <w:rFonts w:ascii="Times New Roman" w:hAnsi="Times New Roman" w:cs="Times New Roman"/>
          <w:sz w:val="24"/>
          <w:szCs w:val="24"/>
        </w:rPr>
        <w:t>seatrout, sheepshead, pinfish, and menhaden</w:t>
      </w:r>
      <w:r w:rsidR="00C625C8">
        <w:rPr>
          <w:rFonts w:ascii="Times New Roman" w:hAnsi="Times New Roman" w:cs="Times New Roman"/>
          <w:sz w:val="24"/>
          <w:szCs w:val="24"/>
        </w:rPr>
        <w:t xml:space="preserve"> </w:t>
      </w:r>
      <w:r w:rsidR="009B6AA4">
        <w:rPr>
          <w:rFonts w:ascii="Times New Roman" w:hAnsi="Times New Roman" w:cs="Times New Roman"/>
          <w:sz w:val="24"/>
          <w:szCs w:val="24"/>
        </w:rPr>
        <w:t xml:space="preserve">functional groups </w:t>
      </w:r>
      <w:r w:rsidR="00164606">
        <w:rPr>
          <w:rFonts w:ascii="Times New Roman" w:hAnsi="Times New Roman" w:cs="Times New Roman"/>
          <w:sz w:val="24"/>
          <w:szCs w:val="24"/>
        </w:rPr>
        <w:t xml:space="preserve">from </w:t>
      </w:r>
      <w:r w:rsidR="0081066B">
        <w:rPr>
          <w:rFonts w:ascii="Times New Roman" w:hAnsi="Times New Roman" w:cs="Times New Roman"/>
          <w:sz w:val="24"/>
          <w:szCs w:val="24"/>
        </w:rPr>
        <w:t>D</w:t>
      </w:r>
      <w:r w:rsidR="00164606">
        <w:rPr>
          <w:rFonts w:ascii="Times New Roman" w:hAnsi="Times New Roman" w:cs="Times New Roman"/>
          <w:sz w:val="24"/>
          <w:szCs w:val="24"/>
        </w:rPr>
        <w:t xml:space="preserve">e </w:t>
      </w:r>
      <w:proofErr w:type="spellStart"/>
      <w:r w:rsidR="00164606">
        <w:rPr>
          <w:rFonts w:ascii="Times New Roman" w:hAnsi="Times New Roman" w:cs="Times New Roman"/>
          <w:sz w:val="24"/>
          <w:szCs w:val="24"/>
        </w:rPr>
        <w:t>Mutsert</w:t>
      </w:r>
      <w:proofErr w:type="spellEnd"/>
      <w:r w:rsidR="00164606">
        <w:rPr>
          <w:rFonts w:ascii="Times New Roman" w:hAnsi="Times New Roman" w:cs="Times New Roman"/>
          <w:sz w:val="24"/>
          <w:szCs w:val="24"/>
        </w:rPr>
        <w:t xml:space="preserve"> et al. (2017). </w:t>
      </w:r>
      <w:r w:rsidR="00953D97">
        <w:rPr>
          <w:rFonts w:ascii="Times New Roman" w:hAnsi="Times New Roman" w:cs="Times New Roman"/>
          <w:sz w:val="24"/>
          <w:szCs w:val="24"/>
        </w:rPr>
        <w:t>The increase necessary to balance the model varied by group</w:t>
      </w:r>
      <w:r w:rsidR="0068728D">
        <w:rPr>
          <w:rFonts w:ascii="Times New Roman" w:hAnsi="Times New Roman" w:cs="Times New Roman"/>
          <w:sz w:val="24"/>
          <w:szCs w:val="24"/>
        </w:rPr>
        <w:t xml:space="preserve"> and ranged from 20% (menhaden) to a factor of 9 (pinfish)</w:t>
      </w:r>
      <w:r w:rsidR="00953D97">
        <w:rPr>
          <w:rFonts w:ascii="Times New Roman" w:hAnsi="Times New Roman" w:cs="Times New Roman"/>
          <w:sz w:val="24"/>
          <w:szCs w:val="24"/>
        </w:rPr>
        <w:t>.</w:t>
      </w:r>
      <w:r w:rsidR="0068728D">
        <w:rPr>
          <w:rFonts w:ascii="Times New Roman" w:hAnsi="Times New Roman" w:cs="Times New Roman"/>
          <w:sz w:val="24"/>
          <w:szCs w:val="24"/>
        </w:rPr>
        <w:t xml:space="preserve"> </w:t>
      </w:r>
    </w:p>
    <w:p w14:paraId="33B44D08" w14:textId="77777777" w:rsidR="00D26AB3" w:rsidRDefault="00D26AB3" w:rsidP="00D26AB3">
      <w:pPr>
        <w:spacing w:after="0" w:line="480" w:lineRule="auto"/>
        <w:ind w:firstLine="720"/>
        <w:rPr>
          <w:rFonts w:ascii="Times New Roman" w:hAnsi="Times New Roman" w:cs="Times New Roman"/>
          <w:sz w:val="24"/>
          <w:szCs w:val="24"/>
        </w:rPr>
      </w:pPr>
    </w:p>
    <w:p w14:paraId="6B17D657" w14:textId="5FECA4DC" w:rsidR="00994EF2" w:rsidRDefault="00994EF2" w:rsidP="004C6877">
      <w:pPr>
        <w:spacing w:after="0" w:line="480" w:lineRule="auto"/>
        <w:rPr>
          <w:rFonts w:ascii="Times New Roman" w:hAnsi="Times New Roman" w:cs="Times New Roman"/>
          <w:sz w:val="24"/>
          <w:szCs w:val="24"/>
        </w:rPr>
      </w:pPr>
      <w:r>
        <w:rPr>
          <w:rFonts w:ascii="Times New Roman" w:hAnsi="Times New Roman" w:cs="Times New Roman"/>
          <w:i/>
          <w:sz w:val="24"/>
          <w:szCs w:val="24"/>
        </w:rPr>
        <w:t>Direct impacts of fishing and predation</w:t>
      </w:r>
    </w:p>
    <w:p w14:paraId="4A02AB1E" w14:textId="13181E69" w:rsidR="00994EF2" w:rsidRDefault="006A14FF" w:rsidP="00DE34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first quantified the fraction of </w:t>
      </w:r>
      <w:r w:rsidR="00E15C6D">
        <w:rPr>
          <w:rFonts w:ascii="Times New Roman" w:hAnsi="Times New Roman" w:cs="Times New Roman"/>
          <w:sz w:val="24"/>
          <w:szCs w:val="24"/>
        </w:rPr>
        <w:t xml:space="preserve">total </w:t>
      </w:r>
      <w:r>
        <w:rPr>
          <w:rFonts w:ascii="Times New Roman" w:hAnsi="Times New Roman" w:cs="Times New Roman"/>
          <w:sz w:val="24"/>
          <w:szCs w:val="24"/>
        </w:rPr>
        <w:t xml:space="preserve">mortality </w:t>
      </w:r>
      <w:r w:rsidR="00E15C6D">
        <w:rPr>
          <w:rFonts w:ascii="Times New Roman" w:hAnsi="Times New Roman" w:cs="Times New Roman"/>
          <w:sz w:val="24"/>
          <w:szCs w:val="24"/>
        </w:rPr>
        <w:t xml:space="preserve">for </w:t>
      </w:r>
      <w:r>
        <w:rPr>
          <w:rFonts w:ascii="Times New Roman" w:hAnsi="Times New Roman" w:cs="Times New Roman"/>
          <w:sz w:val="24"/>
          <w:szCs w:val="24"/>
        </w:rPr>
        <w:t>each of our five functional groups (both juvenile and adu</w:t>
      </w:r>
      <w:r w:rsidR="00A90166">
        <w:rPr>
          <w:rFonts w:ascii="Times New Roman" w:hAnsi="Times New Roman" w:cs="Times New Roman"/>
          <w:sz w:val="24"/>
          <w:szCs w:val="24"/>
        </w:rPr>
        <w:t>lt stanzas for</w:t>
      </w:r>
      <w:r w:rsidR="00811953">
        <w:rPr>
          <w:rFonts w:ascii="Times New Roman" w:hAnsi="Times New Roman" w:cs="Times New Roman"/>
          <w:sz w:val="24"/>
          <w:szCs w:val="24"/>
        </w:rPr>
        <w:t>:</w:t>
      </w:r>
      <w:r w:rsidR="00A90166">
        <w:rPr>
          <w:rFonts w:ascii="Times New Roman" w:hAnsi="Times New Roman" w:cs="Times New Roman"/>
          <w:sz w:val="24"/>
          <w:szCs w:val="24"/>
        </w:rPr>
        <w:t xml:space="preserve"> </w:t>
      </w:r>
      <w:r w:rsidR="00337504">
        <w:rPr>
          <w:rFonts w:ascii="Times New Roman" w:hAnsi="Times New Roman" w:cs="Times New Roman"/>
          <w:sz w:val="24"/>
          <w:szCs w:val="24"/>
        </w:rPr>
        <w:t>p</w:t>
      </w:r>
      <w:r w:rsidR="003D62FA">
        <w:rPr>
          <w:rFonts w:ascii="Times New Roman" w:hAnsi="Times New Roman" w:cs="Times New Roman"/>
          <w:sz w:val="24"/>
          <w:szCs w:val="24"/>
        </w:rPr>
        <w:t>enaeid</w:t>
      </w:r>
      <w:r w:rsidR="00A90166">
        <w:rPr>
          <w:rFonts w:ascii="Times New Roman" w:hAnsi="Times New Roman" w:cs="Times New Roman"/>
          <w:sz w:val="24"/>
          <w:szCs w:val="24"/>
        </w:rPr>
        <w:t xml:space="preserve"> shrimp; b</w:t>
      </w:r>
      <w:r>
        <w:rPr>
          <w:rFonts w:ascii="Times New Roman" w:hAnsi="Times New Roman" w:cs="Times New Roman"/>
          <w:sz w:val="24"/>
          <w:szCs w:val="24"/>
        </w:rPr>
        <w:t xml:space="preserve">lue crabs;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321FC6">
        <w:rPr>
          <w:rFonts w:ascii="Times New Roman" w:hAnsi="Times New Roman" w:cs="Times New Roman"/>
          <w:sz w:val="24"/>
          <w:szCs w:val="24"/>
        </w:rPr>
        <w:t>s</w:t>
      </w:r>
      <w:proofErr w:type="spellEnd"/>
      <w:r w:rsidR="00321FC6">
        <w:rPr>
          <w:rFonts w:ascii="Times New Roman" w:hAnsi="Times New Roman" w:cs="Times New Roman"/>
          <w:sz w:val="24"/>
          <w:szCs w:val="24"/>
        </w:rPr>
        <w:t xml:space="preserve">; </w:t>
      </w:r>
      <w:r>
        <w:rPr>
          <w:rFonts w:ascii="Times New Roman" w:hAnsi="Times New Roman" w:cs="Times New Roman"/>
          <w:sz w:val="24"/>
          <w:szCs w:val="24"/>
        </w:rPr>
        <w:t xml:space="preserve">red drum; and </w:t>
      </w:r>
      <w:r w:rsidR="007457FD">
        <w:rPr>
          <w:rFonts w:ascii="Times New Roman" w:hAnsi="Times New Roman" w:cs="Times New Roman"/>
          <w:sz w:val="24"/>
          <w:szCs w:val="24"/>
        </w:rPr>
        <w:t xml:space="preserve">Gulf </w:t>
      </w:r>
      <w:r>
        <w:rPr>
          <w:rFonts w:ascii="Times New Roman" w:hAnsi="Times New Roman" w:cs="Times New Roman"/>
          <w:sz w:val="24"/>
          <w:szCs w:val="24"/>
        </w:rPr>
        <w:t>menhaden)</w:t>
      </w:r>
      <w:r w:rsidR="00D23021">
        <w:rPr>
          <w:rFonts w:ascii="Times New Roman" w:hAnsi="Times New Roman" w:cs="Times New Roman"/>
          <w:sz w:val="24"/>
          <w:szCs w:val="24"/>
        </w:rPr>
        <w:t xml:space="preserve"> </w:t>
      </w:r>
      <w:r w:rsidR="00E15C6D">
        <w:rPr>
          <w:rFonts w:ascii="Times New Roman" w:hAnsi="Times New Roman" w:cs="Times New Roman"/>
          <w:sz w:val="24"/>
          <w:szCs w:val="24"/>
        </w:rPr>
        <w:t>attributable to</w:t>
      </w:r>
      <w:r w:rsidR="00B27D2C">
        <w:rPr>
          <w:rFonts w:ascii="Times New Roman" w:hAnsi="Times New Roman" w:cs="Times New Roman"/>
          <w:sz w:val="24"/>
          <w:szCs w:val="24"/>
        </w:rPr>
        <w:t>:</w:t>
      </w:r>
      <w:r>
        <w:rPr>
          <w:rFonts w:ascii="Times New Roman" w:hAnsi="Times New Roman" w:cs="Times New Roman"/>
          <w:sz w:val="24"/>
          <w:szCs w:val="24"/>
        </w:rPr>
        <w:t xml:space="preserve"> 1) fishing, </w:t>
      </w:r>
      <w:r w:rsidR="00E15C6D">
        <w:rPr>
          <w:rFonts w:ascii="Times New Roman" w:hAnsi="Times New Roman" w:cs="Times New Roman"/>
          <w:sz w:val="24"/>
          <w:szCs w:val="24"/>
        </w:rPr>
        <w:t xml:space="preserve">and predation by </w:t>
      </w:r>
      <w:r>
        <w:rPr>
          <w:rFonts w:ascii="Times New Roman" w:hAnsi="Times New Roman" w:cs="Times New Roman"/>
          <w:sz w:val="24"/>
          <w:szCs w:val="24"/>
        </w:rPr>
        <w:t xml:space="preserve">2) dolphins, 3) pelicans, and 4) </w:t>
      </w:r>
      <w:r w:rsidR="009F1CA2">
        <w:rPr>
          <w:rFonts w:ascii="Times New Roman" w:hAnsi="Times New Roman" w:cs="Times New Roman"/>
          <w:sz w:val="24"/>
          <w:szCs w:val="24"/>
        </w:rPr>
        <w:t>gulls</w:t>
      </w:r>
      <w:r w:rsidR="00450780">
        <w:rPr>
          <w:rFonts w:ascii="Times New Roman" w:hAnsi="Times New Roman" w:cs="Times New Roman"/>
          <w:sz w:val="24"/>
          <w:szCs w:val="24"/>
        </w:rPr>
        <w:t xml:space="preserve"> </w:t>
      </w:r>
      <w:r w:rsidR="009F1CA2">
        <w:rPr>
          <w:rFonts w:ascii="Times New Roman" w:hAnsi="Times New Roman" w:cs="Times New Roman"/>
          <w:sz w:val="24"/>
          <w:szCs w:val="24"/>
        </w:rPr>
        <w:t>and terns</w:t>
      </w:r>
      <w:r w:rsidR="00D23021">
        <w:rPr>
          <w:rFonts w:ascii="Times New Roman" w:hAnsi="Times New Roman" w:cs="Times New Roman"/>
          <w:sz w:val="24"/>
          <w:szCs w:val="24"/>
        </w:rPr>
        <w:t>)</w:t>
      </w:r>
      <w:r>
        <w:rPr>
          <w:rFonts w:ascii="Times New Roman" w:hAnsi="Times New Roman" w:cs="Times New Roman"/>
          <w:sz w:val="24"/>
          <w:szCs w:val="24"/>
        </w:rPr>
        <w:t xml:space="preserve">. </w:t>
      </w:r>
      <w:r w:rsidR="00811953">
        <w:rPr>
          <w:rFonts w:ascii="Times New Roman" w:hAnsi="Times New Roman" w:cs="Times New Roman"/>
          <w:sz w:val="24"/>
          <w:szCs w:val="24"/>
        </w:rPr>
        <w:t>We chose the</w:t>
      </w:r>
      <w:r w:rsidR="00E15C6D">
        <w:rPr>
          <w:rFonts w:ascii="Times New Roman" w:hAnsi="Times New Roman" w:cs="Times New Roman"/>
          <w:sz w:val="24"/>
          <w:szCs w:val="24"/>
        </w:rPr>
        <w:t>se</w:t>
      </w:r>
      <w:r w:rsidR="00811953">
        <w:rPr>
          <w:rFonts w:ascii="Times New Roman" w:hAnsi="Times New Roman" w:cs="Times New Roman"/>
          <w:sz w:val="24"/>
          <w:szCs w:val="24"/>
        </w:rPr>
        <w:t xml:space="preserve"> five key </w:t>
      </w:r>
      <w:r w:rsidR="00E15C6D">
        <w:rPr>
          <w:rFonts w:ascii="Times New Roman" w:hAnsi="Times New Roman" w:cs="Times New Roman"/>
          <w:sz w:val="24"/>
          <w:szCs w:val="24"/>
        </w:rPr>
        <w:t xml:space="preserve">prey </w:t>
      </w:r>
      <w:r w:rsidR="00811953">
        <w:rPr>
          <w:rFonts w:ascii="Times New Roman" w:hAnsi="Times New Roman" w:cs="Times New Roman"/>
          <w:sz w:val="24"/>
          <w:szCs w:val="24"/>
        </w:rPr>
        <w:t>functional groups because r</w:t>
      </w:r>
      <w:r w:rsidR="00994EF2">
        <w:rPr>
          <w:rFonts w:ascii="Times New Roman" w:hAnsi="Times New Roman" w:cs="Times New Roman"/>
          <w:sz w:val="24"/>
          <w:szCs w:val="24"/>
        </w:rPr>
        <w:t>esearch has shown that the abundance of these</w:t>
      </w:r>
      <w:r w:rsidR="00D23021">
        <w:rPr>
          <w:rFonts w:ascii="Times New Roman" w:hAnsi="Times New Roman" w:cs="Times New Roman"/>
          <w:sz w:val="24"/>
          <w:szCs w:val="24"/>
        </w:rPr>
        <w:t xml:space="preserve"> fish and invertebrate</w:t>
      </w:r>
      <w:r w:rsidR="00994EF2">
        <w:rPr>
          <w:rFonts w:ascii="Times New Roman" w:hAnsi="Times New Roman" w:cs="Times New Roman"/>
          <w:sz w:val="24"/>
          <w:szCs w:val="24"/>
        </w:rPr>
        <w:t xml:space="preserve"> groups was relatively steady following the oil spill </w:t>
      </w:r>
      <w:r w:rsidR="00F80441">
        <w:rPr>
          <w:rFonts w:ascii="Times New Roman" w:hAnsi="Times New Roman" w:cs="Times New Roman"/>
          <w:sz w:val="24"/>
          <w:szCs w:val="24"/>
        </w:rPr>
        <w:t xml:space="preserve">and they represent some of the most important functional groups in the system, both ecologically and socially </w:t>
      </w:r>
      <w:r w:rsidR="00994EF2">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{"citationID":"QBI3iZVV","properties":{"formattedCitation":"(Ward et al. 2018; Martin et al. 2020)","plainCitation":"(Ward et al. 2018; Martin et al. 2020)","noteIndex":0},"citationItems":[{"id":382,"uris":["http://zotero.org/users/783258/items/I9X4FZ9F"],"itemData":{"id":382,"type":"article-journal","abstract":"Quantifying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D."}],"issued":{"date-parts":[["2018",8,18]]}}},{"id":1881,"uris":["http://zotero.org/users/783258/items/QBI789JY"],"itemData":{"id":1881,"type":"article-journal","abstract":"The 2010 Deepwater Horizon (DwH) oil spill in the Gulf of Mexico discharged ~3.19 million barrels of oil into Gulf waters, making it one of the largest marine disasters in history in terms of volume. We report on the results of a study to assess oil impacts to coastal fishes and invertebrates. Using two-decades of fisheries-independent data in coastal Alabama and Mississippi, we document variability following both natural and anthropogenic disturbances from two periods pre-DwH (1997–2001 and 2007–2009), one intra-spill period for acute DwH effects (2010–2012) and one period post-spill for chronic, longer-term impacts (2014–2017). Results indicated significant changes to community structure, relative abundance, and diversity in the intra-spill period. Causation for changes is confounded by variables such as behavioral emigration, altered freshwater inflow, death of consumers, and the mandated fishery closure. Results highlight the need for long-term, comprehensive monitoring/observing systems to provide adequate background for assessing future disturbances.","container-title":"Marine Pollution Bulletin","DOI":"10.1016/j.marpolbul.2020.111098","ISSN":"0025-326X","journalAbbreviation":"Marine Pollution Bulletin","language":"en","page":"111098","source":"ScienceDirect","title":"Disturbance-driven changes to northern Gulf of Mexico nekton communities following the Deepwater Horizon oil spill","volume":"155","author":[{"family":"Martin","given":"Charles W."},{"family":"Lewis","given":"Kristy A."},{"family":"McDonald","given":"Ashley M."},{"family":"Spearman","given":"Trey P."},{"family":"Alford","given":"Scott B."},{"family":"Christian","given":"Robert C."},{"family":"Valentine","given":"John F."}],"issued":{"date-parts":[["2020",6,1]]}}}],"schema":"https://github.com/citation-style-language/schema/raw/master/csl-citation.json"} </w:instrText>
      </w:r>
      <w:r w:rsidR="00994EF2">
        <w:rPr>
          <w:rFonts w:ascii="Times New Roman" w:hAnsi="Times New Roman" w:cs="Times New Roman"/>
          <w:sz w:val="24"/>
          <w:szCs w:val="24"/>
        </w:rPr>
        <w:fldChar w:fldCharType="separate"/>
      </w:r>
      <w:r w:rsidR="0064265B" w:rsidRPr="0064265B">
        <w:rPr>
          <w:rFonts w:ascii="Times New Roman" w:hAnsi="Times New Roman" w:cs="Times New Roman"/>
          <w:sz w:val="24"/>
        </w:rPr>
        <w:t>(Ward et al. 2018; Martin et al. 2020)</w:t>
      </w:r>
      <w:r w:rsidR="00994EF2">
        <w:rPr>
          <w:rFonts w:ascii="Times New Roman" w:hAnsi="Times New Roman" w:cs="Times New Roman"/>
          <w:sz w:val="24"/>
          <w:szCs w:val="24"/>
        </w:rPr>
        <w:fldChar w:fldCharType="end"/>
      </w:r>
      <w:r w:rsidR="00994EF2">
        <w:rPr>
          <w:rFonts w:ascii="Times New Roman" w:hAnsi="Times New Roman" w:cs="Times New Roman"/>
          <w:sz w:val="24"/>
          <w:szCs w:val="24"/>
        </w:rPr>
        <w:t>.</w:t>
      </w:r>
      <w:r w:rsidR="00811953">
        <w:rPr>
          <w:rFonts w:ascii="Times New Roman" w:hAnsi="Times New Roman" w:cs="Times New Roman"/>
          <w:sz w:val="24"/>
          <w:szCs w:val="24"/>
        </w:rPr>
        <w:t xml:space="preserve"> If</w:t>
      </w:r>
      <w:r w:rsidR="00994EF2">
        <w:rPr>
          <w:rFonts w:ascii="Times New Roman" w:hAnsi="Times New Roman" w:cs="Times New Roman"/>
          <w:sz w:val="24"/>
          <w:szCs w:val="24"/>
        </w:rPr>
        <w:t xml:space="preserve"> fishing or predation is a key component of mortality for these groups, </w:t>
      </w:r>
      <w:r w:rsidR="00811953">
        <w:rPr>
          <w:rFonts w:ascii="Times New Roman" w:hAnsi="Times New Roman" w:cs="Times New Roman"/>
          <w:sz w:val="24"/>
          <w:szCs w:val="24"/>
        </w:rPr>
        <w:t xml:space="preserve">we would expect these fish and invertebrate populations to increase in abundance following the declines in </w:t>
      </w:r>
      <w:r w:rsidR="00994EF2">
        <w:rPr>
          <w:rFonts w:ascii="Times New Roman" w:hAnsi="Times New Roman" w:cs="Times New Roman"/>
          <w:sz w:val="24"/>
          <w:szCs w:val="24"/>
        </w:rPr>
        <w:t>fishing</w:t>
      </w:r>
      <w:r>
        <w:rPr>
          <w:rFonts w:ascii="Times New Roman" w:hAnsi="Times New Roman" w:cs="Times New Roman"/>
          <w:sz w:val="24"/>
          <w:szCs w:val="24"/>
        </w:rPr>
        <w:t xml:space="preserve"> effort</w:t>
      </w:r>
      <w:r w:rsidR="00994EF2">
        <w:rPr>
          <w:rFonts w:ascii="Times New Roman" w:hAnsi="Times New Roman" w:cs="Times New Roman"/>
          <w:sz w:val="24"/>
          <w:szCs w:val="24"/>
        </w:rPr>
        <w:t xml:space="preserve"> </w:t>
      </w:r>
      <w:r>
        <w:rPr>
          <w:rFonts w:ascii="Times New Roman" w:hAnsi="Times New Roman" w:cs="Times New Roman"/>
          <w:sz w:val="24"/>
          <w:szCs w:val="24"/>
        </w:rPr>
        <w:t xml:space="preserve">and predator abundance </w:t>
      </w:r>
      <w:r w:rsidR="00E15C6D">
        <w:rPr>
          <w:rFonts w:ascii="Times New Roman" w:hAnsi="Times New Roman" w:cs="Times New Roman"/>
          <w:sz w:val="24"/>
          <w:szCs w:val="24"/>
        </w:rPr>
        <w:t xml:space="preserve">that resulted from </w:t>
      </w:r>
      <w:r w:rsidR="00811953">
        <w:rPr>
          <w:rFonts w:ascii="Times New Roman" w:hAnsi="Times New Roman" w:cs="Times New Roman"/>
          <w:sz w:val="24"/>
          <w:szCs w:val="24"/>
        </w:rPr>
        <w:t xml:space="preserve">the </w:t>
      </w:r>
      <w:r w:rsidR="00E15C6D">
        <w:rPr>
          <w:rFonts w:ascii="Times New Roman" w:hAnsi="Times New Roman" w:cs="Times New Roman"/>
          <w:sz w:val="24"/>
          <w:szCs w:val="24"/>
        </w:rPr>
        <w:t xml:space="preserve">DWH oil </w:t>
      </w:r>
      <w:r w:rsidR="00811953">
        <w:rPr>
          <w:rFonts w:ascii="Times New Roman" w:hAnsi="Times New Roman" w:cs="Times New Roman"/>
          <w:sz w:val="24"/>
          <w:szCs w:val="24"/>
        </w:rPr>
        <w:t xml:space="preserve">spill. </w:t>
      </w:r>
      <w:r w:rsidR="00ED6EE9">
        <w:rPr>
          <w:rFonts w:ascii="Times New Roman" w:hAnsi="Times New Roman" w:cs="Times New Roman"/>
          <w:sz w:val="24"/>
          <w:szCs w:val="24"/>
        </w:rPr>
        <w:t>I</w:t>
      </w:r>
      <w:r w:rsidR="00811953">
        <w:rPr>
          <w:rFonts w:ascii="Times New Roman" w:hAnsi="Times New Roman" w:cs="Times New Roman"/>
          <w:sz w:val="24"/>
          <w:szCs w:val="24"/>
        </w:rPr>
        <w:t>f fishing or predation is a key component of mortality for these groups</w:t>
      </w:r>
      <w:r w:rsidR="00F80441">
        <w:rPr>
          <w:rFonts w:ascii="Times New Roman" w:hAnsi="Times New Roman" w:cs="Times New Roman"/>
          <w:sz w:val="24"/>
          <w:szCs w:val="24"/>
        </w:rPr>
        <w:t>,</w:t>
      </w:r>
      <w:r w:rsidR="00994EF2">
        <w:rPr>
          <w:rFonts w:ascii="Times New Roman" w:hAnsi="Times New Roman" w:cs="Times New Roman"/>
          <w:sz w:val="24"/>
          <w:szCs w:val="24"/>
        </w:rPr>
        <w:t xml:space="preserve"> </w:t>
      </w:r>
      <w:r w:rsidR="00ED6EE9">
        <w:rPr>
          <w:rFonts w:ascii="Times New Roman" w:hAnsi="Times New Roman" w:cs="Times New Roman"/>
          <w:sz w:val="24"/>
          <w:szCs w:val="24"/>
        </w:rPr>
        <w:t xml:space="preserve">the lack of observed population increases following the spill despite a reduction in these mortality sources is </w:t>
      </w:r>
      <w:r w:rsidR="00994EF2">
        <w:rPr>
          <w:rFonts w:ascii="Times New Roman" w:hAnsi="Times New Roman" w:cs="Times New Roman"/>
          <w:sz w:val="24"/>
          <w:szCs w:val="24"/>
        </w:rPr>
        <w:t>evidence that oil-induced mortality did occur, but was simply co</w:t>
      </w:r>
      <w:r w:rsidR="007A42F8">
        <w:rPr>
          <w:rFonts w:ascii="Times New Roman" w:hAnsi="Times New Roman" w:cs="Times New Roman"/>
          <w:sz w:val="24"/>
          <w:szCs w:val="24"/>
        </w:rPr>
        <w:t>unterbalanced</w:t>
      </w:r>
      <w:r w:rsidR="00994EF2">
        <w:rPr>
          <w:rFonts w:ascii="Times New Roman" w:hAnsi="Times New Roman" w:cs="Times New Roman"/>
          <w:sz w:val="24"/>
          <w:szCs w:val="24"/>
        </w:rPr>
        <w:t xml:space="preserve"> b</w:t>
      </w:r>
      <w:r w:rsidR="00ED6EE9">
        <w:rPr>
          <w:rFonts w:ascii="Times New Roman" w:hAnsi="Times New Roman" w:cs="Times New Roman"/>
          <w:sz w:val="24"/>
          <w:szCs w:val="24"/>
        </w:rPr>
        <w:t xml:space="preserve">y </w:t>
      </w:r>
      <w:r w:rsidR="00ED6EE9">
        <w:rPr>
          <w:rFonts w:ascii="Times New Roman" w:hAnsi="Times New Roman" w:cs="Times New Roman"/>
          <w:sz w:val="24"/>
          <w:szCs w:val="24"/>
        </w:rPr>
        <w:lastRenderedPageBreak/>
        <w:t xml:space="preserve">temporary release </w:t>
      </w:r>
      <w:r w:rsidR="007A42F8">
        <w:rPr>
          <w:rFonts w:ascii="Times New Roman" w:hAnsi="Times New Roman" w:cs="Times New Roman"/>
          <w:sz w:val="24"/>
          <w:szCs w:val="24"/>
        </w:rPr>
        <w:t xml:space="preserve">from </w:t>
      </w:r>
      <w:r w:rsidR="00ED6EE9">
        <w:rPr>
          <w:rFonts w:ascii="Times New Roman" w:hAnsi="Times New Roman" w:cs="Times New Roman"/>
          <w:sz w:val="24"/>
          <w:szCs w:val="24"/>
        </w:rPr>
        <w:t>other mortality sources</w:t>
      </w:r>
      <w:r w:rsidR="00994EF2">
        <w:rPr>
          <w:rFonts w:ascii="Times New Roman" w:hAnsi="Times New Roman" w:cs="Times New Roman"/>
          <w:sz w:val="24"/>
          <w:szCs w:val="24"/>
        </w:rPr>
        <w:t>.</w:t>
      </w:r>
      <w:r w:rsidR="008F5AEF">
        <w:rPr>
          <w:rFonts w:ascii="Times New Roman" w:hAnsi="Times New Roman" w:cs="Times New Roman"/>
          <w:sz w:val="24"/>
          <w:szCs w:val="24"/>
        </w:rPr>
        <w:t xml:space="preserve"> Thus, the predators were selected not because of their energetic importance in the food web, but because there is evidence of major declines of these groups following the spill.</w:t>
      </w:r>
    </w:p>
    <w:p w14:paraId="10AECDAC" w14:textId="5CA88385" w:rsidR="00994EF2" w:rsidRPr="002908BC" w:rsidRDefault="00223945" w:rsidP="00994E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mortality rate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from fishing is calculated as: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 xml:space="preserve">. The mortality rate of group </w:t>
      </w:r>
      <w:proofErr w:type="spellStart"/>
      <w:r w:rsidRPr="00223945">
        <w:rPr>
          <w:rFonts w:ascii="Times New Roman" w:hAnsi="Times New Roman" w:cs="Times New Roman"/>
          <w:i/>
          <w:sz w:val="24"/>
          <w:szCs w:val="24"/>
        </w:rPr>
        <w:t>i</w:t>
      </w:r>
      <w:proofErr w:type="spellEnd"/>
      <w:r>
        <w:rPr>
          <w:rFonts w:ascii="Times New Roman" w:hAnsi="Times New Roman" w:cs="Times New Roman"/>
          <w:sz w:val="24"/>
          <w:szCs w:val="24"/>
        </w:rPr>
        <w:t xml:space="preserve"> induced exclusively by predation from group </w:t>
      </w:r>
      <w:r>
        <w:rPr>
          <w:rFonts w:ascii="Times New Roman" w:hAnsi="Times New Roman" w:cs="Times New Roman"/>
          <w:i/>
          <w:sz w:val="24"/>
          <w:szCs w:val="24"/>
        </w:rPr>
        <w:t>j</w:t>
      </w:r>
      <w:r>
        <w:rPr>
          <w:rFonts w:ascii="Times New Roman" w:hAnsi="Times New Roman" w:cs="Times New Roman"/>
          <w:sz w:val="24"/>
          <w:szCs w:val="24"/>
        </w:rPr>
        <w:t xml:space="preserve"> is calculated as: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r w:rsidR="002908BC">
        <w:rPr>
          <w:rFonts w:ascii="Times New Roman" w:eastAsiaTheme="minorEastAsia" w:hAnsi="Times New Roman" w:cs="Times New Roman"/>
          <w:sz w:val="24"/>
          <w:szCs w:val="24"/>
        </w:rPr>
        <w:t xml:space="preserve"> Because each </w:t>
      </w:r>
      <w:r w:rsidR="00D23021">
        <w:rPr>
          <w:rFonts w:ascii="Times New Roman" w:eastAsiaTheme="minorEastAsia" w:hAnsi="Times New Roman" w:cs="Times New Roman"/>
          <w:sz w:val="24"/>
          <w:szCs w:val="24"/>
        </w:rPr>
        <w:t xml:space="preserve">fish and invertebrate </w:t>
      </w:r>
      <w:r w:rsidR="00B51D6F">
        <w:rPr>
          <w:rFonts w:ascii="Times New Roman" w:eastAsiaTheme="minorEastAsia" w:hAnsi="Times New Roman" w:cs="Times New Roman"/>
          <w:sz w:val="24"/>
          <w:szCs w:val="24"/>
        </w:rPr>
        <w:t>group</w:t>
      </w:r>
      <w:r w:rsidR="002908BC">
        <w:rPr>
          <w:rFonts w:ascii="Times New Roman" w:eastAsiaTheme="minorEastAsia" w:hAnsi="Times New Roman" w:cs="Times New Roman"/>
          <w:sz w:val="24"/>
          <w:szCs w:val="24"/>
        </w:rPr>
        <w:t xml:space="preserve"> </w:t>
      </w:r>
      <w:r w:rsidR="00D23021">
        <w:rPr>
          <w:rFonts w:ascii="Times New Roman" w:eastAsiaTheme="minorEastAsia" w:hAnsi="Times New Roman" w:cs="Times New Roman"/>
          <w:sz w:val="24"/>
          <w:szCs w:val="24"/>
        </w:rPr>
        <w:t xml:space="preserve">has a </w:t>
      </w:r>
      <w:r w:rsidR="002908BC">
        <w:rPr>
          <w:rFonts w:ascii="Times New Roman" w:eastAsiaTheme="minorEastAsia" w:hAnsi="Times New Roman" w:cs="Times New Roman"/>
          <w:sz w:val="24"/>
          <w:szCs w:val="24"/>
        </w:rPr>
        <w:t xml:space="preserve">different natural </w:t>
      </w:r>
      <w:r w:rsidR="00D23021">
        <w:rPr>
          <w:rFonts w:ascii="Times New Roman" w:eastAsiaTheme="minorEastAsia" w:hAnsi="Times New Roman" w:cs="Times New Roman"/>
          <w:sz w:val="24"/>
          <w:szCs w:val="24"/>
        </w:rPr>
        <w:t>productivity</w:t>
      </w:r>
      <w:r w:rsidR="002908BC">
        <w:rPr>
          <w:rFonts w:ascii="Times New Roman" w:eastAsiaTheme="minorEastAsia" w:hAnsi="Times New Roman" w:cs="Times New Roman"/>
          <w:sz w:val="24"/>
          <w:szCs w:val="24"/>
        </w:rPr>
        <w:t>, we standardized these mortality rates by dividing by</w:t>
      </w:r>
      <w:r w:rsidR="00EC0BD4">
        <w:rPr>
          <w:rFonts w:ascii="Times New Roman" w:eastAsiaTheme="minorEastAsia" w:hAnsi="Times New Roman" w:cs="Times New Roman"/>
          <w:sz w:val="24"/>
          <w:szCs w:val="24"/>
        </w:rPr>
        <w:t xml:space="preserve"> each group’s production to biomass ratio,</w:t>
      </w:r>
      <w:r w:rsidR="002908BC">
        <w:rPr>
          <w:rFonts w:ascii="Times New Roman" w:eastAsiaTheme="minorEastAsia" w:hAnsi="Times New Roman" w:cs="Times New Roman"/>
          <w:sz w:val="24"/>
          <w:szCs w:val="24"/>
        </w:rPr>
        <w:t xml:space="preserve"> </w:t>
      </w:r>
      <w:proofErr w:type="spellStart"/>
      <w:r w:rsidR="002908BC">
        <w:rPr>
          <w:rFonts w:ascii="Times New Roman" w:eastAsiaTheme="minorEastAsia" w:hAnsi="Times New Roman" w:cs="Times New Roman"/>
          <w:i/>
          <w:sz w:val="24"/>
          <w:szCs w:val="24"/>
        </w:rPr>
        <w:t>PB</w:t>
      </w:r>
      <w:r w:rsidR="002908BC">
        <w:rPr>
          <w:rFonts w:ascii="Times New Roman" w:eastAsiaTheme="minorEastAsia" w:hAnsi="Times New Roman" w:cs="Times New Roman"/>
          <w:i/>
          <w:sz w:val="24"/>
          <w:szCs w:val="24"/>
          <w:vertAlign w:val="subscript"/>
        </w:rPr>
        <w:t>i</w:t>
      </w:r>
      <w:proofErr w:type="spellEnd"/>
      <w:r w:rsidR="002908BC">
        <w:rPr>
          <w:rFonts w:ascii="Times New Roman" w:eastAsiaTheme="minorEastAsia" w:hAnsi="Times New Roman" w:cs="Times New Roman"/>
          <w:sz w:val="24"/>
          <w:szCs w:val="24"/>
        </w:rPr>
        <w:t>.</w:t>
      </w:r>
      <w:r w:rsidR="00EC0BD4">
        <w:rPr>
          <w:rFonts w:ascii="Times New Roman" w:eastAsiaTheme="minorEastAsia" w:hAnsi="Times New Roman" w:cs="Times New Roman"/>
          <w:sz w:val="24"/>
          <w:szCs w:val="24"/>
        </w:rPr>
        <w:t xml:space="preserve"> Because </w:t>
      </w:r>
      <w:proofErr w:type="spellStart"/>
      <w:r w:rsidR="00EC0BD4" w:rsidRPr="00EC0BD4">
        <w:rPr>
          <w:rFonts w:ascii="Times New Roman" w:eastAsiaTheme="minorEastAsia" w:hAnsi="Times New Roman" w:cs="Times New Roman"/>
          <w:i/>
          <w:sz w:val="24"/>
          <w:szCs w:val="24"/>
        </w:rPr>
        <w:t>PB</w:t>
      </w:r>
      <w:r w:rsidR="00EC0BD4">
        <w:rPr>
          <w:rFonts w:ascii="Times New Roman" w:eastAsiaTheme="minorEastAsia" w:hAnsi="Times New Roman" w:cs="Times New Roman"/>
          <w:i/>
          <w:sz w:val="24"/>
          <w:szCs w:val="24"/>
          <w:vertAlign w:val="subscript"/>
        </w:rPr>
        <w:t>i</w:t>
      </w:r>
      <w:proofErr w:type="spellEnd"/>
      <w:r w:rsidR="00EC0BD4">
        <w:rPr>
          <w:rFonts w:ascii="Times New Roman" w:eastAsiaTheme="minorEastAsia" w:hAnsi="Times New Roman" w:cs="Times New Roman"/>
          <w:sz w:val="24"/>
          <w:szCs w:val="24"/>
        </w:rPr>
        <w:t xml:space="preserve"> is equivalent to the total mortality rate at mass balance, this standardization </w:t>
      </w:r>
      <w:r w:rsidR="001914B8" w:rsidRPr="00EC0BD4">
        <w:rPr>
          <w:rFonts w:ascii="Times New Roman" w:eastAsiaTheme="minorEastAsia" w:hAnsi="Times New Roman" w:cs="Times New Roman"/>
          <w:sz w:val="24"/>
          <w:szCs w:val="24"/>
        </w:rPr>
        <w:t>provided</w:t>
      </w:r>
      <w:r w:rsidR="002908BC">
        <w:rPr>
          <w:rFonts w:ascii="Times New Roman" w:eastAsiaTheme="minorEastAsia" w:hAnsi="Times New Roman" w:cs="Times New Roman"/>
          <w:sz w:val="24"/>
          <w:szCs w:val="24"/>
        </w:rPr>
        <w:t xml:space="preserve"> a metric for the total proportion of annual mortality arising from each source.</w:t>
      </w:r>
      <w:r w:rsidR="00515491">
        <w:rPr>
          <w:rFonts w:ascii="Times New Roman" w:eastAsiaTheme="minorEastAsia" w:hAnsi="Times New Roman" w:cs="Times New Roman"/>
          <w:sz w:val="24"/>
          <w:szCs w:val="24"/>
        </w:rPr>
        <w:t xml:space="preserve"> </w:t>
      </w:r>
      <w:r w:rsidR="00354953">
        <w:rPr>
          <w:rFonts w:ascii="Times New Roman" w:eastAsiaTheme="minorEastAsia" w:hAnsi="Times New Roman" w:cs="Times New Roman"/>
          <w:sz w:val="24"/>
          <w:szCs w:val="24"/>
        </w:rPr>
        <w:t xml:space="preserve">Throughout, we refer to this as the analysis on </w:t>
      </w:r>
      <w:r w:rsidR="00354953" w:rsidRPr="00354953">
        <w:rPr>
          <w:rFonts w:ascii="Times New Roman" w:eastAsiaTheme="minorEastAsia" w:hAnsi="Times New Roman" w:cs="Times New Roman"/>
          <w:sz w:val="24"/>
          <w:szCs w:val="24"/>
        </w:rPr>
        <w:t>direct mortality</w:t>
      </w:r>
      <w:r w:rsidR="00354953">
        <w:rPr>
          <w:rFonts w:ascii="Times New Roman" w:eastAsiaTheme="minorEastAsia" w:hAnsi="Times New Roman" w:cs="Times New Roman"/>
          <w:sz w:val="24"/>
          <w:szCs w:val="24"/>
        </w:rPr>
        <w:t>, as it does not account for indirect energy pathways in the food web.</w:t>
      </w:r>
    </w:p>
    <w:p w14:paraId="4B03120A" w14:textId="7F929F9D" w:rsidR="00413161" w:rsidRPr="00413161" w:rsidRDefault="00413161" w:rsidP="00975FCD">
      <w:pPr>
        <w:spacing w:after="0" w:line="480" w:lineRule="auto"/>
        <w:rPr>
          <w:rFonts w:ascii="Times New Roman" w:hAnsi="Times New Roman" w:cs="Times New Roman"/>
          <w:i/>
          <w:sz w:val="24"/>
          <w:szCs w:val="24"/>
        </w:rPr>
      </w:pPr>
      <w:r>
        <w:rPr>
          <w:rFonts w:ascii="Times New Roman" w:hAnsi="Times New Roman" w:cs="Times New Roman"/>
          <w:i/>
          <w:sz w:val="24"/>
          <w:szCs w:val="24"/>
        </w:rPr>
        <w:t>Generalized equilibrium model</w:t>
      </w:r>
    </w:p>
    <w:p w14:paraId="50E58A93" w14:textId="0916C264" w:rsidR="00047671" w:rsidRDefault="00515491" w:rsidP="000476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previous analysis provided a coarse examination of how populations may respond directly to changing fishing and predation patterns, but we also wanted to take advantage of the food web model</w:t>
      </w:r>
      <w:r w:rsidR="008F7465">
        <w:rPr>
          <w:rFonts w:ascii="Times New Roman" w:hAnsi="Times New Roman" w:cs="Times New Roman"/>
          <w:sz w:val="24"/>
          <w:szCs w:val="24"/>
        </w:rPr>
        <w:t>,</w:t>
      </w:r>
      <w:r>
        <w:rPr>
          <w:rFonts w:ascii="Times New Roman" w:hAnsi="Times New Roman" w:cs="Times New Roman"/>
          <w:sz w:val="24"/>
          <w:szCs w:val="24"/>
        </w:rPr>
        <w:t xml:space="preserve"> which allow</w:t>
      </w:r>
      <w:r w:rsidR="00183324">
        <w:rPr>
          <w:rFonts w:ascii="Times New Roman" w:hAnsi="Times New Roman" w:cs="Times New Roman"/>
          <w:sz w:val="24"/>
          <w:szCs w:val="24"/>
        </w:rPr>
        <w:t xml:space="preserve">s for </w:t>
      </w:r>
      <w:r>
        <w:rPr>
          <w:rFonts w:ascii="Times New Roman" w:hAnsi="Times New Roman" w:cs="Times New Roman"/>
          <w:sz w:val="24"/>
          <w:szCs w:val="24"/>
        </w:rPr>
        <w:t>consider</w:t>
      </w:r>
      <w:r w:rsidR="00183324">
        <w:rPr>
          <w:rFonts w:ascii="Times New Roman" w:hAnsi="Times New Roman" w:cs="Times New Roman"/>
          <w:sz w:val="24"/>
          <w:szCs w:val="24"/>
        </w:rPr>
        <w:t>ation of</w:t>
      </w:r>
      <w:r>
        <w:rPr>
          <w:rFonts w:ascii="Times New Roman" w:hAnsi="Times New Roman" w:cs="Times New Roman"/>
          <w:sz w:val="24"/>
          <w:szCs w:val="24"/>
        </w:rPr>
        <w:t xml:space="preserve"> indirect pathways.</w:t>
      </w:r>
      <w:r w:rsidR="009617AB">
        <w:rPr>
          <w:rFonts w:ascii="Times New Roman" w:hAnsi="Times New Roman" w:cs="Times New Roman"/>
          <w:sz w:val="24"/>
          <w:szCs w:val="24"/>
        </w:rPr>
        <w:t xml:space="preserve"> For example, lower marine mammal abundance may benefit small-bodied fishes due to reduced predation, but if marine mammals also consume larger </w:t>
      </w:r>
      <w:proofErr w:type="spellStart"/>
      <w:r w:rsidR="009617AB">
        <w:rPr>
          <w:rFonts w:ascii="Times New Roman" w:hAnsi="Times New Roman" w:cs="Times New Roman"/>
          <w:sz w:val="24"/>
          <w:szCs w:val="24"/>
        </w:rPr>
        <w:t>mesopredators</w:t>
      </w:r>
      <w:proofErr w:type="spellEnd"/>
      <w:r w:rsidR="009617AB">
        <w:rPr>
          <w:rFonts w:ascii="Times New Roman" w:hAnsi="Times New Roman" w:cs="Times New Roman"/>
          <w:sz w:val="24"/>
          <w:szCs w:val="24"/>
        </w:rPr>
        <w:t xml:space="preserve"> of small-bodied fishes, the net result of lower marine mammal abundance becomes </w:t>
      </w:r>
      <w:r w:rsidR="00FA72D8">
        <w:rPr>
          <w:rFonts w:ascii="Times New Roman" w:hAnsi="Times New Roman" w:cs="Times New Roman"/>
          <w:sz w:val="24"/>
          <w:szCs w:val="24"/>
        </w:rPr>
        <w:t>less clear</w:t>
      </w:r>
      <w:r w:rsidR="009617AB">
        <w:rPr>
          <w:rFonts w:ascii="Times New Roman" w:hAnsi="Times New Roman" w:cs="Times New Roman"/>
          <w:sz w:val="24"/>
          <w:szCs w:val="24"/>
        </w:rPr>
        <w:t xml:space="preserve">. </w:t>
      </w:r>
      <w:r w:rsidR="00454200">
        <w:rPr>
          <w:rFonts w:ascii="Times New Roman" w:hAnsi="Times New Roman" w:cs="Times New Roman"/>
          <w:sz w:val="24"/>
          <w:szCs w:val="24"/>
        </w:rPr>
        <w:t xml:space="preserve">To account for indirect pathways, we used our </w:t>
      </w:r>
      <w:proofErr w:type="spellStart"/>
      <w:r w:rsidR="00454200">
        <w:rPr>
          <w:rFonts w:ascii="Times New Roman" w:hAnsi="Times New Roman" w:cs="Times New Roman"/>
          <w:sz w:val="24"/>
          <w:szCs w:val="24"/>
        </w:rPr>
        <w:t>Rpath</w:t>
      </w:r>
      <w:proofErr w:type="spellEnd"/>
      <w:r w:rsidR="00454200">
        <w:rPr>
          <w:rFonts w:ascii="Times New Roman" w:hAnsi="Times New Roman" w:cs="Times New Roman"/>
          <w:sz w:val="24"/>
          <w:szCs w:val="24"/>
        </w:rPr>
        <w:t xml:space="preserve"> food web to parameterize a generalized equilibrium model </w:t>
      </w:r>
      <w:r w:rsidR="00454200">
        <w:rPr>
          <w:rFonts w:ascii="Times New Roman" w:hAnsi="Times New Roman" w:cs="Times New Roman"/>
          <w:sz w:val="24"/>
          <w:szCs w:val="24"/>
        </w:rPr>
        <w:fldChar w:fldCharType="begin"/>
      </w:r>
      <w:r w:rsidR="00BC1B75">
        <w:rPr>
          <w:rFonts w:ascii="Times New Roman" w:hAnsi="Times New Roman" w:cs="Times New Roman"/>
          <w:sz w:val="24"/>
          <w:szCs w:val="24"/>
        </w:rPr>
        <w:instrText xml:space="preserve"> ADDIN ZOTERO_ITEM CSL_CITATION {"citationID":"0NTq0F1L","properties":{"formattedCitation":"(Essington and Munch 2014, described in detail below)","plainCitation":"(Essington and Munch 2014, described in detail below)","noteIndex":0},"citationItems":[{"id":417,"uris":["http://zotero.org/users/783258/items/T5PD7UGN"],"itemData":{"id":417,"type":"article-journal","abstract":"Ecosystem-based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B."}],"issued":{"date-parts":[["2014",9,1]]}},"label":"page","suffix":", described in detail below"}],"schema":"https://github.com/citation-style-language/schema/raw/master/csl-citation.json"} </w:instrText>
      </w:r>
      <w:r w:rsidR="00454200">
        <w:rPr>
          <w:rFonts w:ascii="Times New Roman" w:hAnsi="Times New Roman" w:cs="Times New Roman"/>
          <w:sz w:val="24"/>
          <w:szCs w:val="24"/>
        </w:rPr>
        <w:fldChar w:fldCharType="separate"/>
      </w:r>
      <w:r w:rsidR="00BC1B75" w:rsidRPr="00BC1B75">
        <w:rPr>
          <w:rFonts w:ascii="Times New Roman" w:hAnsi="Times New Roman" w:cs="Times New Roman"/>
          <w:sz w:val="24"/>
        </w:rPr>
        <w:t>(Essington and Munch 2014, described in detail below)</w:t>
      </w:r>
      <w:r w:rsidR="00454200">
        <w:rPr>
          <w:rFonts w:ascii="Times New Roman" w:hAnsi="Times New Roman" w:cs="Times New Roman"/>
          <w:sz w:val="24"/>
          <w:szCs w:val="24"/>
        </w:rPr>
        <w:fldChar w:fldCharType="end"/>
      </w:r>
      <w:r w:rsidR="009904CA">
        <w:rPr>
          <w:rFonts w:ascii="Times New Roman" w:hAnsi="Times New Roman" w:cs="Times New Roman"/>
          <w:sz w:val="24"/>
          <w:szCs w:val="24"/>
        </w:rPr>
        <w:t xml:space="preserve">. The generalized equilibrium model assumes that the </w:t>
      </w:r>
      <w:r w:rsidR="00405475">
        <w:rPr>
          <w:rFonts w:ascii="Times New Roman" w:hAnsi="Times New Roman" w:cs="Times New Roman"/>
          <w:sz w:val="24"/>
          <w:szCs w:val="24"/>
        </w:rPr>
        <w:t>rate of change of biomass of a given functional group is related to the group’s abundance,</w:t>
      </w:r>
      <w:r w:rsidR="00D65826">
        <w:rPr>
          <w:rFonts w:ascii="Times New Roman" w:hAnsi="Times New Roman" w:cs="Times New Roman"/>
          <w:sz w:val="24"/>
          <w:szCs w:val="24"/>
        </w:rPr>
        <w:t xml:space="preserve"> population</w:t>
      </w:r>
      <w:r w:rsidR="00405475">
        <w:rPr>
          <w:rFonts w:ascii="Times New Roman" w:hAnsi="Times New Roman" w:cs="Times New Roman"/>
          <w:sz w:val="24"/>
          <w:szCs w:val="24"/>
        </w:rPr>
        <w:t xml:space="preserve"> growth rate, and harvest rate. The growth rate is further related to prey and predator abundances.</w:t>
      </w:r>
      <w:r w:rsidR="00454200">
        <w:rPr>
          <w:rFonts w:ascii="Times New Roman" w:hAnsi="Times New Roman" w:cs="Times New Roman"/>
          <w:sz w:val="24"/>
          <w:szCs w:val="24"/>
        </w:rPr>
        <w:t xml:space="preserve"> </w:t>
      </w:r>
      <w:r w:rsidR="00D65826">
        <w:rPr>
          <w:rFonts w:ascii="Times New Roman" w:hAnsi="Times New Roman" w:cs="Times New Roman"/>
          <w:sz w:val="24"/>
          <w:szCs w:val="24"/>
        </w:rPr>
        <w:t>We used the</w:t>
      </w:r>
      <w:r w:rsidR="00405475">
        <w:rPr>
          <w:rFonts w:ascii="Times New Roman" w:hAnsi="Times New Roman" w:cs="Times New Roman"/>
          <w:sz w:val="24"/>
          <w:szCs w:val="24"/>
        </w:rPr>
        <w:t xml:space="preserve"> generalized equilibrium model to calculate the sensitivity of equilibrium </w:t>
      </w:r>
      <w:r w:rsidR="00405475">
        <w:rPr>
          <w:rFonts w:ascii="Times New Roman" w:hAnsi="Times New Roman" w:cs="Times New Roman"/>
          <w:sz w:val="24"/>
          <w:szCs w:val="24"/>
        </w:rPr>
        <w:lastRenderedPageBreak/>
        <w:t xml:space="preserve">abundances to perturbations in other model parameters. </w:t>
      </w:r>
      <w:r w:rsidR="00454200">
        <w:rPr>
          <w:rFonts w:ascii="Times New Roman" w:hAnsi="Times New Roman" w:cs="Times New Roman"/>
          <w:sz w:val="24"/>
          <w:szCs w:val="24"/>
        </w:rPr>
        <w:t xml:space="preserve">While dynamic </w:t>
      </w:r>
      <w:r w:rsidR="00405475">
        <w:rPr>
          <w:rFonts w:ascii="Times New Roman" w:hAnsi="Times New Roman" w:cs="Times New Roman"/>
          <w:sz w:val="24"/>
          <w:szCs w:val="24"/>
        </w:rPr>
        <w:t xml:space="preserve">numerical </w:t>
      </w:r>
      <w:r w:rsidR="00454200">
        <w:rPr>
          <w:rFonts w:ascii="Times New Roman" w:hAnsi="Times New Roman" w:cs="Times New Roman"/>
          <w:sz w:val="24"/>
          <w:szCs w:val="24"/>
        </w:rPr>
        <w:t xml:space="preserve">food web models (e.g., </w:t>
      </w:r>
      <w:proofErr w:type="spellStart"/>
      <w:r w:rsidR="00454200">
        <w:rPr>
          <w:rFonts w:ascii="Times New Roman" w:hAnsi="Times New Roman" w:cs="Times New Roman"/>
          <w:sz w:val="24"/>
          <w:szCs w:val="24"/>
        </w:rPr>
        <w:t>Ecosim</w:t>
      </w:r>
      <w:proofErr w:type="spellEnd"/>
      <w:r w:rsidR="00454200">
        <w:rPr>
          <w:rFonts w:ascii="Times New Roman" w:hAnsi="Times New Roman" w:cs="Times New Roman"/>
          <w:sz w:val="24"/>
          <w:szCs w:val="24"/>
        </w:rPr>
        <w:t xml:space="preserve">, </w:t>
      </w:r>
      <w:proofErr w:type="spellStart"/>
      <w:r w:rsidR="00454200">
        <w:rPr>
          <w:rFonts w:ascii="Times New Roman" w:hAnsi="Times New Roman" w:cs="Times New Roman"/>
          <w:sz w:val="24"/>
          <w:szCs w:val="24"/>
        </w:rPr>
        <w:t>R</w:t>
      </w:r>
      <w:r w:rsidR="00047671">
        <w:rPr>
          <w:rFonts w:ascii="Times New Roman" w:hAnsi="Times New Roman" w:cs="Times New Roman"/>
          <w:sz w:val="24"/>
          <w:szCs w:val="24"/>
        </w:rPr>
        <w:t>sim</w:t>
      </w:r>
      <w:proofErr w:type="spellEnd"/>
      <w:r w:rsidR="00454200">
        <w:rPr>
          <w:rFonts w:ascii="Times New Roman" w:hAnsi="Times New Roman" w:cs="Times New Roman"/>
          <w:sz w:val="24"/>
          <w:szCs w:val="24"/>
        </w:rPr>
        <w:t>, Atlantis) can</w:t>
      </w:r>
      <w:r w:rsidR="00405475">
        <w:rPr>
          <w:rFonts w:ascii="Times New Roman" w:hAnsi="Times New Roman" w:cs="Times New Roman"/>
          <w:sz w:val="24"/>
          <w:szCs w:val="24"/>
        </w:rPr>
        <w:t xml:space="preserve"> address similar questions</w:t>
      </w:r>
      <w:r w:rsidR="00454200">
        <w:rPr>
          <w:rFonts w:ascii="Times New Roman" w:hAnsi="Times New Roman" w:cs="Times New Roman"/>
          <w:sz w:val="24"/>
          <w:szCs w:val="24"/>
        </w:rPr>
        <w:t xml:space="preserve">, </w:t>
      </w:r>
      <w:r w:rsidR="00405475">
        <w:rPr>
          <w:rFonts w:ascii="Times New Roman" w:hAnsi="Times New Roman" w:cs="Times New Roman"/>
          <w:sz w:val="24"/>
          <w:szCs w:val="24"/>
        </w:rPr>
        <w:t xml:space="preserve">these models </w:t>
      </w:r>
      <w:r w:rsidR="00454200">
        <w:rPr>
          <w:rFonts w:ascii="Times New Roman" w:hAnsi="Times New Roman" w:cs="Times New Roman"/>
          <w:sz w:val="24"/>
          <w:szCs w:val="24"/>
        </w:rPr>
        <w:t>require extensive tuning of functional response</w:t>
      </w:r>
      <w:r w:rsidR="008952FF">
        <w:rPr>
          <w:rFonts w:ascii="Times New Roman" w:hAnsi="Times New Roman" w:cs="Times New Roman"/>
          <w:sz w:val="24"/>
          <w:szCs w:val="24"/>
        </w:rPr>
        <w:t>s</w:t>
      </w:r>
      <w:r w:rsidR="009904CA">
        <w:rPr>
          <w:rFonts w:ascii="Times New Roman" w:hAnsi="Times New Roman" w:cs="Times New Roman"/>
          <w:sz w:val="24"/>
          <w:szCs w:val="24"/>
        </w:rPr>
        <w:t xml:space="preserve"> and then find numerical solutions via a computationally intensive process</w:t>
      </w:r>
      <w:r w:rsidR="00047671">
        <w:rPr>
          <w:rFonts w:ascii="Times New Roman" w:hAnsi="Times New Roman" w:cs="Times New Roman"/>
          <w:sz w:val="24"/>
          <w:szCs w:val="24"/>
        </w:rPr>
        <w:t>. Functional response</w:t>
      </w:r>
      <w:r w:rsidR="00405475">
        <w:rPr>
          <w:rFonts w:ascii="Times New Roman" w:hAnsi="Times New Roman" w:cs="Times New Roman"/>
          <w:sz w:val="24"/>
          <w:szCs w:val="24"/>
        </w:rPr>
        <w:t>s define how predator diets respond to changing prey abundances, and the</w:t>
      </w:r>
      <w:r w:rsidR="00047671">
        <w:rPr>
          <w:rFonts w:ascii="Times New Roman" w:hAnsi="Times New Roman" w:cs="Times New Roman"/>
          <w:sz w:val="24"/>
          <w:szCs w:val="24"/>
        </w:rPr>
        <w:t xml:space="preserve"> parameters </w:t>
      </w:r>
      <w:r w:rsidR="00405475">
        <w:rPr>
          <w:rFonts w:ascii="Times New Roman" w:hAnsi="Times New Roman" w:cs="Times New Roman"/>
          <w:sz w:val="24"/>
          <w:szCs w:val="24"/>
        </w:rPr>
        <w:t xml:space="preserve">to define functional responses </w:t>
      </w:r>
      <w:r w:rsidR="00047671">
        <w:rPr>
          <w:rFonts w:ascii="Times New Roman" w:hAnsi="Times New Roman" w:cs="Times New Roman"/>
          <w:sz w:val="24"/>
          <w:szCs w:val="24"/>
        </w:rPr>
        <w:t>generally</w:t>
      </w:r>
      <w:r w:rsidR="00454200">
        <w:rPr>
          <w:rFonts w:ascii="Times New Roman" w:hAnsi="Times New Roman" w:cs="Times New Roman"/>
          <w:sz w:val="24"/>
          <w:szCs w:val="24"/>
        </w:rPr>
        <w:t xml:space="preserve"> have little to no data available to inform values. We </w:t>
      </w:r>
      <w:r w:rsidR="00454200" w:rsidRPr="00ED009A">
        <w:rPr>
          <w:rFonts w:ascii="Times New Roman" w:hAnsi="Times New Roman" w:cs="Times New Roman"/>
          <w:sz w:val="24"/>
          <w:szCs w:val="24"/>
        </w:rPr>
        <w:t>did not</w:t>
      </w:r>
      <w:r w:rsidR="00454200">
        <w:rPr>
          <w:rFonts w:ascii="Times New Roman" w:hAnsi="Times New Roman" w:cs="Times New Roman"/>
          <w:sz w:val="24"/>
          <w:szCs w:val="24"/>
        </w:rPr>
        <w:t xml:space="preserve"> use any </w:t>
      </w:r>
      <w:r w:rsidR="00047671">
        <w:rPr>
          <w:rFonts w:ascii="Times New Roman" w:hAnsi="Times New Roman" w:cs="Times New Roman"/>
          <w:sz w:val="24"/>
          <w:szCs w:val="24"/>
        </w:rPr>
        <w:t xml:space="preserve">of these </w:t>
      </w:r>
      <w:r w:rsidR="009904CA">
        <w:rPr>
          <w:rFonts w:ascii="Times New Roman" w:hAnsi="Times New Roman" w:cs="Times New Roman"/>
          <w:sz w:val="24"/>
          <w:szCs w:val="24"/>
        </w:rPr>
        <w:t xml:space="preserve">numerical </w:t>
      </w:r>
      <w:r w:rsidR="00454200">
        <w:rPr>
          <w:rFonts w:ascii="Times New Roman" w:hAnsi="Times New Roman" w:cs="Times New Roman"/>
          <w:sz w:val="24"/>
          <w:szCs w:val="24"/>
        </w:rPr>
        <w:t xml:space="preserve">tools and </w:t>
      </w:r>
      <w:r w:rsidR="00454200" w:rsidRPr="00ED009A">
        <w:rPr>
          <w:rFonts w:ascii="Times New Roman" w:hAnsi="Times New Roman" w:cs="Times New Roman"/>
          <w:sz w:val="24"/>
          <w:szCs w:val="24"/>
        </w:rPr>
        <w:t>did not</w:t>
      </w:r>
      <w:r w:rsidR="00454200">
        <w:rPr>
          <w:rFonts w:ascii="Times New Roman" w:hAnsi="Times New Roman" w:cs="Times New Roman"/>
          <w:sz w:val="24"/>
          <w:szCs w:val="24"/>
        </w:rPr>
        <w:t xml:space="preserve"> project our food web model through time. </w:t>
      </w:r>
      <w:r w:rsidR="00A95EDB">
        <w:rPr>
          <w:rFonts w:ascii="Times New Roman" w:hAnsi="Times New Roman" w:cs="Times New Roman"/>
          <w:sz w:val="24"/>
          <w:szCs w:val="24"/>
        </w:rPr>
        <w:t xml:space="preserve">The </w:t>
      </w:r>
      <w:r w:rsidR="00405475">
        <w:rPr>
          <w:rFonts w:ascii="Times New Roman" w:hAnsi="Times New Roman" w:cs="Times New Roman"/>
          <w:sz w:val="24"/>
          <w:szCs w:val="24"/>
        </w:rPr>
        <w:t xml:space="preserve">strength of the </w:t>
      </w:r>
      <w:r w:rsidR="00A95EDB">
        <w:rPr>
          <w:rFonts w:ascii="Times New Roman" w:hAnsi="Times New Roman" w:cs="Times New Roman"/>
          <w:sz w:val="24"/>
          <w:szCs w:val="24"/>
        </w:rPr>
        <w:t xml:space="preserve">generalized equilibrium model </w:t>
      </w:r>
      <w:r w:rsidR="00405475">
        <w:rPr>
          <w:rFonts w:ascii="Times New Roman" w:hAnsi="Times New Roman" w:cs="Times New Roman"/>
          <w:sz w:val="24"/>
          <w:szCs w:val="24"/>
        </w:rPr>
        <w:t xml:space="preserve">is its ability </w:t>
      </w:r>
      <w:r w:rsidR="00A95EDB">
        <w:rPr>
          <w:rFonts w:ascii="Times New Roman" w:hAnsi="Times New Roman" w:cs="Times New Roman"/>
          <w:sz w:val="24"/>
          <w:szCs w:val="24"/>
        </w:rPr>
        <w:t xml:space="preserve">to </w:t>
      </w:r>
      <w:r w:rsidR="00454200">
        <w:rPr>
          <w:rFonts w:ascii="Times New Roman" w:hAnsi="Times New Roman" w:cs="Times New Roman"/>
          <w:sz w:val="24"/>
          <w:szCs w:val="24"/>
        </w:rPr>
        <w:t>easily simulate many different flexible functional response scenarios to better understand a range of possible results</w:t>
      </w:r>
      <w:r w:rsidR="00405475">
        <w:rPr>
          <w:rFonts w:ascii="Times New Roman" w:hAnsi="Times New Roman" w:cs="Times New Roman"/>
          <w:sz w:val="24"/>
          <w:szCs w:val="24"/>
        </w:rPr>
        <w:t>. This is possible</w:t>
      </w:r>
      <w:r w:rsidR="00454200">
        <w:rPr>
          <w:rFonts w:ascii="Times New Roman" w:hAnsi="Times New Roman" w:cs="Times New Roman"/>
          <w:sz w:val="24"/>
          <w:szCs w:val="24"/>
        </w:rPr>
        <w:t xml:space="preserve"> because </w:t>
      </w:r>
      <w:r w:rsidR="00A95EDB">
        <w:rPr>
          <w:rFonts w:ascii="Times New Roman" w:hAnsi="Times New Roman" w:cs="Times New Roman"/>
          <w:sz w:val="24"/>
          <w:szCs w:val="24"/>
        </w:rPr>
        <w:t xml:space="preserve">the </w:t>
      </w:r>
      <w:r w:rsidR="00405475">
        <w:rPr>
          <w:rFonts w:ascii="Times New Roman" w:hAnsi="Times New Roman" w:cs="Times New Roman"/>
          <w:sz w:val="24"/>
          <w:szCs w:val="24"/>
        </w:rPr>
        <w:t>approach</w:t>
      </w:r>
      <w:r w:rsidR="00A95EDB">
        <w:rPr>
          <w:rFonts w:ascii="Times New Roman" w:hAnsi="Times New Roman" w:cs="Times New Roman"/>
          <w:sz w:val="24"/>
          <w:szCs w:val="24"/>
        </w:rPr>
        <w:t xml:space="preserve"> is</w:t>
      </w:r>
      <w:r w:rsidR="00622381">
        <w:rPr>
          <w:rFonts w:ascii="Times New Roman" w:hAnsi="Times New Roman" w:cs="Times New Roman"/>
          <w:sz w:val="24"/>
          <w:szCs w:val="24"/>
        </w:rPr>
        <w:t xml:space="preserve"> </w:t>
      </w:r>
      <w:r w:rsidR="009904CA">
        <w:rPr>
          <w:rFonts w:ascii="Times New Roman" w:hAnsi="Times New Roman" w:cs="Times New Roman"/>
          <w:sz w:val="24"/>
          <w:szCs w:val="24"/>
        </w:rPr>
        <w:t xml:space="preserve">analytical and </w:t>
      </w:r>
      <w:r w:rsidR="00622381">
        <w:rPr>
          <w:rFonts w:ascii="Times New Roman" w:hAnsi="Times New Roman" w:cs="Times New Roman"/>
          <w:sz w:val="24"/>
          <w:szCs w:val="24"/>
        </w:rPr>
        <w:t>very</w:t>
      </w:r>
      <w:r w:rsidR="00A95EDB">
        <w:rPr>
          <w:rFonts w:ascii="Times New Roman" w:hAnsi="Times New Roman" w:cs="Times New Roman"/>
          <w:sz w:val="24"/>
          <w:szCs w:val="24"/>
        </w:rPr>
        <w:t xml:space="preserve"> </w:t>
      </w:r>
      <w:r w:rsidR="00454200">
        <w:rPr>
          <w:rFonts w:ascii="Times New Roman" w:hAnsi="Times New Roman" w:cs="Times New Roman"/>
          <w:sz w:val="24"/>
          <w:szCs w:val="24"/>
        </w:rPr>
        <w:t>fast to compute.</w:t>
      </w:r>
      <w:r w:rsidR="00A95EDB">
        <w:rPr>
          <w:rFonts w:ascii="Times New Roman" w:hAnsi="Times New Roman" w:cs="Times New Roman"/>
          <w:sz w:val="24"/>
          <w:szCs w:val="24"/>
        </w:rPr>
        <w:t xml:space="preserve"> </w:t>
      </w:r>
    </w:p>
    <w:p w14:paraId="6250E68E" w14:textId="4FB51224" w:rsidR="00047859" w:rsidRPr="00A56691" w:rsidRDefault="00992F71" w:rsidP="002744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quantified </w:t>
      </w:r>
      <w:r w:rsidR="00622381">
        <w:rPr>
          <w:rFonts w:ascii="Times New Roman" w:hAnsi="Times New Roman" w:cs="Times New Roman"/>
          <w:sz w:val="24"/>
          <w:szCs w:val="24"/>
        </w:rPr>
        <w:t xml:space="preserve">how biomass of our five focal functional groups would change following </w:t>
      </w:r>
      <w:r w:rsidR="00462133">
        <w:rPr>
          <w:rFonts w:ascii="Times New Roman" w:hAnsi="Times New Roman" w:cs="Times New Roman"/>
          <w:sz w:val="24"/>
          <w:szCs w:val="24"/>
        </w:rPr>
        <w:t xml:space="preserve">10% </w:t>
      </w:r>
      <w:r w:rsidR="00D16BBE">
        <w:rPr>
          <w:rFonts w:ascii="Times New Roman" w:hAnsi="Times New Roman" w:cs="Times New Roman"/>
          <w:sz w:val="24"/>
          <w:szCs w:val="24"/>
        </w:rPr>
        <w:t xml:space="preserve">perturbations </w:t>
      </w:r>
      <w:r w:rsidR="00622381">
        <w:rPr>
          <w:rFonts w:ascii="Times New Roman" w:hAnsi="Times New Roman" w:cs="Times New Roman"/>
          <w:sz w:val="24"/>
          <w:szCs w:val="24"/>
        </w:rPr>
        <w:t xml:space="preserve">in </w:t>
      </w:r>
      <w:r w:rsidR="002744A0">
        <w:rPr>
          <w:rFonts w:ascii="Times New Roman" w:hAnsi="Times New Roman" w:cs="Times New Roman"/>
          <w:sz w:val="24"/>
          <w:szCs w:val="24"/>
        </w:rPr>
        <w:t xml:space="preserve">the per capita </w:t>
      </w:r>
      <w:r w:rsidR="00622381">
        <w:rPr>
          <w:rFonts w:ascii="Times New Roman" w:hAnsi="Times New Roman" w:cs="Times New Roman"/>
          <w:sz w:val="24"/>
          <w:szCs w:val="24"/>
        </w:rPr>
        <w:t xml:space="preserve">predator </w:t>
      </w:r>
      <w:r w:rsidR="002744A0">
        <w:rPr>
          <w:rFonts w:ascii="Times New Roman" w:hAnsi="Times New Roman" w:cs="Times New Roman"/>
          <w:sz w:val="24"/>
          <w:szCs w:val="24"/>
        </w:rPr>
        <w:t xml:space="preserve">growth rate </w:t>
      </w:r>
      <w:r w:rsidR="00622381">
        <w:rPr>
          <w:rFonts w:ascii="Times New Roman" w:hAnsi="Times New Roman" w:cs="Times New Roman"/>
          <w:sz w:val="24"/>
          <w:szCs w:val="24"/>
        </w:rPr>
        <w:t xml:space="preserve">or fishing mortality </w:t>
      </w:r>
      <w:r w:rsidR="002744A0">
        <w:rPr>
          <w:rFonts w:ascii="Times New Roman" w:hAnsi="Times New Roman" w:cs="Times New Roman"/>
          <w:sz w:val="24"/>
          <w:szCs w:val="24"/>
        </w:rPr>
        <w:t>rate</w:t>
      </w:r>
      <w:r w:rsidR="009904CA">
        <w:rPr>
          <w:rFonts w:ascii="Times New Roman" w:hAnsi="Times New Roman" w:cs="Times New Roman"/>
          <w:sz w:val="24"/>
          <w:szCs w:val="24"/>
        </w:rPr>
        <w:t xml:space="preserve">. Specifically, we </w:t>
      </w:r>
      <w:r w:rsidR="00622381">
        <w:rPr>
          <w:rFonts w:ascii="Times New Roman" w:hAnsi="Times New Roman" w:cs="Times New Roman"/>
          <w:sz w:val="24"/>
          <w:szCs w:val="24"/>
        </w:rPr>
        <w:t>calculat</w:t>
      </w:r>
      <w:r w:rsidR="009904CA">
        <w:rPr>
          <w:rFonts w:ascii="Times New Roman" w:hAnsi="Times New Roman" w:cs="Times New Roman"/>
          <w:sz w:val="24"/>
          <w:szCs w:val="24"/>
        </w:rPr>
        <w:t>ed</w:t>
      </w:r>
      <w:r w:rsidR="00622381">
        <w:rPr>
          <w:rFonts w:ascii="Times New Roman" w:hAnsi="Times New Roman" w:cs="Times New Roman"/>
          <w:sz w:val="24"/>
          <w:szCs w:val="24"/>
        </w:rPr>
        <w:t xml:space="preserve"> the derivative of biomass of each focal functional group with respect to total fishing effort and the derivative of biomass with respect to the per capita growth rate of each predator group.</w:t>
      </w:r>
      <w:r w:rsidR="00975FCD">
        <w:rPr>
          <w:rFonts w:ascii="Times New Roman" w:hAnsi="Times New Roman" w:cs="Times New Roman"/>
          <w:sz w:val="24"/>
          <w:szCs w:val="24"/>
        </w:rPr>
        <w:t xml:space="preserve"> </w:t>
      </w:r>
      <w:r w:rsidR="002744A0">
        <w:rPr>
          <w:rFonts w:ascii="Times New Roman" w:hAnsi="Times New Roman" w:cs="Times New Roman"/>
          <w:sz w:val="24"/>
          <w:szCs w:val="24"/>
        </w:rPr>
        <w:t>The selection of 10% was somewhat arbitrary, but does not impact the relative differences among the various mortality sources</w:t>
      </w:r>
      <w:r w:rsidR="009904CA">
        <w:rPr>
          <w:rFonts w:ascii="Times New Roman" w:hAnsi="Times New Roman" w:cs="Times New Roman"/>
          <w:sz w:val="24"/>
          <w:szCs w:val="24"/>
        </w:rPr>
        <w:t xml:space="preserve"> or the direction (positive or negative) of the responses</w:t>
      </w:r>
      <w:r w:rsidR="002744A0">
        <w:rPr>
          <w:rFonts w:ascii="Times New Roman" w:hAnsi="Times New Roman" w:cs="Times New Roman"/>
          <w:sz w:val="24"/>
          <w:szCs w:val="24"/>
        </w:rPr>
        <w:t xml:space="preserve">. </w:t>
      </w:r>
      <w:r w:rsidR="00975FCD">
        <w:rPr>
          <w:rFonts w:ascii="Times New Roman" w:hAnsi="Times New Roman" w:cs="Times New Roman"/>
          <w:sz w:val="24"/>
          <w:szCs w:val="24"/>
        </w:rPr>
        <w:t xml:space="preserve">We </w:t>
      </w:r>
      <w:r>
        <w:rPr>
          <w:rFonts w:ascii="Times New Roman" w:hAnsi="Times New Roman" w:cs="Times New Roman"/>
          <w:sz w:val="24"/>
          <w:szCs w:val="24"/>
        </w:rPr>
        <w:t xml:space="preserve">incorporated </w:t>
      </w:r>
      <w:r w:rsidR="00975FCD">
        <w:rPr>
          <w:rFonts w:ascii="Times New Roman" w:hAnsi="Times New Roman" w:cs="Times New Roman"/>
          <w:sz w:val="24"/>
          <w:szCs w:val="24"/>
        </w:rPr>
        <w:t>uncertainty in</w:t>
      </w:r>
      <w:r w:rsidR="00961FF6">
        <w:rPr>
          <w:rFonts w:ascii="Times New Roman" w:hAnsi="Times New Roman" w:cs="Times New Roman"/>
          <w:sz w:val="24"/>
          <w:szCs w:val="24"/>
        </w:rPr>
        <w:t>:</w:t>
      </w:r>
      <w:r w:rsidR="00975FCD">
        <w:rPr>
          <w:rFonts w:ascii="Times New Roman" w:hAnsi="Times New Roman" w:cs="Times New Roman"/>
          <w:sz w:val="24"/>
          <w:szCs w:val="24"/>
        </w:rPr>
        <w:t xml:space="preserve"> 1) predator-dependence of the </w:t>
      </w:r>
      <w:r w:rsidR="00A31EA3">
        <w:rPr>
          <w:rFonts w:ascii="Times New Roman" w:hAnsi="Times New Roman" w:cs="Times New Roman"/>
          <w:sz w:val="24"/>
          <w:szCs w:val="24"/>
        </w:rPr>
        <w:t xml:space="preserve">feeding </w:t>
      </w:r>
      <w:r w:rsidR="00975FCD">
        <w:rPr>
          <w:rFonts w:ascii="Times New Roman" w:hAnsi="Times New Roman" w:cs="Times New Roman"/>
          <w:sz w:val="24"/>
          <w:szCs w:val="24"/>
        </w:rPr>
        <w:t>functional response, 2) prey-dependence of the</w:t>
      </w:r>
      <w:r w:rsidR="00A31EA3">
        <w:rPr>
          <w:rFonts w:ascii="Times New Roman" w:hAnsi="Times New Roman" w:cs="Times New Roman"/>
          <w:sz w:val="24"/>
          <w:szCs w:val="24"/>
        </w:rPr>
        <w:t xml:space="preserve"> feeding</w:t>
      </w:r>
      <w:r w:rsidR="00975FCD">
        <w:rPr>
          <w:rFonts w:ascii="Times New Roman" w:hAnsi="Times New Roman" w:cs="Times New Roman"/>
          <w:sz w:val="24"/>
          <w:szCs w:val="24"/>
        </w:rPr>
        <w:t xml:space="preserve"> functional response, and 3) density-dependence of the mortality not captured by fishing or predation</w:t>
      </w:r>
      <w:r>
        <w:rPr>
          <w:rFonts w:ascii="Times New Roman" w:hAnsi="Times New Roman" w:cs="Times New Roman"/>
          <w:sz w:val="24"/>
          <w:szCs w:val="24"/>
        </w:rPr>
        <w:t xml:space="preserve"> within the model</w:t>
      </w:r>
      <w:r w:rsidR="00975FCD">
        <w:rPr>
          <w:rFonts w:ascii="Times New Roman" w:hAnsi="Times New Roman" w:cs="Times New Roman"/>
          <w:sz w:val="24"/>
          <w:szCs w:val="24"/>
        </w:rPr>
        <w:t xml:space="preserve">. </w:t>
      </w:r>
      <w:r w:rsidR="00DE168D">
        <w:rPr>
          <w:rFonts w:ascii="Times New Roman" w:hAnsi="Times New Roman" w:cs="Times New Roman"/>
          <w:sz w:val="24"/>
          <w:szCs w:val="24"/>
        </w:rPr>
        <w:t xml:space="preserve">One simplification of the model is that it </w:t>
      </w:r>
      <w:r w:rsidR="00A56691">
        <w:rPr>
          <w:rFonts w:ascii="Times New Roman" w:hAnsi="Times New Roman" w:cs="Times New Roman"/>
          <w:sz w:val="24"/>
          <w:szCs w:val="24"/>
        </w:rPr>
        <w:t xml:space="preserve">does </w:t>
      </w:r>
      <w:r w:rsidR="00A56691" w:rsidRPr="00DE168D">
        <w:rPr>
          <w:rFonts w:ascii="Times New Roman" w:hAnsi="Times New Roman" w:cs="Times New Roman"/>
          <w:sz w:val="24"/>
          <w:szCs w:val="24"/>
        </w:rPr>
        <w:t>not</w:t>
      </w:r>
      <w:r w:rsidR="00A56691">
        <w:rPr>
          <w:rFonts w:ascii="Times New Roman" w:hAnsi="Times New Roman" w:cs="Times New Roman"/>
          <w:sz w:val="24"/>
          <w:szCs w:val="24"/>
        </w:rPr>
        <w:t xml:space="preserve"> include a dynamic relationship between juvenile and adult functional groups. </w:t>
      </w:r>
      <w:r w:rsidR="00891FE4">
        <w:rPr>
          <w:rFonts w:ascii="Times New Roman" w:hAnsi="Times New Roman" w:cs="Times New Roman"/>
          <w:sz w:val="24"/>
          <w:szCs w:val="24"/>
        </w:rPr>
        <w:t>To address this</w:t>
      </w:r>
      <w:r w:rsidR="0066010D">
        <w:rPr>
          <w:rFonts w:ascii="Times New Roman" w:hAnsi="Times New Roman" w:cs="Times New Roman"/>
          <w:sz w:val="24"/>
          <w:szCs w:val="24"/>
        </w:rPr>
        <w:t xml:space="preserve"> simplification</w:t>
      </w:r>
      <w:r w:rsidR="00891FE4">
        <w:rPr>
          <w:rFonts w:ascii="Times New Roman" w:hAnsi="Times New Roman" w:cs="Times New Roman"/>
          <w:sz w:val="24"/>
          <w:szCs w:val="24"/>
        </w:rPr>
        <w:t xml:space="preserve">, we ran a second set of simulations with juvenile and adult stanzas combined into one homogenous functional group, weighted by biomass and consumption rates of the stanzas. These two endpoint configurations bracket the true level of population connectivity among stanzas of a given functional group. </w:t>
      </w:r>
    </w:p>
    <w:p w14:paraId="2C66A03E" w14:textId="77777777" w:rsidR="00B22243" w:rsidRDefault="00B22243" w:rsidP="00B222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generalized equilibrium model assumes that the per capita rate of population change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as a function of the vector of biomass for all functional groups, </w:t>
      </w:r>
      <w:r w:rsidRPr="00C309BE">
        <w:rPr>
          <w:rFonts w:ascii="Times New Roman" w:hAnsi="Times New Roman" w:cs="Times New Roman"/>
          <w:b/>
          <w:sz w:val="24"/>
          <w:szCs w:val="24"/>
        </w:rPr>
        <w:t>B</w:t>
      </w:r>
      <w:r>
        <w:rPr>
          <w:rFonts w:ascii="Times New Roman" w:hAnsi="Times New Roman" w:cs="Times New Roman"/>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is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{"citationID":"qJsyYBxK","properties":{"formattedCitation":"(Essington and Munch 2014)","plainCitation":"(Essington and Munch 2014)","noteIndex":0},"citationItems":[{"id":417,"uris":["http://zotero.org/users/783258/items/T5PD7UGN"],"itemData":{"id":417,"type":"article-journal","abstract":"Ecosystem-based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Pr="00766C6E">
        <w:rPr>
          <w:rFonts w:ascii="Times New Roman" w:hAnsi="Times New Roman" w:cs="Times New Roman"/>
          <w:sz w:val="24"/>
        </w:rPr>
        <w:t>(Essington and Munch 2014)</w:t>
      </w:r>
      <w:r>
        <w:rPr>
          <w:rFonts w:ascii="Times New Roman" w:hAnsi="Times New Roman" w:cs="Times New Roman"/>
          <w:sz w:val="24"/>
          <w:szCs w:val="24"/>
        </w:rPr>
        <w:fldChar w:fldCharType="end"/>
      </w:r>
      <w:r>
        <w:rPr>
          <w:rFonts w:ascii="Times New Roman" w:hAnsi="Times New Roman" w:cs="Times New Roman"/>
          <w:sz w:val="24"/>
          <w:szCs w:val="24"/>
        </w:rPr>
        <w:t>:</w:t>
      </w:r>
    </w:p>
    <w:p w14:paraId="781E24AA" w14:textId="77777777" w:rsidR="00B22243" w:rsidRPr="00047859" w:rsidRDefault="00166FD2" w:rsidP="00B22243">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B</m:t>
            </m:r>
            <m:ctrlPr>
              <w:rPr>
                <w:rFonts w:ascii="Cambria Math" w:hAnsi="Cambria Math" w:cs="Times New Roman"/>
                <w:b/>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GE</m:t>
            </m:r>
          </m:e>
          <m:sub>
            <m:r>
              <w:rPr>
                <w:rFonts w:ascii="Cambria Math" w:hAnsi="Cambria Math" w:cs="Times New Roman"/>
                <w:sz w:val="24"/>
                <w:szCs w:val="24"/>
              </w:rPr>
              <m:t>i</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sup>
        </m:sSup>
      </m:oMath>
    </w:p>
    <w:p w14:paraId="37718C2A" w14:textId="4B835A86" w:rsidR="00B22243" w:rsidRDefault="00B22243" w:rsidP="00B222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equation (1), the first term describes biomass gains from consumption, the second term describes biomass loss from predators, and the third term is other mortality (not fishing or predation). </w:t>
      </w:r>
      <w:r>
        <w:rPr>
          <w:rFonts w:ascii="Times New Roman" w:hAnsi="Times New Roman" w:cs="Times New Roman"/>
          <w:i/>
          <w:sz w:val="24"/>
          <w:szCs w:val="24"/>
        </w:rPr>
        <w:t>B</w:t>
      </w:r>
      <w:r>
        <w:rPr>
          <w:rFonts w:ascii="Times New Roman" w:hAnsi="Times New Roman" w:cs="Times New Roman"/>
          <w:i/>
          <w:sz w:val="24"/>
          <w:szCs w:val="24"/>
          <w:vertAlign w:val="subscript"/>
        </w:rPr>
        <w:t>i</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j</w:t>
      </w:r>
      <w:proofErr w:type="spellEnd"/>
      <w:r>
        <w:rPr>
          <w:rFonts w:ascii="Times New Roman" w:hAnsi="Times New Roman" w:cs="Times New Roman"/>
          <w:sz w:val="24"/>
          <w:szCs w:val="24"/>
        </w:rPr>
        <w:t xml:space="preserve"> are elements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j</w:t>
      </w:r>
      <w:r>
        <w:rPr>
          <w:rFonts w:ascii="Times New Roman" w:hAnsi="Times New Roman" w:cs="Times New Roman"/>
          <w:sz w:val="24"/>
          <w:szCs w:val="24"/>
        </w:rPr>
        <w:t xml:space="preserve">, respectively, of vector </w:t>
      </w:r>
      <w:r>
        <w:rPr>
          <w:rFonts w:ascii="Times New Roman" w:hAnsi="Times New Roman" w:cs="Times New Roman"/>
          <w:b/>
          <w:sz w:val="24"/>
          <w:szCs w:val="24"/>
        </w:rPr>
        <w:t>B</w:t>
      </w:r>
      <w:r>
        <w:rPr>
          <w:rFonts w:ascii="Times New Roman" w:hAnsi="Times New Roman" w:cs="Times New Roman"/>
          <w:sz w:val="24"/>
          <w:szCs w:val="24"/>
        </w:rPr>
        <w:t xml:space="preserve">. </w:t>
      </w:r>
      <w:proofErr w:type="spellStart"/>
      <w:r>
        <w:rPr>
          <w:rFonts w:ascii="Times New Roman" w:hAnsi="Times New Roman" w:cs="Times New Roman"/>
          <w:i/>
          <w:sz w:val="24"/>
          <w:szCs w:val="24"/>
        </w:rPr>
        <w:t>GE</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the gross conversion efficiency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or the production to consumption ratio (</w:t>
      </w:r>
      <w:proofErr w:type="spellStart"/>
      <w:r>
        <w:rPr>
          <w:rFonts w:ascii="Times New Roman" w:hAnsi="Times New Roman" w:cs="Times New Roman"/>
          <w:i/>
          <w:sz w:val="24"/>
          <w:szCs w:val="24"/>
        </w:rPr>
        <w:t>GE</w:t>
      </w:r>
      <w:r>
        <w:rPr>
          <w:rFonts w:ascii="Times New Roman" w:hAnsi="Times New Roman" w:cs="Times New Roman"/>
          <w:i/>
          <w:sz w:val="24"/>
          <w:szCs w:val="24"/>
          <w:vertAlign w:val="subscript"/>
        </w:rPr>
        <w:t>i</w:t>
      </w:r>
      <w:proofErr w:type="spellEnd"/>
      <w:r>
        <w:rPr>
          <w:rFonts w:ascii="Times New Roman" w:hAnsi="Times New Roman" w:cs="Times New Roman"/>
          <w:i/>
          <w:sz w:val="24"/>
          <w:szCs w:val="24"/>
          <w:vertAlign w:val="subscript"/>
        </w:rPr>
        <w:t xml:space="preserve"> = </w:t>
      </w:r>
      <w:proofErr w:type="spellStart"/>
      <w:r>
        <w:rPr>
          <w:rFonts w:ascii="Times New Roman" w:hAnsi="Times New Roman" w:cs="Times New Roman"/>
          <w:i/>
          <w:sz w:val="24"/>
          <w:szCs w:val="24"/>
        </w:rPr>
        <w:t>PB</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QB</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The parameter </w:t>
      </w:r>
      <w:proofErr w:type="spellStart"/>
      <w:r>
        <w:rPr>
          <w:rFonts w:ascii="Times New Roman" w:hAnsi="Times New Roman" w:cs="Times New Roman"/>
          <w:i/>
          <w:sz w:val="24"/>
          <w:szCs w:val="24"/>
        </w:rPr>
        <w:t>γ</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dictates the density-dependence of the other mortality (e.g., disease, predation and fishing outside model domain, senescence) and is drawn from a random </w:t>
      </w:r>
      <w:r w:rsidR="000163A1">
        <w:rPr>
          <w:rFonts w:ascii="Times New Roman" w:hAnsi="Times New Roman" w:cs="Times New Roman"/>
          <w:sz w:val="24"/>
          <w:szCs w:val="24"/>
        </w:rPr>
        <w:t xml:space="preserve">beta </w:t>
      </w:r>
      <w:r>
        <w:rPr>
          <w:rFonts w:ascii="Times New Roman" w:hAnsi="Times New Roman" w:cs="Times New Roman"/>
          <w:sz w:val="24"/>
          <w:szCs w:val="24"/>
        </w:rPr>
        <w:t xml:space="preserve">distribution (Table 2). </w:t>
      </w:r>
      <w:r>
        <w:rPr>
          <w:rFonts w:ascii="Times New Roman" w:hAnsi="Times New Roman" w:cs="Times New Roman"/>
          <w:i/>
          <w:sz w:val="24"/>
          <w:szCs w:val="24"/>
        </w:rPr>
        <w:t>M</w:t>
      </w:r>
      <w:proofErr w:type="gramStart"/>
      <w:r>
        <w:rPr>
          <w:rFonts w:ascii="Times New Roman" w:hAnsi="Times New Roman" w:cs="Times New Roman"/>
          <w:i/>
          <w:sz w:val="24"/>
          <w:szCs w:val="24"/>
          <w:vertAlign w:val="subscript"/>
        </w:rPr>
        <w:t>0,i</w:t>
      </w:r>
      <w:proofErr w:type="gramEnd"/>
      <w:r>
        <w:rPr>
          <w:rFonts w:ascii="Times New Roman" w:hAnsi="Times New Roman" w:cs="Times New Roman"/>
          <w:sz w:val="24"/>
          <w:szCs w:val="24"/>
        </w:rPr>
        <w:t xml:space="preserve"> scales the other mortality and is equal to mortality not attributed to predation or fishing: </w:t>
      </w:r>
      <w:proofErr w:type="spellStart"/>
      <w:r>
        <w:rPr>
          <w:rFonts w:ascii="Times New Roman" w:hAnsi="Times New Roman" w:cs="Times New Roman"/>
          <w:i/>
          <w:sz w:val="24"/>
          <w:szCs w:val="24"/>
        </w:rPr>
        <w:t>PB</w:t>
      </w:r>
      <w:r>
        <w:rPr>
          <w:rFonts w:ascii="Times New Roman" w:hAnsi="Times New Roman" w:cs="Times New Roman"/>
          <w:i/>
          <w:sz w:val="24"/>
          <w:szCs w:val="24"/>
          <w:vertAlign w:val="subscript"/>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total predation on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 harvest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p>
    <w:p w14:paraId="1A1AEB38" w14:textId="77777777" w:rsidR="00B22243" w:rsidRDefault="00B22243" w:rsidP="00B222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functional response </w:t>
      </w:r>
      <w:proofErr w:type="spellStart"/>
      <w:proofErr w:type="gramStart"/>
      <w:r>
        <w:rPr>
          <w:rFonts w:ascii="Times New Roman" w:hAnsi="Times New Roman" w:cs="Times New Roman"/>
          <w:i/>
          <w:sz w:val="24"/>
          <w:szCs w:val="24"/>
        </w:rPr>
        <w:t>f</w:t>
      </w:r>
      <w:r>
        <w:rPr>
          <w:rFonts w:ascii="Times New Roman" w:hAnsi="Times New Roman" w:cs="Times New Roman"/>
          <w:i/>
          <w:sz w:val="24"/>
          <w:szCs w:val="24"/>
          <w:vertAlign w:val="subscript"/>
        </w:rPr>
        <w:t>ij</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B</w:t>
      </w:r>
      <w:r>
        <w:rPr>
          <w:rFonts w:ascii="Times New Roman" w:hAnsi="Times New Roman" w:cs="Times New Roman"/>
          <w:i/>
          <w:sz w:val="24"/>
          <w:szCs w:val="24"/>
          <w:vertAlign w:val="subscript"/>
        </w:rPr>
        <w:t>i</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j</w:t>
      </w:r>
      <w:proofErr w:type="spellEnd"/>
      <w:r>
        <w:rPr>
          <w:rFonts w:ascii="Times New Roman" w:hAnsi="Times New Roman" w:cs="Times New Roman"/>
          <w:i/>
          <w:sz w:val="24"/>
          <w:szCs w:val="24"/>
        </w:rPr>
        <w:t>)</w:t>
      </w:r>
      <w:r>
        <w:rPr>
          <w:rFonts w:ascii="Times New Roman" w:hAnsi="Times New Roman" w:cs="Times New Roman"/>
          <w:sz w:val="24"/>
          <w:szCs w:val="24"/>
        </w:rPr>
        <w:t xml:space="preserve"> in equation (1) describes the per prey consumption rate of prey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by predator </w:t>
      </w:r>
      <w:r>
        <w:rPr>
          <w:rFonts w:ascii="Times New Roman" w:hAnsi="Times New Roman" w:cs="Times New Roman"/>
          <w:i/>
          <w:sz w:val="24"/>
          <w:szCs w:val="24"/>
        </w:rPr>
        <w:t xml:space="preserve">j </w:t>
      </w:r>
      <w:r>
        <w:rPr>
          <w:rFonts w:ascii="Times New Roman" w:hAnsi="Times New Roman" w:cs="Times New Roman"/>
          <w:sz w:val="24"/>
          <w:szCs w:val="24"/>
        </w:rPr>
        <w:t>and is approximated as:</w:t>
      </w:r>
    </w:p>
    <w:p w14:paraId="15BE9385" w14:textId="77777777" w:rsidR="00B22243" w:rsidRPr="001310BD" w:rsidRDefault="00166FD2" w:rsidP="00B22243">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ij</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sup>
        </m:sSubSup>
      </m:oMath>
    </w:p>
    <w:p w14:paraId="4B2E166E" w14:textId="77777777" w:rsidR="00B22243" w:rsidRPr="00047859" w:rsidRDefault="00B22243" w:rsidP="00B2224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α</w:t>
      </w:r>
      <w:proofErr w:type="spellStart"/>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is the effective search and capture rate of predator </w:t>
      </w:r>
      <w:r>
        <w:rPr>
          <w:rFonts w:ascii="Times New Roman" w:hAnsi="Times New Roman" w:cs="Times New Roman"/>
          <w:i/>
          <w:sz w:val="24"/>
          <w:szCs w:val="24"/>
        </w:rPr>
        <w:t>j</w:t>
      </w:r>
      <w:r>
        <w:rPr>
          <w:rFonts w:ascii="Times New Roman" w:hAnsi="Times New Roman" w:cs="Times New Roman"/>
          <w:sz w:val="24"/>
          <w:szCs w:val="24"/>
        </w:rPr>
        <w:t xml:space="preserve"> on prey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proofErr w:type="spellStart"/>
      <w:r w:rsidRPr="00047859">
        <w:rPr>
          <w:rFonts w:ascii="Times New Roman" w:hAnsi="Times New Roman" w:cs="Times New Roman"/>
          <w:i/>
          <w:sz w:val="24"/>
          <w:szCs w:val="24"/>
        </w:rPr>
        <w:t>θ</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describes the prey dependence (from </w:t>
      </w:r>
      <w:proofErr w:type="spellStart"/>
      <w:r w:rsidRPr="00047859">
        <w:rPr>
          <w:rFonts w:ascii="Times New Roman" w:hAnsi="Times New Roman" w:cs="Times New Roman"/>
          <w:i/>
          <w:sz w:val="24"/>
          <w:szCs w:val="24"/>
        </w:rPr>
        <w:t>θ</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 1 as a linear response to 0 as a fully saturated response), and </w:t>
      </w:r>
      <w:proofErr w:type="spellStart"/>
      <w:r>
        <w:rPr>
          <w:rFonts w:ascii="Times New Roman" w:hAnsi="Times New Roman" w:cs="Times New Roman"/>
          <w:i/>
          <w:sz w:val="24"/>
          <w:szCs w:val="24"/>
        </w:rPr>
        <w:t>ε</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describes the predator dependence, also between 0 and 1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{"citationID":"XrDZCevM","properties":{"formattedCitation":"(Essington and Munch 2014)","plainCitation":"(Essington and Munch 2014)","noteIndex":0},"citationItems":[{"id":417,"uris":["http://zotero.org/users/783258/items/T5PD7UGN"],"itemData":{"id":417,"type":"article-journal","abstract":"Ecosystem-based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Pr="00C67552">
        <w:rPr>
          <w:rFonts w:ascii="Times New Roman" w:hAnsi="Times New Roman" w:cs="Times New Roman"/>
          <w:sz w:val="24"/>
        </w:rPr>
        <w:t>(Essington and Munch 2014)</w:t>
      </w:r>
      <w:r>
        <w:rPr>
          <w:rFonts w:ascii="Times New Roman" w:hAnsi="Times New Roman" w:cs="Times New Roman"/>
          <w:sz w:val="24"/>
          <w:szCs w:val="24"/>
        </w:rPr>
        <w:fldChar w:fldCharType="end"/>
      </w:r>
      <w:r>
        <w:rPr>
          <w:rFonts w:ascii="Times New Roman" w:hAnsi="Times New Roman" w:cs="Times New Roman"/>
          <w:sz w:val="24"/>
          <w:szCs w:val="24"/>
        </w:rPr>
        <w:t xml:space="preserve">. The parameters </w:t>
      </w:r>
      <w:r w:rsidRPr="00047859">
        <w:rPr>
          <w:rFonts w:ascii="Times New Roman" w:hAnsi="Times New Roman" w:cs="Times New Roman"/>
          <w:i/>
          <w:sz w:val="24"/>
          <w:szCs w:val="24"/>
        </w:rPr>
        <w:t>θ</w:t>
      </w:r>
      <w:r>
        <w:rPr>
          <w:rFonts w:ascii="Times New Roman" w:hAnsi="Times New Roman" w:cs="Times New Roman"/>
          <w:sz w:val="24"/>
          <w:szCs w:val="24"/>
        </w:rPr>
        <w:t xml:space="preserve"> and </w:t>
      </w:r>
      <w:r>
        <w:rPr>
          <w:rFonts w:ascii="Times New Roman" w:hAnsi="Times New Roman" w:cs="Times New Roman"/>
          <w:i/>
          <w:sz w:val="24"/>
          <w:szCs w:val="24"/>
        </w:rPr>
        <w:t xml:space="preserve">ε </w:t>
      </w:r>
      <w:r>
        <w:rPr>
          <w:rFonts w:ascii="Times New Roman" w:hAnsi="Times New Roman" w:cs="Times New Roman"/>
          <w:sz w:val="24"/>
          <w:szCs w:val="24"/>
        </w:rPr>
        <w:t xml:space="preserve">are drawn randomly from distributions for each predator-prey pair (Table 2), and </w:t>
      </w:r>
      <w:r w:rsidRPr="00047859">
        <w:rPr>
          <w:rFonts w:ascii="Times New Roman" w:hAnsi="Times New Roman" w:cs="Times New Roman"/>
          <w:i/>
          <w:sz w:val="24"/>
          <w:szCs w:val="24"/>
        </w:rPr>
        <w:t>α</w:t>
      </w:r>
      <w:r>
        <w:rPr>
          <w:rFonts w:ascii="Times New Roman" w:hAnsi="Times New Roman" w:cs="Times New Roman"/>
          <w:sz w:val="24"/>
          <w:szCs w:val="24"/>
        </w:rPr>
        <w:t xml:space="preserve"> is solved for using the values at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equilibrium for biomass and predator consumption.</w:t>
      </w:r>
    </w:p>
    <w:p w14:paraId="421F4DE1" w14:textId="77777777" w:rsidR="00B22243" w:rsidRDefault="00B22243" w:rsidP="00B22243">
      <w:pPr>
        <w:spacing w:after="0" w:line="480" w:lineRule="auto"/>
        <w:rPr>
          <w:rFonts w:ascii="Times New Roman" w:hAnsi="Times New Roman" w:cs="Times New Roman"/>
          <w:sz w:val="24"/>
          <w:szCs w:val="24"/>
        </w:rPr>
      </w:pPr>
      <w:r>
        <w:rPr>
          <w:rFonts w:ascii="Times New Roman" w:hAnsi="Times New Roman" w:cs="Times New Roman"/>
          <w:sz w:val="24"/>
          <w:szCs w:val="24"/>
        </w:rPr>
        <w:tab/>
        <w:t>Given equation (2), the rate of total population change can be described as:</w:t>
      </w:r>
    </w:p>
    <w:p w14:paraId="45FB9B5C" w14:textId="77777777" w:rsidR="00B22243" w:rsidRPr="00FC2AD9" w:rsidRDefault="00166FD2" w:rsidP="00B22243">
      <w:pPr>
        <w:pStyle w:val="ListParagraph"/>
        <w:numPr>
          <w:ilvl w:val="0"/>
          <w:numId w:val="1"/>
        </w:numPr>
        <w:spacing w:after="0" w:line="48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B</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p>
    <w:p w14:paraId="60840478" w14:textId="77777777" w:rsidR="00B22243" w:rsidRPr="00C67552" w:rsidRDefault="00B22243" w:rsidP="00B22243">
      <w:p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C</w:t>
      </w:r>
      <w:r>
        <w:rPr>
          <w:rFonts w:ascii="Times New Roman" w:hAnsi="Times New Roman" w:cs="Times New Roman"/>
          <w:i/>
          <w:sz w:val="24"/>
          <w:szCs w:val="24"/>
          <w:vertAlign w:val="subscript"/>
        </w:rPr>
        <w:t>i</w:t>
      </w:r>
      <w:r>
        <w:rPr>
          <w:rFonts w:ascii="Times New Roman" w:hAnsi="Times New Roman" w:cs="Times New Roman"/>
          <w:sz w:val="24"/>
          <w:szCs w:val="24"/>
        </w:rPr>
        <w:t xml:space="preserve"> is again catch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{"citationID":"c1CmoQNf","properties":{"formattedCitation":"(Essington and Munch 2014)","plainCitation":"(Essington and Munch 2014)","noteIndex":0},"citationItems":[{"id":417,"uris":["http://zotero.org/users/783258/items/T5PD7UGN"],"itemData":{"id":417,"type":"article-journal","abstract":"Ecosystem-based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Pr="00C67552">
        <w:rPr>
          <w:rFonts w:ascii="Times New Roman" w:hAnsi="Times New Roman" w:cs="Times New Roman"/>
          <w:sz w:val="24"/>
        </w:rPr>
        <w:t>(Essington and Munch 2014)</w:t>
      </w:r>
      <w:r>
        <w:rPr>
          <w:rFonts w:ascii="Times New Roman" w:hAnsi="Times New Roman" w:cs="Times New Roman"/>
          <w:sz w:val="24"/>
          <w:szCs w:val="24"/>
        </w:rPr>
        <w:fldChar w:fldCharType="end"/>
      </w:r>
      <w:r>
        <w:rPr>
          <w:rFonts w:ascii="Times New Roman" w:hAnsi="Times New Roman" w:cs="Times New Roman"/>
          <w:sz w:val="24"/>
          <w:szCs w:val="24"/>
        </w:rPr>
        <w:t>.</w:t>
      </w:r>
    </w:p>
    <w:p w14:paraId="43AC4696" w14:textId="7EF45CB8" w:rsidR="00B22243" w:rsidRDefault="00B22243" w:rsidP="00B22243">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In order to determine the ecosystem’s expected reaction to predator mortality and fishery closures we calculated two quantities based on new derivations from the generalized equilibrium model: </w:t>
      </w:r>
      <w:r>
        <w:rPr>
          <w:rFonts w:ascii="Times New Roman" w:eastAsiaTheme="minorEastAsia" w:hAnsi="Times New Roman" w:cs="Times New Roman"/>
          <w:sz w:val="24"/>
          <w:szCs w:val="24"/>
        </w:rPr>
        <w:t xml:space="preserve">1)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for </w:t>
      </w:r>
      <w:r>
        <w:rPr>
          <w:rFonts w:ascii="Times New Roman" w:hAnsi="Times New Roman" w:cs="Times New Roman"/>
          <w:i/>
          <w:sz w:val="24"/>
          <w:szCs w:val="24"/>
        </w:rPr>
        <w:t>j</w:t>
      </w:r>
      <w:r>
        <w:rPr>
          <w:rFonts w:ascii="Times New Roman" w:hAnsi="Times New Roman" w:cs="Times New Roman"/>
          <w:sz w:val="24"/>
          <w:szCs w:val="24"/>
        </w:rPr>
        <w:t xml:space="preserve"> as the index for pelicans, gulls and terns, and dolphins, i.e., the change in equilibrium prey biomass per change in predator productivity and 2)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/∂E</m:t>
        </m:r>
      </m:oMath>
      <w:r>
        <w:rPr>
          <w:rFonts w:ascii="Times New Roman" w:hAnsi="Times New Roman" w:cs="Times New Roman"/>
          <w:i/>
          <w:sz w:val="24"/>
          <w:szCs w:val="24"/>
        </w:rPr>
        <w:t xml:space="preserve"> </w:t>
      </w:r>
      <w:r>
        <w:rPr>
          <w:rFonts w:ascii="Times New Roman" w:hAnsi="Times New Roman" w:cs="Times New Roman"/>
          <w:sz w:val="24"/>
          <w:szCs w:val="24"/>
        </w:rPr>
        <w:t xml:space="preserve">where </w:t>
      </w:r>
      <w:r>
        <w:rPr>
          <w:rFonts w:ascii="Times New Roman" w:hAnsi="Times New Roman" w:cs="Times New Roman"/>
          <w:i/>
          <w:sz w:val="24"/>
          <w:szCs w:val="24"/>
        </w:rPr>
        <w:t xml:space="preserve">E </w:t>
      </w:r>
      <w:r>
        <w:rPr>
          <w:rFonts w:ascii="Times New Roman" w:hAnsi="Times New Roman" w:cs="Times New Roman"/>
          <w:sz w:val="24"/>
          <w:szCs w:val="24"/>
        </w:rPr>
        <w:t>is relative fishing effort compared to the effort at mass balance equilibrium</w:t>
      </w:r>
      <w:r w:rsidR="004948AF">
        <w:rPr>
          <w:rFonts w:ascii="Times New Roman" w:hAnsi="Times New Roman" w:cs="Times New Roman"/>
          <w:sz w:val="24"/>
          <w:szCs w:val="24"/>
        </w:rPr>
        <w:t xml:space="preserve">. In other words, it is the </w:t>
      </w:r>
      <w:r w:rsidR="004948AF">
        <w:rPr>
          <w:rFonts w:ascii="Times New Roman" w:hAnsi="Times New Roman" w:cs="Times New Roman"/>
          <w:sz w:val="24"/>
          <w:szCs w:val="24"/>
        </w:rPr>
        <w:t>change in equilibrium biomass per change in relative fishing effort applied proportionally to all functional groups</w:t>
      </w:r>
      <w:r w:rsidR="004948AF">
        <w:rPr>
          <w:rFonts w:ascii="Times New Roman" w:hAnsi="Times New Roman" w:cs="Times New Roman"/>
          <w:sz w:val="24"/>
          <w:szCs w:val="24"/>
        </w:rPr>
        <w:t>. W</w:t>
      </w:r>
      <w:r>
        <w:rPr>
          <w:rFonts w:ascii="Times New Roman" w:hAnsi="Times New Roman" w:cs="Times New Roman"/>
          <w:sz w:val="24"/>
          <w:szCs w:val="24"/>
        </w:rPr>
        <w:t>e calculate</w:t>
      </w:r>
      <w:r w:rsidR="004948AF">
        <w:rPr>
          <w:rFonts w:ascii="Times New Roman" w:hAnsi="Times New Roman" w:cs="Times New Roman"/>
          <w:sz w:val="24"/>
          <w:szCs w:val="24"/>
        </w:rPr>
        <w:t>d</w:t>
      </w:r>
      <w:r>
        <w:rPr>
          <w:rFonts w:ascii="Times New Roman" w:hAnsi="Times New Roman" w:cs="Times New Roman"/>
          <w:sz w:val="24"/>
          <w:szCs w:val="24"/>
        </w:rPr>
        <w:t xml:space="preserve"> the derivative at </w:t>
      </w:r>
      <w:r>
        <w:rPr>
          <w:rFonts w:ascii="Times New Roman" w:hAnsi="Times New Roman" w:cs="Times New Roman"/>
          <w:i/>
          <w:sz w:val="24"/>
          <w:szCs w:val="24"/>
        </w:rPr>
        <w:t xml:space="preserve">E </w:t>
      </w:r>
      <w:r>
        <w:rPr>
          <w:rFonts w:ascii="Times New Roman" w:hAnsi="Times New Roman" w:cs="Times New Roman"/>
          <w:sz w:val="24"/>
          <w:szCs w:val="24"/>
        </w:rPr>
        <w:t>= 1</w:t>
      </w:r>
      <w:r w:rsidR="004948AF">
        <w:rPr>
          <w:rFonts w:ascii="Times New Roman" w:hAnsi="Times New Roman" w:cs="Times New Roman"/>
          <w:sz w:val="24"/>
          <w:szCs w:val="24"/>
        </w:rPr>
        <w:t>.</w:t>
      </w:r>
      <w:r>
        <w:rPr>
          <w:rFonts w:ascii="Times New Roman" w:hAnsi="Times New Roman" w:cs="Times New Roman"/>
          <w:sz w:val="24"/>
          <w:szCs w:val="24"/>
        </w:rPr>
        <w:t xml:space="preserve"> The first partial derivative will tell us the influence of pelicans, birds, and dolphins on </w:t>
      </w:r>
      <w:r w:rsidR="004948AF">
        <w:rPr>
          <w:rFonts w:ascii="Times New Roman" w:hAnsi="Times New Roman" w:cs="Times New Roman"/>
          <w:sz w:val="24"/>
          <w:szCs w:val="24"/>
        </w:rPr>
        <w:t xml:space="preserve">focal </w:t>
      </w:r>
      <w:r w:rsidR="000163A1">
        <w:rPr>
          <w:rFonts w:ascii="Times New Roman" w:hAnsi="Times New Roman" w:cs="Times New Roman"/>
          <w:sz w:val="24"/>
          <w:szCs w:val="24"/>
        </w:rPr>
        <w:t xml:space="preserve">prey </w:t>
      </w:r>
      <w:r w:rsidR="004948AF">
        <w:rPr>
          <w:rFonts w:ascii="Times New Roman" w:hAnsi="Times New Roman" w:cs="Times New Roman"/>
          <w:sz w:val="24"/>
          <w:szCs w:val="24"/>
        </w:rPr>
        <w:t xml:space="preserve">group </w:t>
      </w:r>
      <w:r>
        <w:rPr>
          <w:rFonts w:ascii="Times New Roman" w:hAnsi="Times New Roman" w:cs="Times New Roman"/>
          <w:sz w:val="24"/>
          <w:szCs w:val="24"/>
        </w:rPr>
        <w:t xml:space="preserve">population dynamics and the second partial derivative the influence of fishing on the </w:t>
      </w:r>
      <w:r w:rsidR="004948AF">
        <w:rPr>
          <w:rFonts w:ascii="Times New Roman" w:hAnsi="Times New Roman" w:cs="Times New Roman"/>
          <w:sz w:val="24"/>
          <w:szCs w:val="24"/>
        </w:rPr>
        <w:t xml:space="preserve">focal </w:t>
      </w:r>
      <w:r>
        <w:rPr>
          <w:rFonts w:ascii="Times New Roman" w:hAnsi="Times New Roman" w:cs="Times New Roman"/>
          <w:sz w:val="24"/>
          <w:szCs w:val="24"/>
        </w:rPr>
        <w:t xml:space="preserve">populations. To calculate these derivatives, we introduce </w:t>
      </w:r>
      <w:r w:rsidRPr="00C67552">
        <w:rPr>
          <w:rFonts w:ascii="Times New Roman" w:hAnsi="Times New Roman" w:cs="Times New Roman"/>
          <w:b/>
          <w:sz w:val="24"/>
          <w:szCs w:val="24"/>
        </w:rPr>
        <w:t>J</w:t>
      </w:r>
      <w:r>
        <w:rPr>
          <w:rFonts w:ascii="Times New Roman" w:hAnsi="Times New Roman" w:cs="Times New Roman"/>
          <w:i/>
          <w:sz w:val="24"/>
          <w:szCs w:val="24"/>
          <w:vertAlign w:val="subscript"/>
        </w:rPr>
        <w:t>r</w:t>
      </w:r>
      <w:r w:rsidRPr="00C67552">
        <w:rPr>
          <w:rFonts w:ascii="Times New Roman" w:hAnsi="Times New Roman" w:cs="Times New Roman"/>
          <w:sz w:val="24"/>
          <w:szCs w:val="24"/>
        </w:rPr>
        <w:t>(</w:t>
      </w:r>
      <w:r w:rsidRPr="00C67552">
        <w:rPr>
          <w:rFonts w:ascii="Times New Roman" w:hAnsi="Times New Roman" w:cs="Times New Roman"/>
          <w:b/>
          <w:sz w:val="24"/>
          <w:szCs w:val="24"/>
        </w:rPr>
        <w:t>B</w:t>
      </w:r>
      <w:r w:rsidRPr="00C67552">
        <w:rPr>
          <w:rFonts w:ascii="Times New Roman" w:hAnsi="Times New Roman" w:cs="Times New Roman"/>
          <w:sz w:val="24"/>
          <w:szCs w:val="24"/>
        </w:rPr>
        <w:t>)</w:t>
      </w:r>
      <w:r>
        <w:rPr>
          <w:rFonts w:ascii="Times New Roman" w:hAnsi="Times New Roman" w:cs="Times New Roman"/>
          <w:sz w:val="24"/>
          <w:szCs w:val="24"/>
        </w:rPr>
        <w:t xml:space="preserve"> as the Jacobian of the per capita production rate</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or the matrix of all partial derivatives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Then, based on equations A7 and A13 in Essington &amp; Munch (2014):</w:t>
      </w:r>
    </w:p>
    <w:p w14:paraId="431CBDE9" w14:textId="77777777" w:rsidR="00B22243" w:rsidRPr="00FC2AD9" w:rsidRDefault="00166FD2" w:rsidP="00B22243">
      <w:pPr>
        <w:spacing w:after="0" w:line="48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J</m:t>
              </m:r>
              <m:ctrlPr>
                <w:rPr>
                  <w:rFonts w:ascii="Cambria Math" w:hAnsi="Cambria Math" w:cs="Times New Roman"/>
                  <w:b/>
                  <w:i/>
                  <w:sz w:val="24"/>
                  <w:szCs w:val="24"/>
                </w:rPr>
              </m:ctrlPr>
            </m:e>
            <m:sub>
              <m:r>
                <w:rPr>
                  <w:rFonts w:ascii="Cambria Math" w:hAnsi="Cambria Math" w:cs="Times New Roman"/>
                  <w:sz w:val="24"/>
                  <w:szCs w:val="24"/>
                </w:rPr>
                <m:t>r</m:t>
              </m:r>
            </m:sub>
          </m:sSub>
          <m:sSubSup>
            <m:sSubSupPr>
              <m:ctrlPr>
                <w:rPr>
                  <w:rFonts w:ascii="Cambria Math" w:hAnsi="Cambria Math" w:cs="Times New Roman"/>
                  <w:i/>
                  <w:sz w:val="24"/>
                  <w:szCs w:val="24"/>
                </w:rPr>
              </m:ctrlPr>
            </m:sSubSupPr>
            <m:e>
              <m:d>
                <m:dPr>
                  <m:ctrlPr>
                    <w:rPr>
                      <w:rFonts w:ascii="Cambria Math" w:hAnsi="Cambria Math" w:cs="Times New Roman"/>
                      <w:i/>
                      <w:sz w:val="24"/>
                      <w:szCs w:val="24"/>
                    </w:rPr>
                  </m:ctrlPr>
                </m:dPr>
                <m:e>
                  <m:r>
                    <m:rPr>
                      <m:sty m:val="bi"/>
                    </m:rPr>
                    <w:rPr>
                      <w:rFonts w:ascii="Cambria Math" w:hAnsi="Cambria Math" w:cs="Times New Roman"/>
                      <w:sz w:val="24"/>
                      <w:szCs w:val="24"/>
                    </w:rPr>
                    <m:t>B</m:t>
                  </m:r>
                </m:e>
              </m:d>
            </m:e>
            <m:sub>
              <m:r>
                <w:rPr>
                  <w:rFonts w:ascii="Cambria Math" w:hAnsi="Cambria Math" w:cs="Times New Roman"/>
                  <w:sz w:val="24"/>
                  <w:szCs w:val="24"/>
                </w:rPr>
                <m:t>ij</m:t>
              </m:r>
            </m:sub>
            <m: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p>
          </m:sSubSup>
        </m:oMath>
      </m:oMathPara>
    </w:p>
    <w:p w14:paraId="40AE702E" w14:textId="77777777" w:rsidR="00B22243" w:rsidRDefault="00B22243" w:rsidP="00B22243">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7F127B0F" w14:textId="77777777" w:rsidR="00B22243" w:rsidRPr="001E30E6" w:rsidRDefault="00166FD2" w:rsidP="00B22243">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E</m:t>
              </m:r>
            </m:den>
          </m:f>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J</m:t>
                      </m:r>
                      <m:ctrlPr>
                        <w:rPr>
                          <w:rFonts w:ascii="Cambria Math" w:hAnsi="Cambria Math" w:cs="Times New Roman"/>
                          <w:b/>
                          <w:i/>
                          <w:sz w:val="24"/>
                          <w:szCs w:val="24"/>
                        </w:rPr>
                      </m:ctrlPr>
                    </m:e>
                    <m:sub>
                      <m:r>
                        <w:rPr>
                          <w:rFonts w:ascii="Cambria Math" w:hAnsi="Cambria Math" w:cs="Times New Roman"/>
                          <w:sz w:val="24"/>
                          <w:szCs w:val="24"/>
                        </w:rPr>
                        <m:t>r</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B</m:t>
                          </m:r>
                        </m:e>
                      </m:d>
                    </m:e>
                    <m:sup>
                      <m:r>
                        <w:rPr>
                          <w:rFonts w:ascii="Cambria Math" w:hAnsi="Cambria Math" w:cs="Times New Roman"/>
                          <w:sz w:val="24"/>
                          <w:szCs w:val="24"/>
                        </w:rPr>
                        <m:t>-1</m:t>
                      </m:r>
                    </m:sup>
                  </m:sSup>
                  <m:r>
                    <m:rPr>
                      <m:sty m:val="bi"/>
                    </m:rPr>
                    <w:rPr>
                      <w:rFonts w:ascii="Cambria Math" w:hAnsi="Cambria Math" w:cs="Times New Roman"/>
                      <w:sz w:val="24"/>
                      <w:szCs w:val="24"/>
                    </w:rPr>
                    <m:t>s</m:t>
                  </m:r>
                </m:e>
              </m:d>
            </m:e>
            <m:sub>
              <m:r>
                <w:rPr>
                  <w:rFonts w:ascii="Cambria Math" w:hAnsi="Cambria Math" w:cs="Times New Roman"/>
                  <w:sz w:val="24"/>
                  <w:szCs w:val="24"/>
                </w:rPr>
                <m:t>i</m:t>
              </m:r>
            </m:sub>
          </m:sSub>
        </m:oMath>
      </m:oMathPara>
    </w:p>
    <w:p w14:paraId="0F3CDAB4" w14:textId="4013BB57" w:rsidR="00B22243" w:rsidRDefault="00B22243" w:rsidP="00BC1B7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1E30E6">
        <w:rPr>
          <w:rFonts w:ascii="Times New Roman" w:hAnsi="Times New Roman" w:cs="Times New Roman"/>
          <w:b/>
          <w:i/>
          <w:sz w:val="24"/>
          <w:szCs w:val="24"/>
        </w:rPr>
        <w:t>s</w:t>
      </w:r>
      <w:r>
        <w:rPr>
          <w:rFonts w:ascii="Times New Roman" w:hAnsi="Times New Roman" w:cs="Times New Roman"/>
          <w:sz w:val="24"/>
          <w:szCs w:val="24"/>
        </w:rPr>
        <w:t xml:space="preserve"> is the selectivity vector such that </w:t>
      </w:r>
      <w:proofErr w:type="spellStart"/>
      <w:r>
        <w:rPr>
          <w:rFonts w:ascii="Times New Roman" w:hAnsi="Times New Roman" w:cs="Times New Roman"/>
          <w:i/>
          <w:sz w:val="24"/>
          <w:szCs w:val="24"/>
        </w:rPr>
        <w:t>s</w:t>
      </w:r>
      <w:r>
        <w:rPr>
          <w:rFonts w:ascii="Times New Roman" w:hAnsi="Times New Roman" w:cs="Times New Roman"/>
          <w:i/>
          <w:sz w:val="24"/>
          <w:szCs w:val="24"/>
          <w:vertAlign w:val="subscript"/>
        </w:rPr>
        <w:t>i</w:t>
      </w:r>
      <w:r>
        <w:rPr>
          <w:rFonts w:ascii="Times New Roman" w:hAnsi="Times New Roman" w:cs="Times New Roman"/>
          <w:i/>
          <w:sz w:val="24"/>
          <w:szCs w:val="24"/>
        </w:rPr>
        <w:t>E</w:t>
      </w:r>
      <w:proofErr w:type="spellEnd"/>
      <w:r>
        <w:rPr>
          <w:rFonts w:ascii="Times New Roman" w:hAnsi="Times New Roman" w:cs="Times New Roman"/>
          <w:i/>
          <w:sz w:val="24"/>
          <w:szCs w:val="24"/>
        </w:rPr>
        <w:t xml:space="preserve"> = F</w:t>
      </w:r>
      <w:r>
        <w:rPr>
          <w:rFonts w:ascii="Times New Roman" w:hAnsi="Times New Roman" w:cs="Times New Roman"/>
          <w:i/>
          <w:sz w:val="24"/>
          <w:szCs w:val="24"/>
          <w:vertAlign w:val="subscript"/>
        </w:rPr>
        <w:t>i</w:t>
      </w:r>
      <w:r>
        <w:rPr>
          <w:rFonts w:ascii="Times New Roman" w:hAnsi="Times New Roman" w:cs="Times New Roman"/>
          <w:sz w:val="24"/>
          <w:szCs w:val="24"/>
        </w:rPr>
        <w:t xml:space="preserve"> and </w:t>
      </w:r>
      <w:r>
        <w:rPr>
          <w:rFonts w:ascii="Times New Roman" w:hAnsi="Times New Roman" w:cs="Times New Roman"/>
          <w:i/>
          <w:sz w:val="24"/>
          <w:szCs w:val="24"/>
        </w:rPr>
        <w:t>F</w:t>
      </w:r>
      <w:r>
        <w:rPr>
          <w:rFonts w:ascii="Times New Roman" w:hAnsi="Times New Roman" w:cs="Times New Roman"/>
          <w:i/>
          <w:sz w:val="24"/>
          <w:szCs w:val="24"/>
          <w:vertAlign w:val="subscript"/>
        </w:rPr>
        <w:t>i</w:t>
      </w:r>
      <w:r>
        <w:rPr>
          <w:rFonts w:ascii="Times New Roman" w:hAnsi="Times New Roman" w:cs="Times New Roman"/>
          <w:sz w:val="24"/>
          <w:szCs w:val="24"/>
        </w:rPr>
        <w:t xml:space="preserve"> is the fishing mortality rate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This allows us to assess </w:t>
      </w:r>
      <w:r w:rsidR="000163A1">
        <w:rPr>
          <w:rFonts w:ascii="Times New Roman" w:hAnsi="Times New Roman" w:cs="Times New Roman"/>
          <w:sz w:val="24"/>
          <w:szCs w:val="24"/>
        </w:rPr>
        <w:t xml:space="preserve">the impacts of </w:t>
      </w:r>
      <w:r>
        <w:rPr>
          <w:rFonts w:ascii="Times New Roman" w:hAnsi="Times New Roman" w:cs="Times New Roman"/>
          <w:sz w:val="24"/>
          <w:szCs w:val="24"/>
        </w:rPr>
        <w:t xml:space="preserve">a proportional decrease in fishing across all functional groups, not just direct fishing mortality on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while still accounting for the fact that some species experience higher fishing mortality rates than others. We standardize these derivatives by biomass of the fish or invertebrate functional groups, and, in the case of the response to predator declines, with respect to predator productivity. This yields a proportional change in biomass of the prey group for a proportional change in fishing effort or predator productivity. Finally, we </w:t>
      </w:r>
      <w:r>
        <w:rPr>
          <w:rFonts w:ascii="Times New Roman" w:hAnsi="Times New Roman" w:cs="Times New Roman"/>
          <w:sz w:val="24"/>
          <w:szCs w:val="24"/>
        </w:rPr>
        <w:lastRenderedPageBreak/>
        <w:t>note that as an equilibrium model, the generalized equilibrium model does not simulate the ecosystem forward in time, but instead predicts how the equilibrium state of the system will shift with a perturbation to some component of it.</w:t>
      </w:r>
    </w:p>
    <w:p w14:paraId="30DEC2FB" w14:textId="5A7EB9CA" w:rsidR="00FA22FC" w:rsidRDefault="000163A1" w:rsidP="004472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These</w:t>
      </w:r>
      <w:r w:rsidR="00DE168D">
        <w:rPr>
          <w:rFonts w:ascii="Times New Roman" w:hAnsi="Times New Roman" w:cs="Times New Roman"/>
          <w:sz w:val="24"/>
          <w:szCs w:val="24"/>
        </w:rPr>
        <w:t xml:space="preserve"> novel derivations from the </w:t>
      </w:r>
      <w:r w:rsidR="00765BFE">
        <w:rPr>
          <w:rFonts w:ascii="Times New Roman" w:hAnsi="Times New Roman" w:cs="Times New Roman"/>
          <w:sz w:val="24"/>
          <w:szCs w:val="24"/>
        </w:rPr>
        <w:t xml:space="preserve">generalized equilibrium </w:t>
      </w:r>
      <w:r w:rsidR="00DE168D">
        <w:rPr>
          <w:rFonts w:ascii="Times New Roman" w:hAnsi="Times New Roman" w:cs="Times New Roman"/>
          <w:sz w:val="24"/>
          <w:szCs w:val="24"/>
        </w:rPr>
        <w:t>model allowed us to quantify changes in the focal nekton functional groups to 10% decreases in fishing effort</w:t>
      </w:r>
      <w:r w:rsidR="00930EFF">
        <w:rPr>
          <w:rFonts w:ascii="Times New Roman" w:hAnsi="Times New Roman" w:cs="Times New Roman"/>
          <w:sz w:val="24"/>
          <w:szCs w:val="24"/>
        </w:rPr>
        <w:t xml:space="preserve"> </w:t>
      </w:r>
      <w:r w:rsidR="00DE168D">
        <w:rPr>
          <w:rFonts w:ascii="Times New Roman" w:hAnsi="Times New Roman" w:cs="Times New Roman"/>
          <w:sz w:val="24"/>
          <w:szCs w:val="24"/>
        </w:rPr>
        <w:t xml:space="preserve">applied proportionally across </w:t>
      </w:r>
      <w:r w:rsidR="00DE168D" w:rsidRPr="00DE168D">
        <w:rPr>
          <w:rFonts w:ascii="Times New Roman" w:hAnsi="Times New Roman" w:cs="Times New Roman"/>
          <w:i/>
          <w:sz w:val="24"/>
          <w:szCs w:val="24"/>
        </w:rPr>
        <w:t>all</w:t>
      </w:r>
      <w:r w:rsidR="00DE168D">
        <w:rPr>
          <w:rFonts w:ascii="Times New Roman" w:hAnsi="Times New Roman" w:cs="Times New Roman"/>
          <w:sz w:val="24"/>
          <w:szCs w:val="24"/>
        </w:rPr>
        <w:t xml:space="preserve"> fished functional groups</w:t>
      </w:r>
      <w:r w:rsidR="00765BFE">
        <w:rPr>
          <w:rFonts w:ascii="Times New Roman" w:hAnsi="Times New Roman" w:cs="Times New Roman"/>
          <w:sz w:val="24"/>
          <w:szCs w:val="24"/>
        </w:rPr>
        <w:t xml:space="preserve"> simultaneously</w:t>
      </w:r>
      <w:r w:rsidR="00DE168D">
        <w:rPr>
          <w:rFonts w:ascii="Times New Roman" w:hAnsi="Times New Roman" w:cs="Times New Roman"/>
          <w:sz w:val="24"/>
          <w:szCs w:val="24"/>
        </w:rPr>
        <w:t xml:space="preserve">, thus measuring the effect on individual functional groups of reducing fishing effort across the </w:t>
      </w:r>
      <w:r w:rsidR="00765BFE">
        <w:rPr>
          <w:rFonts w:ascii="Times New Roman" w:hAnsi="Times New Roman" w:cs="Times New Roman"/>
          <w:sz w:val="24"/>
          <w:szCs w:val="24"/>
        </w:rPr>
        <w:t>entire socioecological system</w:t>
      </w:r>
      <w:r w:rsidR="00DE168D">
        <w:rPr>
          <w:rFonts w:ascii="Times New Roman" w:hAnsi="Times New Roman" w:cs="Times New Roman"/>
          <w:sz w:val="24"/>
          <w:szCs w:val="24"/>
        </w:rPr>
        <w:t xml:space="preserve">. </w:t>
      </w:r>
      <w:r w:rsidR="00FA42CA">
        <w:rPr>
          <w:rFonts w:ascii="Times New Roman" w:hAnsi="Times New Roman" w:cs="Times New Roman"/>
          <w:sz w:val="24"/>
          <w:szCs w:val="24"/>
        </w:rPr>
        <w:t xml:space="preserve">We also </w:t>
      </w:r>
      <w:r w:rsidR="009D62C6">
        <w:rPr>
          <w:rFonts w:ascii="Times New Roman" w:hAnsi="Times New Roman" w:cs="Times New Roman"/>
          <w:sz w:val="24"/>
          <w:szCs w:val="24"/>
        </w:rPr>
        <w:t>ran a similar procedure for a 10% decrease in predator</w:t>
      </w:r>
      <w:r w:rsidR="00DF4A5F">
        <w:rPr>
          <w:rFonts w:ascii="Times New Roman" w:hAnsi="Times New Roman" w:cs="Times New Roman"/>
          <w:sz w:val="24"/>
          <w:szCs w:val="24"/>
        </w:rPr>
        <w:t xml:space="preserve"> per capita</w:t>
      </w:r>
      <w:r w:rsidR="009D62C6">
        <w:rPr>
          <w:rFonts w:ascii="Times New Roman" w:hAnsi="Times New Roman" w:cs="Times New Roman"/>
          <w:sz w:val="24"/>
          <w:szCs w:val="24"/>
        </w:rPr>
        <w:t xml:space="preserve"> growth rate applied proportionally and simultaneously across all</w:t>
      </w:r>
      <w:r w:rsidR="009D62C6">
        <w:rPr>
          <w:rFonts w:ascii="Times New Roman" w:hAnsi="Times New Roman" w:cs="Times New Roman"/>
          <w:i/>
          <w:sz w:val="24"/>
          <w:szCs w:val="24"/>
        </w:rPr>
        <w:t xml:space="preserve"> </w:t>
      </w:r>
      <w:r w:rsidR="009D62C6">
        <w:rPr>
          <w:rFonts w:ascii="Times New Roman" w:hAnsi="Times New Roman" w:cs="Times New Roman"/>
          <w:sz w:val="24"/>
          <w:szCs w:val="24"/>
        </w:rPr>
        <w:t xml:space="preserve">three predator groups. </w:t>
      </w:r>
      <w:r w:rsidR="00580DF9">
        <w:rPr>
          <w:rFonts w:ascii="Times New Roman" w:hAnsi="Times New Roman" w:cs="Times New Roman"/>
          <w:sz w:val="24"/>
          <w:szCs w:val="24"/>
        </w:rPr>
        <w:t xml:space="preserve">We ran 1000 simulations of the generalized equilibrium model, randomizing parameters for each pairwise functional response every iteration (Table 2). This </w:t>
      </w:r>
      <w:r w:rsidR="003D6A20">
        <w:rPr>
          <w:rFonts w:ascii="Times New Roman" w:hAnsi="Times New Roman" w:cs="Times New Roman"/>
          <w:sz w:val="24"/>
          <w:szCs w:val="24"/>
        </w:rPr>
        <w:t>Monte Carlo</w:t>
      </w:r>
      <w:r w:rsidR="002744A0">
        <w:rPr>
          <w:rFonts w:ascii="Times New Roman" w:hAnsi="Times New Roman" w:cs="Times New Roman"/>
          <w:sz w:val="24"/>
          <w:szCs w:val="24"/>
        </w:rPr>
        <w:t xml:space="preserve"> procedure </w:t>
      </w:r>
      <w:r w:rsidR="00580DF9">
        <w:rPr>
          <w:rFonts w:ascii="Times New Roman" w:hAnsi="Times New Roman" w:cs="Times New Roman"/>
          <w:sz w:val="24"/>
          <w:szCs w:val="24"/>
        </w:rPr>
        <w:t>accounted for the uncertainty in not knowing how diets of our functional groups responded to changes in the prey landscape.</w:t>
      </w:r>
      <w:r w:rsidR="002744A0">
        <w:rPr>
          <w:rFonts w:ascii="Times New Roman" w:hAnsi="Times New Roman" w:cs="Times New Roman"/>
          <w:sz w:val="24"/>
          <w:szCs w:val="24"/>
        </w:rPr>
        <w:t xml:space="preserve"> </w:t>
      </w:r>
    </w:p>
    <w:p w14:paraId="7E17C1E8" w14:textId="77469EF8" w:rsidR="00F24AC9" w:rsidRDefault="00F24AC9" w:rsidP="00047859">
      <w:pPr>
        <w:spacing w:after="0" w:line="480" w:lineRule="auto"/>
        <w:rPr>
          <w:rFonts w:ascii="Times New Roman" w:hAnsi="Times New Roman" w:cs="Times New Roman"/>
          <w:sz w:val="24"/>
          <w:szCs w:val="24"/>
        </w:rPr>
      </w:pPr>
    </w:p>
    <w:p w14:paraId="34B4F5B4" w14:textId="2D574EC2" w:rsidR="003D7175" w:rsidRDefault="00F24AC9" w:rsidP="0004785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14:paraId="0975435E" w14:textId="4886E14D" w:rsidR="003D7175" w:rsidRPr="003D7175" w:rsidRDefault="003D7175"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Rpath</w:t>
      </w:r>
      <w:proofErr w:type="spellEnd"/>
      <w:r>
        <w:rPr>
          <w:rFonts w:ascii="Times New Roman" w:hAnsi="Times New Roman" w:cs="Times New Roman"/>
          <w:sz w:val="24"/>
          <w:szCs w:val="24"/>
        </w:rPr>
        <w:t xml:space="preserve"> model indicated a wide range of trophic positions in the nearshore ecosystem, ranging from one (primary producers) to </w:t>
      </w:r>
      <w:r w:rsidRPr="0025304D">
        <w:rPr>
          <w:rFonts w:ascii="Times New Roman" w:hAnsi="Times New Roman" w:cs="Times New Roman"/>
          <w:sz w:val="24"/>
          <w:szCs w:val="24"/>
        </w:rPr>
        <w:t>3.86</w:t>
      </w:r>
      <w:r>
        <w:rPr>
          <w:rFonts w:ascii="Times New Roman" w:hAnsi="Times New Roman" w:cs="Times New Roman"/>
          <w:sz w:val="24"/>
          <w:szCs w:val="24"/>
        </w:rPr>
        <w:t xml:space="preserve"> (adult sharks; </w:t>
      </w:r>
      <w:r w:rsidR="00B072E0">
        <w:rPr>
          <w:rFonts w:ascii="Times New Roman" w:hAnsi="Times New Roman" w:cs="Times New Roman"/>
          <w:sz w:val="24"/>
          <w:szCs w:val="24"/>
        </w:rPr>
        <w:t xml:space="preserve">Table 1, </w:t>
      </w:r>
      <w:r>
        <w:rPr>
          <w:rFonts w:ascii="Times New Roman" w:hAnsi="Times New Roman" w:cs="Times New Roman"/>
          <w:sz w:val="24"/>
          <w:szCs w:val="24"/>
        </w:rPr>
        <w:t>Fig. 2). The mean trophic level a</w:t>
      </w:r>
      <w:r w:rsidR="00B072E0">
        <w:rPr>
          <w:rFonts w:ascii="Times New Roman" w:hAnsi="Times New Roman" w:cs="Times New Roman"/>
          <w:sz w:val="24"/>
          <w:szCs w:val="24"/>
        </w:rPr>
        <w:t>cross all living groups was 2.49</w:t>
      </w:r>
      <w:r>
        <w:rPr>
          <w:rFonts w:ascii="Times New Roman" w:hAnsi="Times New Roman" w:cs="Times New Roman"/>
          <w:sz w:val="24"/>
          <w:szCs w:val="24"/>
        </w:rPr>
        <w:t xml:space="preserve"> and t</w:t>
      </w:r>
      <w:r w:rsidR="00B072E0">
        <w:rPr>
          <w:rFonts w:ascii="Times New Roman" w:hAnsi="Times New Roman" w:cs="Times New Roman"/>
          <w:sz w:val="24"/>
          <w:szCs w:val="24"/>
        </w:rPr>
        <w:t>he biomass-weighted mean was 1.1</w:t>
      </w:r>
      <w:r>
        <w:rPr>
          <w:rFonts w:ascii="Times New Roman" w:hAnsi="Times New Roman" w:cs="Times New Roman"/>
          <w:sz w:val="24"/>
          <w:szCs w:val="24"/>
        </w:rPr>
        <w:t>7. Total biomass of consumers was 42.8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total annual consumer production was 227 g/m</w:t>
      </w:r>
      <w:r>
        <w:rPr>
          <w:rFonts w:ascii="Times New Roman" w:hAnsi="Times New Roman" w:cs="Times New Roman"/>
          <w:sz w:val="24"/>
          <w:szCs w:val="24"/>
          <w:vertAlign w:val="superscript"/>
        </w:rPr>
        <w:t>2</w:t>
      </w:r>
      <w:r w:rsidRPr="0025304D">
        <w:rPr>
          <w:rFonts w:ascii="Times New Roman" w:hAnsi="Times New Roman" w:cs="Times New Roman"/>
          <w:sz w:val="24"/>
          <w:szCs w:val="24"/>
        </w:rPr>
        <w:t>.</w:t>
      </w:r>
    </w:p>
    <w:p w14:paraId="257FDDB8" w14:textId="2185E5AB" w:rsidR="001E30E6" w:rsidRDefault="001E30E6"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Fishing was a major source of direct mortality for the adult stanza of the menhaden </w:t>
      </w:r>
      <w:r w:rsidR="009E1A98">
        <w:rPr>
          <w:rFonts w:ascii="Times New Roman" w:hAnsi="Times New Roman" w:cs="Times New Roman"/>
          <w:sz w:val="24"/>
          <w:szCs w:val="24"/>
        </w:rPr>
        <w:t>(62.9</w:t>
      </w:r>
      <w:r w:rsidR="00AA7940">
        <w:rPr>
          <w:rFonts w:ascii="Times New Roman" w:hAnsi="Times New Roman" w:cs="Times New Roman"/>
          <w:sz w:val="24"/>
          <w:szCs w:val="24"/>
        </w:rPr>
        <w:t>% of total mortality),</w:t>
      </w:r>
      <w:r>
        <w:rPr>
          <w:rFonts w:ascii="Times New Roman" w:hAnsi="Times New Roman" w:cs="Times New Roman"/>
          <w:sz w:val="24"/>
          <w:szCs w:val="24"/>
        </w:rPr>
        <w:t xml:space="preserve"> blue crab </w:t>
      </w:r>
      <w:r w:rsidR="008C0980">
        <w:rPr>
          <w:rFonts w:ascii="Times New Roman" w:hAnsi="Times New Roman" w:cs="Times New Roman"/>
          <w:sz w:val="24"/>
          <w:szCs w:val="24"/>
        </w:rPr>
        <w:t>(44.5</w:t>
      </w:r>
      <w:r w:rsidR="009E1A98">
        <w:rPr>
          <w:rFonts w:ascii="Times New Roman" w:hAnsi="Times New Roman" w:cs="Times New Roman"/>
          <w:sz w:val="24"/>
          <w:szCs w:val="24"/>
        </w:rPr>
        <w:t>%)</w:t>
      </w:r>
      <w:r w:rsidR="00AA7940">
        <w:rPr>
          <w:rFonts w:ascii="Times New Roman" w:hAnsi="Times New Roman" w:cs="Times New Roman"/>
          <w:sz w:val="24"/>
          <w:szCs w:val="24"/>
        </w:rPr>
        <w:t>, and p</w:t>
      </w:r>
      <w:r w:rsidR="003D62FA">
        <w:rPr>
          <w:rFonts w:ascii="Times New Roman" w:hAnsi="Times New Roman" w:cs="Times New Roman"/>
          <w:sz w:val="24"/>
          <w:szCs w:val="24"/>
        </w:rPr>
        <w:t>enaeid</w:t>
      </w:r>
      <w:r>
        <w:rPr>
          <w:rFonts w:ascii="Times New Roman" w:hAnsi="Times New Roman" w:cs="Times New Roman"/>
          <w:sz w:val="24"/>
          <w:szCs w:val="24"/>
        </w:rPr>
        <w:t xml:space="preserve"> shrimp </w:t>
      </w:r>
      <w:r w:rsidRPr="009E1A98">
        <w:rPr>
          <w:rFonts w:ascii="Times New Roman" w:hAnsi="Times New Roman" w:cs="Times New Roman"/>
          <w:sz w:val="24"/>
          <w:szCs w:val="24"/>
        </w:rPr>
        <w:t>(</w:t>
      </w:r>
      <w:r w:rsidR="009E1A98">
        <w:rPr>
          <w:rFonts w:ascii="Times New Roman" w:hAnsi="Times New Roman" w:cs="Times New Roman"/>
          <w:sz w:val="24"/>
          <w:szCs w:val="24"/>
        </w:rPr>
        <w:t>3.</w:t>
      </w:r>
      <w:r w:rsidR="009E1A98" w:rsidRPr="009E1A98">
        <w:rPr>
          <w:rFonts w:ascii="Times New Roman" w:hAnsi="Times New Roman" w:cs="Times New Roman"/>
          <w:sz w:val="24"/>
          <w:szCs w:val="24"/>
        </w:rPr>
        <w:t>6%</w:t>
      </w:r>
      <w:r w:rsidRPr="009E1A98">
        <w:rPr>
          <w:rFonts w:ascii="Times New Roman" w:hAnsi="Times New Roman" w:cs="Times New Roman"/>
          <w:sz w:val="24"/>
          <w:szCs w:val="24"/>
        </w:rPr>
        <w:t>)</w:t>
      </w:r>
      <w:r>
        <w:rPr>
          <w:rFonts w:ascii="Times New Roman" w:hAnsi="Times New Roman" w:cs="Times New Roman"/>
          <w:sz w:val="24"/>
          <w:szCs w:val="24"/>
        </w:rPr>
        <w:t xml:space="preserve"> functional groups (</w:t>
      </w:r>
      <w:r w:rsidR="00AA7940">
        <w:rPr>
          <w:rFonts w:ascii="Times New Roman" w:hAnsi="Times New Roman" w:cs="Times New Roman"/>
          <w:sz w:val="24"/>
          <w:szCs w:val="24"/>
        </w:rPr>
        <w:t>Fig. 3</w:t>
      </w:r>
      <w:r>
        <w:rPr>
          <w:rFonts w:ascii="Times New Roman" w:hAnsi="Times New Roman" w:cs="Times New Roman"/>
          <w:sz w:val="24"/>
          <w:szCs w:val="24"/>
        </w:rPr>
        <w:t xml:space="preserve">). </w:t>
      </w:r>
      <w:r w:rsidR="00AE077E">
        <w:rPr>
          <w:rFonts w:ascii="Times New Roman" w:hAnsi="Times New Roman" w:cs="Times New Roman"/>
          <w:sz w:val="24"/>
          <w:szCs w:val="24"/>
        </w:rPr>
        <w:t xml:space="preserve">For all other groups, both juvenile and adult stanzas, fishing was less than </w:t>
      </w:r>
      <w:r w:rsidR="008C0980">
        <w:rPr>
          <w:rFonts w:ascii="Times New Roman" w:hAnsi="Times New Roman" w:cs="Times New Roman"/>
          <w:sz w:val="24"/>
          <w:szCs w:val="24"/>
        </w:rPr>
        <w:t xml:space="preserve">1% </w:t>
      </w:r>
      <w:r w:rsidR="00AE077E">
        <w:rPr>
          <w:rFonts w:ascii="Times New Roman" w:hAnsi="Times New Roman" w:cs="Times New Roman"/>
          <w:sz w:val="24"/>
          <w:szCs w:val="24"/>
        </w:rPr>
        <w:t>of mortality.</w:t>
      </w:r>
    </w:p>
    <w:p w14:paraId="3BF6B469" w14:textId="52A608C9" w:rsidR="000A503C" w:rsidRDefault="00FF43EF"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30E6">
        <w:rPr>
          <w:rFonts w:ascii="Times New Roman" w:hAnsi="Times New Roman" w:cs="Times New Roman"/>
          <w:sz w:val="24"/>
          <w:szCs w:val="24"/>
        </w:rPr>
        <w:t xml:space="preserve">Only dolphins exerted a </w:t>
      </w:r>
      <w:r w:rsidR="00E9108C">
        <w:rPr>
          <w:rFonts w:ascii="Times New Roman" w:hAnsi="Times New Roman" w:cs="Times New Roman"/>
          <w:sz w:val="24"/>
          <w:szCs w:val="24"/>
        </w:rPr>
        <w:t>notable</w:t>
      </w:r>
      <w:r w:rsidR="001E30E6">
        <w:rPr>
          <w:rFonts w:ascii="Times New Roman" w:hAnsi="Times New Roman" w:cs="Times New Roman"/>
          <w:sz w:val="24"/>
          <w:szCs w:val="24"/>
        </w:rPr>
        <w:t xml:space="preserve"> amount of</w:t>
      </w:r>
      <w:r w:rsidR="00CE6318">
        <w:rPr>
          <w:rFonts w:ascii="Times New Roman" w:hAnsi="Times New Roman" w:cs="Times New Roman"/>
          <w:sz w:val="24"/>
          <w:szCs w:val="24"/>
        </w:rPr>
        <w:t xml:space="preserve"> direct</w:t>
      </w:r>
      <w:r w:rsidR="001E30E6">
        <w:rPr>
          <w:rFonts w:ascii="Times New Roman" w:hAnsi="Times New Roman" w:cs="Times New Roman"/>
          <w:sz w:val="24"/>
          <w:szCs w:val="24"/>
        </w:rPr>
        <w:t xml:space="preserve"> predation mortality on the </w:t>
      </w:r>
      <w:r w:rsidR="003667DE">
        <w:rPr>
          <w:rFonts w:ascii="Times New Roman" w:hAnsi="Times New Roman" w:cs="Times New Roman"/>
          <w:sz w:val="24"/>
          <w:szCs w:val="24"/>
        </w:rPr>
        <w:t xml:space="preserve">five prey </w:t>
      </w:r>
      <w:r w:rsidR="000437F5">
        <w:rPr>
          <w:rFonts w:ascii="Times New Roman" w:hAnsi="Times New Roman" w:cs="Times New Roman"/>
          <w:sz w:val="24"/>
          <w:szCs w:val="24"/>
        </w:rPr>
        <w:t xml:space="preserve">functional groups </w:t>
      </w:r>
      <w:r w:rsidR="001E30E6">
        <w:rPr>
          <w:rFonts w:ascii="Times New Roman" w:hAnsi="Times New Roman" w:cs="Times New Roman"/>
          <w:sz w:val="24"/>
          <w:szCs w:val="24"/>
        </w:rPr>
        <w:t>we examined</w:t>
      </w:r>
      <w:r w:rsidR="00083D48">
        <w:rPr>
          <w:rFonts w:ascii="Times New Roman" w:hAnsi="Times New Roman" w:cs="Times New Roman"/>
          <w:sz w:val="24"/>
          <w:szCs w:val="24"/>
        </w:rPr>
        <w:t xml:space="preserve"> (Fig</w:t>
      </w:r>
      <w:r w:rsidR="00AA7940">
        <w:rPr>
          <w:rFonts w:ascii="Times New Roman" w:hAnsi="Times New Roman" w:cs="Times New Roman"/>
          <w:sz w:val="24"/>
          <w:szCs w:val="24"/>
        </w:rPr>
        <w:t>. 3</w:t>
      </w:r>
      <w:r w:rsidR="00083D48">
        <w:rPr>
          <w:rFonts w:ascii="Times New Roman" w:hAnsi="Times New Roman" w:cs="Times New Roman"/>
          <w:sz w:val="24"/>
          <w:szCs w:val="24"/>
        </w:rPr>
        <w:t>)</w:t>
      </w:r>
      <w:r w:rsidR="001E30E6">
        <w:rPr>
          <w:rFonts w:ascii="Times New Roman" w:hAnsi="Times New Roman" w:cs="Times New Roman"/>
          <w:sz w:val="24"/>
          <w:szCs w:val="24"/>
        </w:rPr>
        <w:t>.</w:t>
      </w:r>
      <w:r w:rsidR="0036584F">
        <w:rPr>
          <w:rFonts w:ascii="Times New Roman" w:hAnsi="Times New Roman" w:cs="Times New Roman"/>
          <w:sz w:val="24"/>
          <w:szCs w:val="24"/>
        </w:rPr>
        <w:t xml:space="preserve"> Dolphins </w:t>
      </w:r>
      <w:r w:rsidR="000437F5">
        <w:rPr>
          <w:rFonts w:ascii="Times New Roman" w:hAnsi="Times New Roman" w:cs="Times New Roman"/>
          <w:sz w:val="24"/>
          <w:szCs w:val="24"/>
        </w:rPr>
        <w:t>were particularly important predators of</w:t>
      </w:r>
      <w:r w:rsidR="001E30E6">
        <w:rPr>
          <w:rFonts w:ascii="Times New Roman" w:hAnsi="Times New Roman" w:cs="Times New Roman"/>
          <w:sz w:val="24"/>
          <w:szCs w:val="24"/>
        </w:rPr>
        <w:t xml:space="preserve"> the </w:t>
      </w:r>
      <w:r w:rsidR="006507B2">
        <w:rPr>
          <w:rFonts w:ascii="Times New Roman" w:hAnsi="Times New Roman" w:cs="Times New Roman"/>
          <w:sz w:val="24"/>
          <w:szCs w:val="24"/>
        </w:rPr>
        <w:lastRenderedPageBreak/>
        <w:t xml:space="preserve">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6507B2">
        <w:rPr>
          <w:rFonts w:ascii="Times New Roman" w:hAnsi="Times New Roman" w:cs="Times New Roman"/>
          <w:sz w:val="24"/>
          <w:szCs w:val="24"/>
        </w:rPr>
        <w:t xml:space="preserve"> </w:t>
      </w:r>
      <w:r w:rsidR="001E30E6">
        <w:rPr>
          <w:rFonts w:ascii="Times New Roman" w:hAnsi="Times New Roman" w:cs="Times New Roman"/>
          <w:sz w:val="24"/>
          <w:szCs w:val="24"/>
        </w:rPr>
        <w:t xml:space="preserve">functional group, </w:t>
      </w:r>
      <w:r w:rsidR="000437F5">
        <w:rPr>
          <w:rFonts w:ascii="Times New Roman" w:hAnsi="Times New Roman" w:cs="Times New Roman"/>
          <w:sz w:val="24"/>
          <w:szCs w:val="24"/>
        </w:rPr>
        <w:t>accounting</w:t>
      </w:r>
      <w:r w:rsidR="001E30E6">
        <w:rPr>
          <w:rFonts w:ascii="Times New Roman" w:hAnsi="Times New Roman" w:cs="Times New Roman"/>
          <w:sz w:val="24"/>
          <w:szCs w:val="24"/>
        </w:rPr>
        <w:t xml:space="preserve"> for </w:t>
      </w:r>
      <w:r w:rsidR="009E1A98">
        <w:rPr>
          <w:rFonts w:ascii="Times New Roman" w:hAnsi="Times New Roman" w:cs="Times New Roman"/>
          <w:sz w:val="24"/>
          <w:szCs w:val="24"/>
        </w:rPr>
        <w:t>nearly half</w:t>
      </w:r>
      <w:r w:rsidR="001E30E6">
        <w:rPr>
          <w:rFonts w:ascii="Times New Roman" w:hAnsi="Times New Roman" w:cs="Times New Roman"/>
          <w:sz w:val="24"/>
          <w:szCs w:val="24"/>
        </w:rPr>
        <w:t xml:space="preserve"> of the mortality of both the adult </w:t>
      </w:r>
      <w:r w:rsidR="009E1A98">
        <w:rPr>
          <w:rFonts w:ascii="Times New Roman" w:hAnsi="Times New Roman" w:cs="Times New Roman"/>
          <w:sz w:val="24"/>
          <w:szCs w:val="24"/>
        </w:rPr>
        <w:t xml:space="preserve">(44.1%) </w:t>
      </w:r>
      <w:r w:rsidR="001E30E6">
        <w:rPr>
          <w:rFonts w:ascii="Times New Roman" w:hAnsi="Times New Roman" w:cs="Times New Roman"/>
          <w:sz w:val="24"/>
          <w:szCs w:val="24"/>
        </w:rPr>
        <w:t xml:space="preserve">and juvenile </w:t>
      </w:r>
      <w:r w:rsidR="009E1A98">
        <w:rPr>
          <w:rFonts w:ascii="Times New Roman" w:hAnsi="Times New Roman" w:cs="Times New Roman"/>
          <w:sz w:val="24"/>
          <w:szCs w:val="24"/>
        </w:rPr>
        <w:t xml:space="preserve">(43.2%) </w:t>
      </w:r>
      <w:r w:rsidR="001E30E6">
        <w:rPr>
          <w:rFonts w:ascii="Times New Roman" w:hAnsi="Times New Roman" w:cs="Times New Roman"/>
          <w:sz w:val="24"/>
          <w:szCs w:val="24"/>
        </w:rPr>
        <w:t>life stages</w:t>
      </w:r>
      <w:r w:rsidR="000437F5">
        <w:rPr>
          <w:rFonts w:ascii="Times New Roman" w:hAnsi="Times New Roman" w:cs="Times New Roman"/>
          <w:sz w:val="24"/>
          <w:szCs w:val="24"/>
        </w:rPr>
        <w:t xml:space="preserve"> of these prey species</w:t>
      </w:r>
      <w:r w:rsidR="001E30E6">
        <w:rPr>
          <w:rFonts w:ascii="Times New Roman" w:hAnsi="Times New Roman" w:cs="Times New Roman"/>
          <w:sz w:val="24"/>
          <w:szCs w:val="24"/>
        </w:rPr>
        <w:t xml:space="preserve">. Dolphins also represented an important mortality source for adult menhaden </w:t>
      </w:r>
      <w:r w:rsidR="009E1A98">
        <w:rPr>
          <w:rFonts w:ascii="Times New Roman" w:hAnsi="Times New Roman" w:cs="Times New Roman"/>
          <w:sz w:val="24"/>
          <w:szCs w:val="24"/>
        </w:rPr>
        <w:t>(13.5%</w:t>
      </w:r>
      <w:r w:rsidR="000437F5">
        <w:rPr>
          <w:rFonts w:ascii="Times New Roman" w:hAnsi="Times New Roman" w:cs="Times New Roman"/>
          <w:sz w:val="24"/>
          <w:szCs w:val="24"/>
        </w:rPr>
        <w:t xml:space="preserve"> of </w:t>
      </w:r>
      <w:r w:rsidR="000A503C">
        <w:rPr>
          <w:rFonts w:ascii="Times New Roman" w:hAnsi="Times New Roman" w:cs="Times New Roman"/>
          <w:sz w:val="24"/>
          <w:szCs w:val="24"/>
        </w:rPr>
        <w:t xml:space="preserve">mortality) </w:t>
      </w:r>
      <w:r w:rsidR="001E30E6">
        <w:rPr>
          <w:rFonts w:ascii="Times New Roman" w:hAnsi="Times New Roman" w:cs="Times New Roman"/>
          <w:sz w:val="24"/>
          <w:szCs w:val="24"/>
        </w:rPr>
        <w:t>and juvenile red drum</w:t>
      </w:r>
      <w:r w:rsidR="009E1A98">
        <w:rPr>
          <w:rFonts w:ascii="Times New Roman" w:hAnsi="Times New Roman" w:cs="Times New Roman"/>
          <w:sz w:val="24"/>
          <w:szCs w:val="24"/>
        </w:rPr>
        <w:t xml:space="preserve"> (3.9% </w:t>
      </w:r>
      <w:r w:rsidR="000A503C">
        <w:rPr>
          <w:rFonts w:ascii="Times New Roman" w:hAnsi="Times New Roman" w:cs="Times New Roman"/>
          <w:sz w:val="24"/>
          <w:szCs w:val="24"/>
        </w:rPr>
        <w:t>of mortality)</w:t>
      </w:r>
      <w:r w:rsidR="001E30E6">
        <w:rPr>
          <w:rFonts w:ascii="Times New Roman" w:hAnsi="Times New Roman" w:cs="Times New Roman"/>
          <w:sz w:val="24"/>
          <w:szCs w:val="24"/>
        </w:rPr>
        <w:t xml:space="preserve">. </w:t>
      </w:r>
    </w:p>
    <w:p w14:paraId="152F4975" w14:textId="30AC48A8" w:rsidR="00FF43EF" w:rsidRDefault="001E30E6" w:rsidP="00853E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w:t>
      </w:r>
      <w:r w:rsidR="006667D6">
        <w:rPr>
          <w:rFonts w:ascii="Times New Roman" w:hAnsi="Times New Roman" w:cs="Times New Roman"/>
          <w:sz w:val="24"/>
          <w:szCs w:val="24"/>
        </w:rPr>
        <w:t>focal functional groups</w:t>
      </w:r>
      <w:r>
        <w:rPr>
          <w:rFonts w:ascii="Times New Roman" w:hAnsi="Times New Roman" w:cs="Times New Roman"/>
          <w:sz w:val="24"/>
          <w:szCs w:val="24"/>
        </w:rPr>
        <w:t xml:space="preserve"> represent important diet items for some </w:t>
      </w:r>
      <w:r w:rsidR="005E7476">
        <w:rPr>
          <w:rFonts w:ascii="Times New Roman" w:hAnsi="Times New Roman" w:cs="Times New Roman"/>
          <w:sz w:val="24"/>
          <w:szCs w:val="24"/>
        </w:rPr>
        <w:t>bird</w:t>
      </w:r>
      <w:r>
        <w:rPr>
          <w:rFonts w:ascii="Times New Roman" w:hAnsi="Times New Roman" w:cs="Times New Roman"/>
          <w:sz w:val="24"/>
          <w:szCs w:val="24"/>
        </w:rPr>
        <w:t xml:space="preserve"> species, </w:t>
      </w:r>
      <w:r w:rsidR="000A503C">
        <w:rPr>
          <w:rFonts w:ascii="Times New Roman" w:hAnsi="Times New Roman" w:cs="Times New Roman"/>
          <w:sz w:val="24"/>
          <w:szCs w:val="24"/>
        </w:rPr>
        <w:t xml:space="preserve">the total abundance of </w:t>
      </w:r>
      <w:r>
        <w:rPr>
          <w:rFonts w:ascii="Times New Roman" w:hAnsi="Times New Roman" w:cs="Times New Roman"/>
          <w:sz w:val="24"/>
          <w:szCs w:val="24"/>
        </w:rPr>
        <w:t xml:space="preserve">birds </w:t>
      </w:r>
      <w:r w:rsidR="000A503C">
        <w:rPr>
          <w:rFonts w:ascii="Times New Roman" w:hAnsi="Times New Roman" w:cs="Times New Roman"/>
          <w:sz w:val="24"/>
          <w:szCs w:val="24"/>
        </w:rPr>
        <w:t>in the</w:t>
      </w:r>
      <w:r>
        <w:rPr>
          <w:rFonts w:ascii="Times New Roman" w:hAnsi="Times New Roman" w:cs="Times New Roman"/>
          <w:sz w:val="24"/>
          <w:szCs w:val="24"/>
        </w:rPr>
        <w:t xml:space="preserve"> model </w:t>
      </w:r>
      <w:r w:rsidR="000A503C">
        <w:rPr>
          <w:rFonts w:ascii="Times New Roman" w:hAnsi="Times New Roman" w:cs="Times New Roman"/>
          <w:sz w:val="24"/>
          <w:szCs w:val="24"/>
        </w:rPr>
        <w:t xml:space="preserve">area </w:t>
      </w:r>
      <w:r w:rsidR="002A4167">
        <w:rPr>
          <w:rFonts w:ascii="Times New Roman" w:hAnsi="Times New Roman" w:cs="Times New Roman"/>
          <w:sz w:val="24"/>
          <w:szCs w:val="24"/>
        </w:rPr>
        <w:t xml:space="preserve">was </w:t>
      </w:r>
      <w:r w:rsidR="000A503C">
        <w:rPr>
          <w:rFonts w:ascii="Times New Roman" w:hAnsi="Times New Roman" w:cs="Times New Roman"/>
          <w:sz w:val="24"/>
          <w:szCs w:val="24"/>
        </w:rPr>
        <w:t xml:space="preserve">insufficient to </w:t>
      </w:r>
      <w:r>
        <w:rPr>
          <w:rFonts w:ascii="Times New Roman" w:hAnsi="Times New Roman" w:cs="Times New Roman"/>
          <w:sz w:val="24"/>
          <w:szCs w:val="24"/>
        </w:rPr>
        <w:t xml:space="preserve">exert </w:t>
      </w:r>
      <w:r w:rsidR="0036584F">
        <w:rPr>
          <w:rFonts w:ascii="Times New Roman" w:hAnsi="Times New Roman" w:cs="Times New Roman"/>
          <w:sz w:val="24"/>
          <w:szCs w:val="24"/>
        </w:rPr>
        <w:t>substantial</w:t>
      </w:r>
      <w:r>
        <w:rPr>
          <w:rFonts w:ascii="Times New Roman" w:hAnsi="Times New Roman" w:cs="Times New Roman"/>
          <w:sz w:val="24"/>
          <w:szCs w:val="24"/>
        </w:rPr>
        <w:t xml:space="preserve"> mortality on </w:t>
      </w:r>
      <w:r w:rsidR="000A503C">
        <w:rPr>
          <w:rFonts w:ascii="Times New Roman" w:hAnsi="Times New Roman" w:cs="Times New Roman"/>
          <w:sz w:val="24"/>
          <w:szCs w:val="24"/>
        </w:rPr>
        <w:t xml:space="preserve">prey </w:t>
      </w:r>
      <w:r>
        <w:rPr>
          <w:rFonts w:ascii="Times New Roman" w:hAnsi="Times New Roman" w:cs="Times New Roman"/>
          <w:sz w:val="24"/>
          <w:szCs w:val="24"/>
        </w:rPr>
        <w:t>populations.</w:t>
      </w:r>
      <w:r w:rsidR="000A503C">
        <w:rPr>
          <w:rFonts w:ascii="Times New Roman" w:hAnsi="Times New Roman" w:cs="Times New Roman"/>
          <w:sz w:val="24"/>
          <w:szCs w:val="24"/>
        </w:rPr>
        <w:t xml:space="preserve"> </w:t>
      </w:r>
      <w:r w:rsidR="005E7476">
        <w:rPr>
          <w:rFonts w:ascii="Times New Roman" w:hAnsi="Times New Roman" w:cs="Times New Roman"/>
          <w:sz w:val="24"/>
          <w:szCs w:val="24"/>
        </w:rPr>
        <w:t xml:space="preserve">Seabird predation impacted menhaden </w:t>
      </w:r>
      <w:r w:rsidR="00337504">
        <w:rPr>
          <w:rFonts w:ascii="Times New Roman" w:hAnsi="Times New Roman" w:cs="Times New Roman"/>
          <w:sz w:val="24"/>
          <w:szCs w:val="24"/>
        </w:rPr>
        <w:t xml:space="preserve">most </w:t>
      </w:r>
      <w:r w:rsidR="005E7476">
        <w:rPr>
          <w:rFonts w:ascii="Times New Roman" w:hAnsi="Times New Roman" w:cs="Times New Roman"/>
          <w:sz w:val="24"/>
          <w:szCs w:val="24"/>
        </w:rPr>
        <w:t>out of the five nekton functional groups we examined.</w:t>
      </w:r>
      <w:r w:rsidR="005B42A6">
        <w:rPr>
          <w:rFonts w:ascii="Times New Roman" w:hAnsi="Times New Roman" w:cs="Times New Roman"/>
          <w:sz w:val="24"/>
          <w:szCs w:val="24"/>
        </w:rPr>
        <w:t xml:space="preserve"> P</w:t>
      </w:r>
      <w:r w:rsidR="00C24D45">
        <w:rPr>
          <w:rFonts w:ascii="Times New Roman" w:hAnsi="Times New Roman" w:cs="Times New Roman"/>
          <w:sz w:val="24"/>
          <w:szCs w:val="24"/>
        </w:rPr>
        <w:t>elicans</w:t>
      </w:r>
      <w:r w:rsidR="00BC2552">
        <w:rPr>
          <w:rFonts w:ascii="Times New Roman" w:hAnsi="Times New Roman" w:cs="Times New Roman"/>
          <w:sz w:val="24"/>
          <w:szCs w:val="24"/>
        </w:rPr>
        <w:t xml:space="preserve"> </w:t>
      </w:r>
      <w:r w:rsidR="00C24D45">
        <w:rPr>
          <w:rFonts w:ascii="Times New Roman" w:hAnsi="Times New Roman" w:cs="Times New Roman"/>
          <w:sz w:val="24"/>
          <w:szCs w:val="24"/>
        </w:rPr>
        <w:t>accounted</w:t>
      </w:r>
      <w:r w:rsidR="005B42A6">
        <w:rPr>
          <w:rFonts w:ascii="Times New Roman" w:hAnsi="Times New Roman" w:cs="Times New Roman"/>
          <w:sz w:val="24"/>
          <w:szCs w:val="24"/>
        </w:rPr>
        <w:t xml:space="preserve"> for 1.5% of adult </w:t>
      </w:r>
      <w:r w:rsidR="00492AD0">
        <w:rPr>
          <w:rFonts w:ascii="Times New Roman" w:hAnsi="Times New Roman" w:cs="Times New Roman"/>
          <w:sz w:val="24"/>
          <w:szCs w:val="24"/>
        </w:rPr>
        <w:t xml:space="preserve">menhaden </w:t>
      </w:r>
      <w:r w:rsidR="005B42A6">
        <w:rPr>
          <w:rFonts w:ascii="Times New Roman" w:hAnsi="Times New Roman" w:cs="Times New Roman"/>
          <w:sz w:val="24"/>
          <w:szCs w:val="24"/>
        </w:rPr>
        <w:t xml:space="preserve">mortality and 1.8% of juvenile </w:t>
      </w:r>
      <w:r w:rsidR="00492AD0">
        <w:rPr>
          <w:rFonts w:ascii="Times New Roman" w:hAnsi="Times New Roman" w:cs="Times New Roman"/>
          <w:sz w:val="24"/>
          <w:szCs w:val="24"/>
        </w:rPr>
        <w:t xml:space="preserve">menhaden </w:t>
      </w:r>
      <w:r w:rsidR="005B42A6">
        <w:rPr>
          <w:rFonts w:ascii="Times New Roman" w:hAnsi="Times New Roman" w:cs="Times New Roman"/>
          <w:sz w:val="24"/>
          <w:szCs w:val="24"/>
        </w:rPr>
        <w:t xml:space="preserve">mortality. </w:t>
      </w:r>
      <w:r w:rsidR="0072532E">
        <w:rPr>
          <w:rFonts w:ascii="Times New Roman" w:hAnsi="Times New Roman" w:cs="Times New Roman"/>
          <w:sz w:val="24"/>
          <w:szCs w:val="24"/>
        </w:rPr>
        <w:t>Gulls</w:t>
      </w:r>
      <w:r w:rsidR="00BC2552">
        <w:rPr>
          <w:rFonts w:ascii="Times New Roman" w:hAnsi="Times New Roman" w:cs="Times New Roman"/>
          <w:sz w:val="24"/>
          <w:szCs w:val="24"/>
        </w:rPr>
        <w:t xml:space="preserve"> and </w:t>
      </w:r>
      <w:r w:rsidR="0072532E">
        <w:rPr>
          <w:rFonts w:ascii="Times New Roman" w:hAnsi="Times New Roman" w:cs="Times New Roman"/>
          <w:sz w:val="24"/>
          <w:szCs w:val="24"/>
        </w:rPr>
        <w:t>terns</w:t>
      </w:r>
      <w:r w:rsidR="005B42A6">
        <w:rPr>
          <w:rFonts w:ascii="Times New Roman" w:hAnsi="Times New Roman" w:cs="Times New Roman"/>
          <w:sz w:val="24"/>
          <w:szCs w:val="24"/>
        </w:rPr>
        <w:t xml:space="preserve"> were </w:t>
      </w:r>
      <w:r w:rsidR="004D2D76">
        <w:rPr>
          <w:rFonts w:ascii="Times New Roman" w:hAnsi="Times New Roman" w:cs="Times New Roman"/>
          <w:sz w:val="24"/>
          <w:szCs w:val="24"/>
        </w:rPr>
        <w:t xml:space="preserve">a </w:t>
      </w:r>
      <w:r w:rsidR="005B42A6">
        <w:rPr>
          <w:rFonts w:ascii="Times New Roman" w:hAnsi="Times New Roman" w:cs="Times New Roman"/>
          <w:sz w:val="24"/>
          <w:szCs w:val="24"/>
        </w:rPr>
        <w:t xml:space="preserve">slightly less </w:t>
      </w:r>
      <w:r w:rsidR="006667D6">
        <w:rPr>
          <w:rFonts w:ascii="Times New Roman" w:hAnsi="Times New Roman" w:cs="Times New Roman"/>
          <w:sz w:val="24"/>
          <w:szCs w:val="24"/>
        </w:rPr>
        <w:t>influential</w:t>
      </w:r>
      <w:r w:rsidR="00C24D45">
        <w:rPr>
          <w:rFonts w:ascii="Times New Roman" w:hAnsi="Times New Roman" w:cs="Times New Roman"/>
          <w:sz w:val="24"/>
          <w:szCs w:val="24"/>
        </w:rPr>
        <w:t xml:space="preserve"> </w:t>
      </w:r>
      <w:r w:rsidR="00492AD0">
        <w:rPr>
          <w:rFonts w:ascii="Times New Roman" w:hAnsi="Times New Roman" w:cs="Times New Roman"/>
          <w:sz w:val="24"/>
          <w:szCs w:val="24"/>
        </w:rPr>
        <w:t xml:space="preserve">menhaden </w:t>
      </w:r>
      <w:r w:rsidR="00C24D45">
        <w:rPr>
          <w:rFonts w:ascii="Times New Roman" w:hAnsi="Times New Roman" w:cs="Times New Roman"/>
          <w:sz w:val="24"/>
          <w:szCs w:val="24"/>
        </w:rPr>
        <w:t xml:space="preserve">mortality source </w:t>
      </w:r>
      <w:r w:rsidR="005B42A6">
        <w:rPr>
          <w:rFonts w:ascii="Times New Roman" w:hAnsi="Times New Roman" w:cs="Times New Roman"/>
          <w:sz w:val="24"/>
          <w:szCs w:val="24"/>
        </w:rPr>
        <w:t>at 1.1% (adults) and 0.9% (juveniles). Menhaden composed a similar diet fraction for both seabird groups</w:t>
      </w:r>
      <w:r w:rsidR="00C24D45">
        <w:rPr>
          <w:rFonts w:ascii="Times New Roman" w:hAnsi="Times New Roman" w:cs="Times New Roman"/>
          <w:sz w:val="24"/>
          <w:szCs w:val="24"/>
        </w:rPr>
        <w:t>; h</w:t>
      </w:r>
      <w:r w:rsidR="005B42A6">
        <w:rPr>
          <w:rFonts w:ascii="Times New Roman" w:hAnsi="Times New Roman" w:cs="Times New Roman"/>
          <w:sz w:val="24"/>
          <w:szCs w:val="24"/>
        </w:rPr>
        <w:t xml:space="preserve">owever, the higher biomass of pelicans </w:t>
      </w:r>
      <w:r w:rsidR="0072532E">
        <w:rPr>
          <w:rFonts w:ascii="Times New Roman" w:hAnsi="Times New Roman" w:cs="Times New Roman"/>
          <w:sz w:val="24"/>
          <w:szCs w:val="24"/>
        </w:rPr>
        <w:t xml:space="preserve">and their allies </w:t>
      </w:r>
      <w:r w:rsidR="00B95617">
        <w:rPr>
          <w:rFonts w:ascii="Times New Roman" w:hAnsi="Times New Roman" w:cs="Times New Roman"/>
          <w:sz w:val="24"/>
          <w:szCs w:val="24"/>
        </w:rPr>
        <w:t xml:space="preserve">in the model </w:t>
      </w:r>
      <w:r w:rsidR="005B42A6">
        <w:rPr>
          <w:rFonts w:ascii="Times New Roman" w:hAnsi="Times New Roman" w:cs="Times New Roman"/>
          <w:sz w:val="24"/>
          <w:szCs w:val="24"/>
        </w:rPr>
        <w:t xml:space="preserve">more than </w:t>
      </w:r>
      <w:r w:rsidR="00492AD0">
        <w:rPr>
          <w:rFonts w:ascii="Times New Roman" w:hAnsi="Times New Roman" w:cs="Times New Roman"/>
          <w:sz w:val="24"/>
          <w:szCs w:val="24"/>
        </w:rPr>
        <w:t xml:space="preserve">outweighed </w:t>
      </w:r>
      <w:r w:rsidR="005B42A6">
        <w:rPr>
          <w:rFonts w:ascii="Times New Roman" w:hAnsi="Times New Roman" w:cs="Times New Roman"/>
          <w:sz w:val="24"/>
          <w:szCs w:val="24"/>
        </w:rPr>
        <w:t xml:space="preserve">the higher consumption rate of </w:t>
      </w:r>
      <w:r w:rsidR="0072532E">
        <w:rPr>
          <w:rFonts w:ascii="Times New Roman" w:hAnsi="Times New Roman" w:cs="Times New Roman"/>
          <w:sz w:val="24"/>
          <w:szCs w:val="24"/>
        </w:rPr>
        <w:t>g</w:t>
      </w:r>
      <w:r w:rsidR="0072532E" w:rsidRPr="0072532E">
        <w:rPr>
          <w:rFonts w:ascii="Times New Roman" w:hAnsi="Times New Roman" w:cs="Times New Roman"/>
          <w:sz w:val="24"/>
          <w:szCs w:val="24"/>
        </w:rPr>
        <w:t>ulls</w:t>
      </w:r>
      <w:r w:rsidR="00BC2552">
        <w:rPr>
          <w:rFonts w:ascii="Times New Roman" w:hAnsi="Times New Roman" w:cs="Times New Roman"/>
          <w:sz w:val="24"/>
          <w:szCs w:val="24"/>
        </w:rPr>
        <w:t xml:space="preserve"> and</w:t>
      </w:r>
      <w:r w:rsidR="0072532E" w:rsidRPr="0072532E">
        <w:rPr>
          <w:rFonts w:ascii="Times New Roman" w:hAnsi="Times New Roman" w:cs="Times New Roman"/>
          <w:sz w:val="24"/>
          <w:szCs w:val="24"/>
        </w:rPr>
        <w:t xml:space="preserve"> terns</w:t>
      </w:r>
      <w:r w:rsidR="005B42A6">
        <w:rPr>
          <w:rFonts w:ascii="Times New Roman" w:hAnsi="Times New Roman" w:cs="Times New Roman"/>
          <w:sz w:val="24"/>
          <w:szCs w:val="24"/>
        </w:rPr>
        <w:t xml:space="preserve">. </w:t>
      </w:r>
    </w:p>
    <w:p w14:paraId="3DED99D6" w14:textId="0E003428" w:rsidR="00CE6318" w:rsidRDefault="00CE6318"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generalized equilibrium model </w:t>
      </w:r>
      <w:r w:rsidR="00076D88">
        <w:rPr>
          <w:rFonts w:ascii="Times New Roman" w:hAnsi="Times New Roman" w:cs="Times New Roman"/>
          <w:sz w:val="24"/>
          <w:szCs w:val="24"/>
        </w:rPr>
        <w:t>that quantifie</w:t>
      </w:r>
      <w:r w:rsidR="00433B0B">
        <w:rPr>
          <w:rFonts w:ascii="Times New Roman" w:hAnsi="Times New Roman" w:cs="Times New Roman"/>
          <w:sz w:val="24"/>
          <w:szCs w:val="24"/>
        </w:rPr>
        <w:t>d</w:t>
      </w:r>
      <w:r w:rsidR="00076D88">
        <w:rPr>
          <w:rFonts w:ascii="Times New Roman" w:hAnsi="Times New Roman" w:cs="Times New Roman"/>
          <w:sz w:val="24"/>
          <w:szCs w:val="24"/>
        </w:rPr>
        <w:t xml:space="preserve"> responses while integrating across all food web interactions </w:t>
      </w:r>
      <w:r>
        <w:rPr>
          <w:rFonts w:ascii="Times New Roman" w:hAnsi="Times New Roman" w:cs="Times New Roman"/>
          <w:sz w:val="24"/>
          <w:szCs w:val="24"/>
        </w:rPr>
        <w:t xml:space="preserve">confirmed </w:t>
      </w:r>
      <w:r w:rsidR="00A26DEA">
        <w:rPr>
          <w:rFonts w:ascii="Times New Roman" w:hAnsi="Times New Roman" w:cs="Times New Roman"/>
          <w:sz w:val="24"/>
          <w:szCs w:val="24"/>
        </w:rPr>
        <w:t>the</w:t>
      </w:r>
      <w:r w:rsidR="00596909">
        <w:rPr>
          <w:rFonts w:ascii="Times New Roman" w:hAnsi="Times New Roman" w:cs="Times New Roman"/>
          <w:sz w:val="24"/>
          <w:szCs w:val="24"/>
        </w:rPr>
        <w:t xml:space="preserve"> importance of fishing as a driver of most groups, with predation</w:t>
      </w:r>
      <w:r w:rsidR="001B4472">
        <w:rPr>
          <w:rFonts w:ascii="Times New Roman" w:hAnsi="Times New Roman" w:cs="Times New Roman"/>
          <w:sz w:val="24"/>
          <w:szCs w:val="24"/>
        </w:rPr>
        <w:t xml:space="preserve"> by the selected subset of predators</w:t>
      </w:r>
      <w:r w:rsidR="00596909">
        <w:rPr>
          <w:rFonts w:ascii="Times New Roman" w:hAnsi="Times New Roman" w:cs="Times New Roman"/>
          <w:sz w:val="24"/>
          <w:szCs w:val="24"/>
        </w:rPr>
        <w:t xml:space="preserve"> as important for only a few individual prey groups such as small </w:t>
      </w:r>
      <w:proofErr w:type="spellStart"/>
      <w:r w:rsidR="00596909">
        <w:rPr>
          <w:rFonts w:ascii="Times New Roman" w:hAnsi="Times New Roman" w:cs="Times New Roman"/>
          <w:sz w:val="24"/>
          <w:szCs w:val="24"/>
        </w:rPr>
        <w:t>sciaenids</w:t>
      </w:r>
      <w:proofErr w:type="spellEnd"/>
      <w:r w:rsidR="00596909">
        <w:rPr>
          <w:rFonts w:ascii="Times New Roman" w:hAnsi="Times New Roman" w:cs="Times New Roman"/>
          <w:sz w:val="24"/>
          <w:szCs w:val="24"/>
        </w:rPr>
        <w:t xml:space="preserve"> and menhaden</w:t>
      </w:r>
      <w:r w:rsidR="000A2A54">
        <w:rPr>
          <w:rFonts w:ascii="Times New Roman" w:hAnsi="Times New Roman" w:cs="Times New Roman"/>
          <w:sz w:val="24"/>
          <w:szCs w:val="24"/>
        </w:rPr>
        <w:t xml:space="preserve">. </w:t>
      </w:r>
      <w:r w:rsidR="004149A5">
        <w:rPr>
          <w:rFonts w:ascii="Times New Roman" w:hAnsi="Times New Roman" w:cs="Times New Roman"/>
          <w:sz w:val="24"/>
          <w:szCs w:val="24"/>
        </w:rPr>
        <w:t>A</w:t>
      </w:r>
      <w:r w:rsidR="006F4A42">
        <w:rPr>
          <w:rFonts w:ascii="Times New Roman" w:hAnsi="Times New Roman" w:cs="Times New Roman"/>
          <w:sz w:val="24"/>
          <w:szCs w:val="24"/>
        </w:rPr>
        <w:t>dult blue cra</w:t>
      </w:r>
      <w:r w:rsidR="0024026B">
        <w:rPr>
          <w:rFonts w:ascii="Times New Roman" w:hAnsi="Times New Roman" w:cs="Times New Roman"/>
          <w:sz w:val="24"/>
          <w:szCs w:val="24"/>
        </w:rPr>
        <w:t>b and a</w:t>
      </w:r>
      <w:r w:rsidR="006F4A42">
        <w:rPr>
          <w:rFonts w:ascii="Times New Roman" w:hAnsi="Times New Roman" w:cs="Times New Roman"/>
          <w:sz w:val="24"/>
          <w:szCs w:val="24"/>
        </w:rPr>
        <w:t xml:space="preserve">dult menhaden showed large </w:t>
      </w:r>
      <w:r w:rsidR="00D328C7">
        <w:rPr>
          <w:rFonts w:ascii="Times New Roman" w:hAnsi="Times New Roman" w:cs="Times New Roman"/>
          <w:sz w:val="24"/>
          <w:szCs w:val="24"/>
        </w:rPr>
        <w:t>(median</w:t>
      </w:r>
      <w:r w:rsidR="00433B0B">
        <w:rPr>
          <w:rFonts w:ascii="Times New Roman" w:hAnsi="Times New Roman" w:cs="Times New Roman"/>
          <w:sz w:val="24"/>
          <w:szCs w:val="24"/>
        </w:rPr>
        <w:t>:</w:t>
      </w:r>
      <w:r w:rsidR="00D328C7">
        <w:rPr>
          <w:rFonts w:ascii="Times New Roman" w:hAnsi="Times New Roman" w:cs="Times New Roman"/>
          <w:sz w:val="24"/>
          <w:szCs w:val="24"/>
        </w:rPr>
        <w:t xml:space="preserve"> </w:t>
      </w:r>
      <w:r w:rsidR="0052262F">
        <w:rPr>
          <w:rFonts w:ascii="Times New Roman" w:hAnsi="Times New Roman" w:cs="Times New Roman"/>
          <w:sz w:val="24"/>
          <w:szCs w:val="24"/>
        </w:rPr>
        <w:t>11%, 14% respectively</w:t>
      </w:r>
      <w:r w:rsidR="00D328C7">
        <w:rPr>
          <w:rFonts w:ascii="Times New Roman" w:hAnsi="Times New Roman" w:cs="Times New Roman"/>
          <w:sz w:val="24"/>
          <w:szCs w:val="24"/>
        </w:rPr>
        <w:t xml:space="preserve">) </w:t>
      </w:r>
      <w:r w:rsidR="006F4A42">
        <w:rPr>
          <w:rFonts w:ascii="Times New Roman" w:hAnsi="Times New Roman" w:cs="Times New Roman"/>
          <w:sz w:val="24"/>
          <w:szCs w:val="24"/>
        </w:rPr>
        <w:t>positive responses to reductions in fishing effort</w:t>
      </w:r>
      <w:r w:rsidR="007B4430">
        <w:rPr>
          <w:rFonts w:ascii="Times New Roman" w:hAnsi="Times New Roman" w:cs="Times New Roman"/>
          <w:sz w:val="24"/>
          <w:szCs w:val="24"/>
        </w:rPr>
        <w:t>, and a</w:t>
      </w:r>
      <w:r w:rsidR="006F4A42">
        <w:rPr>
          <w:rFonts w:ascii="Times New Roman" w:hAnsi="Times New Roman" w:cs="Times New Roman"/>
          <w:sz w:val="24"/>
          <w:szCs w:val="24"/>
        </w:rPr>
        <w:t xml:space="preserve">dult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6F4A42">
        <w:rPr>
          <w:rFonts w:ascii="Times New Roman" w:hAnsi="Times New Roman" w:cs="Times New Roman"/>
          <w:sz w:val="24"/>
          <w:szCs w:val="24"/>
        </w:rPr>
        <w:t xml:space="preserve"> showed small </w:t>
      </w:r>
      <w:r w:rsidR="00D328C7">
        <w:rPr>
          <w:rFonts w:ascii="Times New Roman" w:hAnsi="Times New Roman" w:cs="Times New Roman"/>
          <w:sz w:val="24"/>
          <w:szCs w:val="24"/>
        </w:rPr>
        <w:t>(median</w:t>
      </w:r>
      <w:r w:rsidR="0052262F">
        <w:rPr>
          <w:rFonts w:ascii="Times New Roman" w:hAnsi="Times New Roman" w:cs="Times New Roman"/>
          <w:sz w:val="24"/>
          <w:szCs w:val="24"/>
        </w:rPr>
        <w:t xml:space="preserve"> </w:t>
      </w:r>
      <w:r w:rsidR="00AF38AC">
        <w:rPr>
          <w:rFonts w:ascii="Times New Roman" w:hAnsi="Times New Roman" w:cs="Times New Roman"/>
          <w:sz w:val="24"/>
          <w:szCs w:val="24"/>
        </w:rPr>
        <w:t>0.6%</w:t>
      </w:r>
      <w:r w:rsidR="00D328C7">
        <w:rPr>
          <w:rFonts w:ascii="Times New Roman" w:hAnsi="Times New Roman" w:cs="Times New Roman"/>
          <w:sz w:val="24"/>
          <w:szCs w:val="24"/>
        </w:rPr>
        <w:t xml:space="preserve">) </w:t>
      </w:r>
      <w:r w:rsidR="006F4A42">
        <w:rPr>
          <w:rFonts w:ascii="Times New Roman" w:hAnsi="Times New Roman" w:cs="Times New Roman"/>
          <w:sz w:val="24"/>
          <w:szCs w:val="24"/>
        </w:rPr>
        <w:t>positive responses, all with relatively low uncertainty</w:t>
      </w:r>
      <w:r w:rsidR="00466A5E">
        <w:rPr>
          <w:rFonts w:ascii="Times New Roman" w:hAnsi="Times New Roman" w:cs="Times New Roman"/>
          <w:sz w:val="24"/>
          <w:szCs w:val="24"/>
        </w:rPr>
        <w:t xml:space="preserve"> </w:t>
      </w:r>
      <w:r w:rsidR="00D328C7">
        <w:rPr>
          <w:rFonts w:ascii="Times New Roman" w:hAnsi="Times New Roman" w:cs="Times New Roman"/>
          <w:sz w:val="24"/>
          <w:szCs w:val="24"/>
        </w:rPr>
        <w:t>(</w:t>
      </w:r>
      <w:r w:rsidR="00AF38AC">
        <w:rPr>
          <w:rFonts w:ascii="Times New Roman" w:hAnsi="Times New Roman" w:cs="Times New Roman"/>
          <w:sz w:val="24"/>
          <w:szCs w:val="24"/>
        </w:rPr>
        <w:t xml:space="preserve">middle </w:t>
      </w:r>
      <w:r w:rsidR="00D328C7">
        <w:rPr>
          <w:rFonts w:ascii="Times New Roman" w:hAnsi="Times New Roman" w:cs="Times New Roman"/>
          <w:sz w:val="24"/>
          <w:szCs w:val="24"/>
        </w:rPr>
        <w:t xml:space="preserve">50% </w:t>
      </w:r>
      <w:r w:rsidR="00AF38AC">
        <w:rPr>
          <w:rFonts w:ascii="Times New Roman" w:hAnsi="Times New Roman" w:cs="Times New Roman"/>
          <w:sz w:val="24"/>
          <w:szCs w:val="24"/>
        </w:rPr>
        <w:t xml:space="preserve">of </w:t>
      </w:r>
      <w:r w:rsidR="00D328C7">
        <w:rPr>
          <w:rFonts w:ascii="Times New Roman" w:hAnsi="Times New Roman" w:cs="Times New Roman"/>
          <w:sz w:val="24"/>
          <w:szCs w:val="24"/>
        </w:rPr>
        <w:t>simulation</w:t>
      </w:r>
      <w:r w:rsidR="00AF38AC">
        <w:rPr>
          <w:rFonts w:ascii="Times New Roman" w:hAnsi="Times New Roman" w:cs="Times New Roman"/>
          <w:sz w:val="24"/>
          <w:szCs w:val="24"/>
        </w:rPr>
        <w:t>s</w:t>
      </w:r>
      <w:r w:rsidR="00D328C7">
        <w:rPr>
          <w:rFonts w:ascii="Times New Roman" w:hAnsi="Times New Roman" w:cs="Times New Roman"/>
          <w:sz w:val="24"/>
          <w:szCs w:val="24"/>
        </w:rPr>
        <w:t xml:space="preserve"> did not cross zero) </w:t>
      </w:r>
      <w:r w:rsidR="00466A5E">
        <w:rPr>
          <w:rFonts w:ascii="Times New Roman" w:hAnsi="Times New Roman" w:cs="Times New Roman"/>
          <w:sz w:val="24"/>
          <w:szCs w:val="24"/>
        </w:rPr>
        <w:t>(Fig. 4</w:t>
      </w:r>
      <w:r w:rsidR="00613706">
        <w:rPr>
          <w:rFonts w:ascii="Times New Roman" w:hAnsi="Times New Roman" w:cs="Times New Roman"/>
          <w:sz w:val="24"/>
          <w:szCs w:val="24"/>
        </w:rPr>
        <w:t>a</w:t>
      </w:r>
      <w:r w:rsidR="00466A5E">
        <w:rPr>
          <w:rFonts w:ascii="Times New Roman" w:hAnsi="Times New Roman" w:cs="Times New Roman"/>
          <w:sz w:val="24"/>
          <w:szCs w:val="24"/>
        </w:rPr>
        <w:t>).</w:t>
      </w:r>
      <w:r w:rsidR="00853EBA">
        <w:rPr>
          <w:rFonts w:ascii="Times New Roman" w:hAnsi="Times New Roman" w:cs="Times New Roman"/>
          <w:sz w:val="24"/>
          <w:szCs w:val="24"/>
        </w:rPr>
        <w:t xml:space="preserve"> </w:t>
      </w:r>
      <w:r w:rsidR="005E7476">
        <w:rPr>
          <w:rFonts w:ascii="Times New Roman" w:hAnsi="Times New Roman" w:cs="Times New Roman"/>
          <w:sz w:val="24"/>
          <w:szCs w:val="24"/>
        </w:rPr>
        <w:t xml:space="preserve">These patterns </w:t>
      </w:r>
      <w:r w:rsidR="00AF38AC">
        <w:rPr>
          <w:rFonts w:ascii="Times New Roman" w:hAnsi="Times New Roman" w:cs="Times New Roman"/>
          <w:sz w:val="24"/>
          <w:szCs w:val="24"/>
        </w:rPr>
        <w:t xml:space="preserve">generally </w:t>
      </w:r>
      <w:r w:rsidR="005E7476">
        <w:rPr>
          <w:rFonts w:ascii="Times New Roman" w:hAnsi="Times New Roman" w:cs="Times New Roman"/>
          <w:sz w:val="24"/>
          <w:szCs w:val="24"/>
        </w:rPr>
        <w:t>held w</w:t>
      </w:r>
      <w:r w:rsidR="00613706">
        <w:rPr>
          <w:rFonts w:ascii="Times New Roman" w:hAnsi="Times New Roman" w:cs="Times New Roman"/>
          <w:sz w:val="24"/>
          <w:szCs w:val="24"/>
        </w:rPr>
        <w:t>hen juveniles and adults were aggre</w:t>
      </w:r>
      <w:r w:rsidR="005E7476">
        <w:rPr>
          <w:rFonts w:ascii="Times New Roman" w:hAnsi="Times New Roman" w:cs="Times New Roman"/>
          <w:sz w:val="24"/>
          <w:szCs w:val="24"/>
        </w:rPr>
        <w:t>gated into one functional group</w:t>
      </w:r>
      <w:r w:rsidR="00613706">
        <w:rPr>
          <w:rFonts w:ascii="Times New Roman" w:hAnsi="Times New Roman" w:cs="Times New Roman"/>
          <w:sz w:val="24"/>
          <w:szCs w:val="24"/>
        </w:rPr>
        <w:t xml:space="preserve"> </w:t>
      </w:r>
      <w:r w:rsidR="00AF38AC">
        <w:rPr>
          <w:rFonts w:ascii="Times New Roman" w:hAnsi="Times New Roman" w:cs="Times New Roman"/>
          <w:sz w:val="24"/>
          <w:szCs w:val="24"/>
        </w:rPr>
        <w:t xml:space="preserve">(blue crab: 5%, menhaden: 9%, penaeids: 0.6%) </w:t>
      </w:r>
      <w:r w:rsidR="00613706">
        <w:rPr>
          <w:rFonts w:ascii="Times New Roman" w:hAnsi="Times New Roman" w:cs="Times New Roman"/>
          <w:sz w:val="24"/>
          <w:szCs w:val="24"/>
        </w:rPr>
        <w:t>(Fig. 4b). The result</w:t>
      </w:r>
      <w:r w:rsidR="000A503C">
        <w:rPr>
          <w:rFonts w:ascii="Times New Roman" w:hAnsi="Times New Roman" w:cs="Times New Roman"/>
          <w:sz w:val="24"/>
          <w:szCs w:val="24"/>
        </w:rPr>
        <w:t xml:space="preserve">s </w:t>
      </w:r>
      <w:r w:rsidR="00433B0B">
        <w:rPr>
          <w:rFonts w:ascii="Times New Roman" w:hAnsi="Times New Roman" w:cs="Times New Roman"/>
          <w:sz w:val="24"/>
          <w:szCs w:val="24"/>
        </w:rPr>
        <w:t xml:space="preserve">to fishing changes </w:t>
      </w:r>
      <w:r w:rsidR="000A503C">
        <w:rPr>
          <w:rFonts w:ascii="Times New Roman" w:hAnsi="Times New Roman" w:cs="Times New Roman"/>
          <w:sz w:val="24"/>
          <w:szCs w:val="24"/>
        </w:rPr>
        <w:t xml:space="preserve">are consistent </w:t>
      </w:r>
      <w:r w:rsidR="00613706">
        <w:rPr>
          <w:rFonts w:ascii="Times New Roman" w:hAnsi="Times New Roman" w:cs="Times New Roman"/>
          <w:sz w:val="24"/>
          <w:szCs w:val="24"/>
        </w:rPr>
        <w:t>with those</w:t>
      </w:r>
      <w:r w:rsidR="006F4A42">
        <w:rPr>
          <w:rFonts w:ascii="Times New Roman" w:hAnsi="Times New Roman" w:cs="Times New Roman"/>
          <w:sz w:val="24"/>
          <w:szCs w:val="24"/>
        </w:rPr>
        <w:t xml:space="preserve"> from </w:t>
      </w:r>
      <w:r w:rsidR="00C24D45">
        <w:rPr>
          <w:rFonts w:ascii="Times New Roman" w:hAnsi="Times New Roman" w:cs="Times New Roman"/>
          <w:sz w:val="24"/>
          <w:szCs w:val="24"/>
        </w:rPr>
        <w:t xml:space="preserve">the </w:t>
      </w:r>
      <w:r w:rsidR="00354953">
        <w:rPr>
          <w:rFonts w:ascii="Times New Roman" w:hAnsi="Times New Roman" w:cs="Times New Roman"/>
          <w:sz w:val="24"/>
          <w:szCs w:val="24"/>
        </w:rPr>
        <w:t xml:space="preserve">analysis on only </w:t>
      </w:r>
      <w:r w:rsidR="006F4A42">
        <w:rPr>
          <w:rFonts w:ascii="Times New Roman" w:hAnsi="Times New Roman" w:cs="Times New Roman"/>
          <w:sz w:val="24"/>
          <w:szCs w:val="24"/>
        </w:rPr>
        <w:t>direct</w:t>
      </w:r>
      <w:r w:rsidR="00354953">
        <w:rPr>
          <w:rFonts w:ascii="Times New Roman" w:hAnsi="Times New Roman" w:cs="Times New Roman"/>
          <w:sz w:val="24"/>
          <w:szCs w:val="24"/>
        </w:rPr>
        <w:t xml:space="preserve"> mortality</w:t>
      </w:r>
      <w:r w:rsidR="006F4A42">
        <w:rPr>
          <w:rFonts w:ascii="Times New Roman" w:hAnsi="Times New Roman" w:cs="Times New Roman"/>
          <w:sz w:val="24"/>
          <w:szCs w:val="24"/>
        </w:rPr>
        <w:t xml:space="preserve"> </w:t>
      </w:r>
      <w:r w:rsidR="00466A5E">
        <w:rPr>
          <w:rFonts w:ascii="Times New Roman" w:hAnsi="Times New Roman" w:cs="Times New Roman"/>
          <w:sz w:val="24"/>
          <w:szCs w:val="24"/>
        </w:rPr>
        <w:t xml:space="preserve">from the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model. </w:t>
      </w:r>
      <w:r w:rsidR="006F4A42">
        <w:rPr>
          <w:rFonts w:ascii="Times New Roman" w:hAnsi="Times New Roman" w:cs="Times New Roman"/>
          <w:sz w:val="24"/>
          <w:szCs w:val="24"/>
        </w:rPr>
        <w:t>Ad</w:t>
      </w:r>
      <w:r w:rsidR="00613706">
        <w:rPr>
          <w:rFonts w:ascii="Times New Roman" w:hAnsi="Times New Roman" w:cs="Times New Roman"/>
          <w:sz w:val="24"/>
          <w:szCs w:val="24"/>
        </w:rPr>
        <w:t xml:space="preserve">ult and juvenile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613706">
        <w:rPr>
          <w:rFonts w:ascii="Times New Roman" w:hAnsi="Times New Roman" w:cs="Times New Roman"/>
          <w:sz w:val="24"/>
          <w:szCs w:val="24"/>
        </w:rPr>
        <w:t>, as well as their aggregated group,</w:t>
      </w:r>
      <w:r w:rsidR="006F4A42">
        <w:rPr>
          <w:rFonts w:ascii="Times New Roman" w:hAnsi="Times New Roman" w:cs="Times New Roman"/>
          <w:sz w:val="24"/>
          <w:szCs w:val="24"/>
        </w:rPr>
        <w:t xml:space="preserve"> showed large positive responses coincident with reductions in </w:t>
      </w:r>
      <w:r w:rsidR="006F4A42">
        <w:rPr>
          <w:rFonts w:ascii="Times New Roman" w:hAnsi="Times New Roman" w:cs="Times New Roman"/>
          <w:sz w:val="24"/>
          <w:szCs w:val="24"/>
        </w:rPr>
        <w:lastRenderedPageBreak/>
        <w:t>dolphin survival</w:t>
      </w:r>
      <w:r w:rsidR="00AF38AC">
        <w:rPr>
          <w:rFonts w:ascii="Times New Roman" w:hAnsi="Times New Roman" w:cs="Times New Roman"/>
          <w:sz w:val="24"/>
          <w:szCs w:val="24"/>
        </w:rPr>
        <w:t xml:space="preserve"> (medians 5%, 5%, 6%, respectively)</w:t>
      </w:r>
      <w:r w:rsidR="0024026B">
        <w:rPr>
          <w:rFonts w:ascii="Times New Roman" w:hAnsi="Times New Roman" w:cs="Times New Roman"/>
          <w:sz w:val="24"/>
          <w:szCs w:val="24"/>
        </w:rPr>
        <w:t>, though there was more uncertainty</w:t>
      </w:r>
      <w:r w:rsidR="00466A5E">
        <w:rPr>
          <w:rFonts w:ascii="Times New Roman" w:hAnsi="Times New Roman" w:cs="Times New Roman"/>
          <w:sz w:val="24"/>
          <w:szCs w:val="24"/>
        </w:rPr>
        <w:t xml:space="preserve"> </w:t>
      </w:r>
      <w:r w:rsidR="004C57E6">
        <w:rPr>
          <w:rFonts w:ascii="Times New Roman" w:hAnsi="Times New Roman" w:cs="Times New Roman"/>
          <w:sz w:val="24"/>
          <w:szCs w:val="24"/>
        </w:rPr>
        <w:t xml:space="preserve">associated with functional responses </w:t>
      </w:r>
      <w:r w:rsidR="00466A5E">
        <w:rPr>
          <w:rFonts w:ascii="Times New Roman" w:hAnsi="Times New Roman" w:cs="Times New Roman"/>
          <w:sz w:val="24"/>
          <w:szCs w:val="24"/>
        </w:rPr>
        <w:t xml:space="preserve">(Fig. 4). This </w:t>
      </w:r>
      <w:r w:rsidR="00AF38AC">
        <w:rPr>
          <w:rFonts w:ascii="Times New Roman" w:hAnsi="Times New Roman" w:cs="Times New Roman"/>
          <w:sz w:val="24"/>
          <w:szCs w:val="24"/>
        </w:rPr>
        <w:t xml:space="preserve">response to dolphins </w:t>
      </w:r>
      <w:r w:rsidR="00466A5E">
        <w:rPr>
          <w:rFonts w:ascii="Times New Roman" w:hAnsi="Times New Roman" w:cs="Times New Roman"/>
          <w:sz w:val="24"/>
          <w:szCs w:val="24"/>
        </w:rPr>
        <w:t>was</w:t>
      </w:r>
      <w:r w:rsidR="007B4430">
        <w:rPr>
          <w:rFonts w:ascii="Times New Roman" w:hAnsi="Times New Roman" w:cs="Times New Roman"/>
          <w:sz w:val="24"/>
          <w:szCs w:val="24"/>
        </w:rPr>
        <w:t xml:space="preserve"> also in alignment with the</w:t>
      </w:r>
      <w:r w:rsidR="00466A5E">
        <w:rPr>
          <w:rFonts w:ascii="Times New Roman" w:hAnsi="Times New Roman" w:cs="Times New Roman"/>
          <w:sz w:val="24"/>
          <w:szCs w:val="24"/>
        </w:rPr>
        <w:t xml:space="preserv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analysis on direct mortality</w:t>
      </w:r>
      <w:r w:rsidR="006F4A42">
        <w:rPr>
          <w:rFonts w:ascii="Times New Roman" w:hAnsi="Times New Roman" w:cs="Times New Roman"/>
          <w:sz w:val="24"/>
          <w:szCs w:val="24"/>
        </w:rPr>
        <w:t xml:space="preserve">. </w:t>
      </w:r>
      <w:r w:rsidR="009247BC">
        <w:rPr>
          <w:rFonts w:ascii="Times New Roman" w:hAnsi="Times New Roman" w:cs="Times New Roman"/>
          <w:sz w:val="24"/>
          <w:szCs w:val="24"/>
        </w:rPr>
        <w:t xml:space="preserve">Menhaden, which experienced a larger fraction of </w:t>
      </w:r>
      <w:r w:rsidR="00AF38AC">
        <w:rPr>
          <w:rFonts w:ascii="Times New Roman" w:hAnsi="Times New Roman" w:cs="Times New Roman"/>
          <w:sz w:val="24"/>
          <w:szCs w:val="24"/>
        </w:rPr>
        <w:t xml:space="preserve">their </w:t>
      </w:r>
      <w:r w:rsidR="009247BC">
        <w:rPr>
          <w:rFonts w:ascii="Times New Roman" w:hAnsi="Times New Roman" w:cs="Times New Roman"/>
          <w:sz w:val="24"/>
          <w:szCs w:val="24"/>
        </w:rPr>
        <w:t>mortality from seabirds than other focal groups, responded positively to</w:t>
      </w:r>
      <w:r w:rsidR="00AA7940">
        <w:rPr>
          <w:rFonts w:ascii="Times New Roman" w:hAnsi="Times New Roman" w:cs="Times New Roman"/>
          <w:sz w:val="24"/>
          <w:szCs w:val="24"/>
        </w:rPr>
        <w:t xml:space="preserve"> decreased</w:t>
      </w:r>
      <w:r w:rsidR="009247BC">
        <w:rPr>
          <w:rFonts w:ascii="Times New Roman" w:hAnsi="Times New Roman" w:cs="Times New Roman"/>
          <w:sz w:val="24"/>
          <w:szCs w:val="24"/>
        </w:rPr>
        <w:t xml:space="preserve"> seab</w:t>
      </w:r>
      <w:r w:rsidR="00236284">
        <w:rPr>
          <w:rFonts w:ascii="Times New Roman" w:hAnsi="Times New Roman" w:cs="Times New Roman"/>
          <w:sz w:val="24"/>
          <w:szCs w:val="24"/>
        </w:rPr>
        <w:t xml:space="preserve">ird predation. </w:t>
      </w:r>
      <w:r w:rsidR="006667D6">
        <w:rPr>
          <w:rFonts w:ascii="Times New Roman" w:hAnsi="Times New Roman" w:cs="Times New Roman"/>
          <w:sz w:val="24"/>
          <w:szCs w:val="24"/>
        </w:rPr>
        <w:t>A</w:t>
      </w:r>
      <w:r w:rsidR="00236284">
        <w:rPr>
          <w:rFonts w:ascii="Times New Roman" w:hAnsi="Times New Roman" w:cs="Times New Roman"/>
          <w:sz w:val="24"/>
          <w:szCs w:val="24"/>
        </w:rPr>
        <w:t xml:space="preserve">lthough the </w:t>
      </w:r>
      <w:r w:rsidR="000A049F">
        <w:rPr>
          <w:rFonts w:ascii="Times New Roman" w:hAnsi="Times New Roman" w:cs="Times New Roman"/>
          <w:sz w:val="24"/>
          <w:szCs w:val="24"/>
        </w:rPr>
        <w:t xml:space="preserve">middle </w:t>
      </w:r>
      <w:r w:rsidR="00236284">
        <w:rPr>
          <w:rFonts w:ascii="Times New Roman" w:hAnsi="Times New Roman" w:cs="Times New Roman"/>
          <w:sz w:val="24"/>
          <w:szCs w:val="24"/>
        </w:rPr>
        <w:t xml:space="preserve">50% </w:t>
      </w:r>
      <w:r w:rsidR="000A049F">
        <w:rPr>
          <w:rFonts w:ascii="Times New Roman" w:hAnsi="Times New Roman" w:cs="Times New Roman"/>
          <w:sz w:val="24"/>
          <w:szCs w:val="24"/>
        </w:rPr>
        <w:t>simulations were all greater than zero</w:t>
      </w:r>
      <w:r w:rsidR="00236284">
        <w:rPr>
          <w:rFonts w:ascii="Times New Roman" w:hAnsi="Times New Roman" w:cs="Times New Roman"/>
          <w:sz w:val="24"/>
          <w:szCs w:val="24"/>
        </w:rPr>
        <w:t xml:space="preserve">, </w:t>
      </w:r>
      <w:r w:rsidR="009247BC">
        <w:rPr>
          <w:rFonts w:ascii="Times New Roman" w:hAnsi="Times New Roman" w:cs="Times New Roman"/>
          <w:sz w:val="24"/>
          <w:szCs w:val="24"/>
        </w:rPr>
        <w:t xml:space="preserve">the responses were muted to the point of not being </w:t>
      </w:r>
      <w:r w:rsidR="00236284">
        <w:rPr>
          <w:rFonts w:ascii="Times New Roman" w:hAnsi="Times New Roman" w:cs="Times New Roman"/>
          <w:sz w:val="24"/>
          <w:szCs w:val="24"/>
        </w:rPr>
        <w:t xml:space="preserve">visually </w:t>
      </w:r>
      <w:r w:rsidR="009247BC">
        <w:rPr>
          <w:rFonts w:ascii="Times New Roman" w:hAnsi="Times New Roman" w:cs="Times New Roman"/>
          <w:sz w:val="24"/>
          <w:szCs w:val="24"/>
        </w:rPr>
        <w:t xml:space="preserve">perceptible (Fig. 4). </w:t>
      </w:r>
      <w:r w:rsidR="009D62C6">
        <w:rPr>
          <w:rFonts w:ascii="Times New Roman" w:hAnsi="Times New Roman" w:cs="Times New Roman"/>
          <w:sz w:val="24"/>
          <w:szCs w:val="24"/>
        </w:rPr>
        <w:t xml:space="preserve">When a change in fishing was compared to a simultaneous change in mortality in all three predator groups, fishing still led to a greater response for blue crabs, menhaden, and penaeids, while predation still led to a greater response for small </w:t>
      </w:r>
      <w:proofErr w:type="spellStart"/>
      <w:r w:rsidR="009D62C6">
        <w:rPr>
          <w:rFonts w:ascii="Times New Roman" w:hAnsi="Times New Roman" w:cs="Times New Roman"/>
          <w:sz w:val="24"/>
          <w:szCs w:val="24"/>
        </w:rPr>
        <w:t>sciaenids</w:t>
      </w:r>
      <w:proofErr w:type="spellEnd"/>
      <w:r w:rsidR="004660F9">
        <w:rPr>
          <w:rFonts w:ascii="Times New Roman" w:hAnsi="Times New Roman" w:cs="Times New Roman"/>
          <w:sz w:val="24"/>
          <w:szCs w:val="24"/>
        </w:rPr>
        <w:t xml:space="preserve"> (Fig. S1)</w:t>
      </w:r>
      <w:r w:rsidR="009D62C6">
        <w:rPr>
          <w:rFonts w:ascii="Times New Roman" w:hAnsi="Times New Roman" w:cs="Times New Roman"/>
          <w:sz w:val="24"/>
          <w:szCs w:val="24"/>
        </w:rPr>
        <w:t>. The separated juvenile and adult red drum groups also displayed stronger responses to changes in fishing. However, because they responded in opposite direction</w:t>
      </w:r>
      <w:r w:rsidR="00FA4434">
        <w:rPr>
          <w:rFonts w:ascii="Times New Roman" w:hAnsi="Times New Roman" w:cs="Times New Roman"/>
          <w:sz w:val="24"/>
          <w:szCs w:val="24"/>
        </w:rPr>
        <w:t>s</w:t>
      </w:r>
      <w:r w:rsidR="009D62C6">
        <w:rPr>
          <w:rFonts w:ascii="Times New Roman" w:hAnsi="Times New Roman" w:cs="Times New Roman"/>
          <w:sz w:val="24"/>
          <w:szCs w:val="24"/>
        </w:rPr>
        <w:t xml:space="preserve">, the combined red drum group experienced a stronger response to a change in predation, though the middle 50% of simulations </w:t>
      </w:r>
      <w:r w:rsidR="00FA4434">
        <w:rPr>
          <w:rFonts w:ascii="Times New Roman" w:hAnsi="Times New Roman" w:cs="Times New Roman"/>
          <w:sz w:val="24"/>
          <w:szCs w:val="24"/>
        </w:rPr>
        <w:t xml:space="preserve">contained zero </w:t>
      </w:r>
      <w:r w:rsidR="009D62C6">
        <w:rPr>
          <w:rFonts w:ascii="Times New Roman" w:hAnsi="Times New Roman" w:cs="Times New Roman"/>
          <w:sz w:val="24"/>
          <w:szCs w:val="24"/>
        </w:rPr>
        <w:t>for both</w:t>
      </w:r>
      <w:r w:rsidR="00FA4434">
        <w:rPr>
          <w:rFonts w:ascii="Times New Roman" w:hAnsi="Times New Roman" w:cs="Times New Roman"/>
          <w:sz w:val="24"/>
          <w:szCs w:val="24"/>
        </w:rPr>
        <w:t xml:space="preserve"> predation and fishing (Fig. S1)</w:t>
      </w:r>
      <w:r w:rsidR="009D62C6">
        <w:rPr>
          <w:rFonts w:ascii="Times New Roman" w:hAnsi="Times New Roman" w:cs="Times New Roman"/>
          <w:sz w:val="24"/>
          <w:szCs w:val="24"/>
        </w:rPr>
        <w:t>.</w:t>
      </w:r>
    </w:p>
    <w:p w14:paraId="671BF2BF" w14:textId="51B95579" w:rsidR="008C750A" w:rsidRDefault="006F4A42"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64A1">
        <w:rPr>
          <w:rFonts w:ascii="Times New Roman" w:hAnsi="Times New Roman" w:cs="Times New Roman"/>
          <w:sz w:val="24"/>
          <w:szCs w:val="24"/>
        </w:rPr>
        <w:t>Uncertainty in</w:t>
      </w:r>
      <w:r>
        <w:rPr>
          <w:rFonts w:ascii="Times New Roman" w:hAnsi="Times New Roman" w:cs="Times New Roman"/>
          <w:sz w:val="24"/>
          <w:szCs w:val="24"/>
        </w:rPr>
        <w:t xml:space="preserve"> functional responses </w:t>
      </w:r>
      <w:r w:rsidR="00E0268D">
        <w:rPr>
          <w:rFonts w:ascii="Times New Roman" w:hAnsi="Times New Roman" w:cs="Times New Roman"/>
          <w:sz w:val="24"/>
          <w:szCs w:val="24"/>
        </w:rPr>
        <w:t>led</w:t>
      </w:r>
      <w:r>
        <w:rPr>
          <w:rFonts w:ascii="Times New Roman" w:hAnsi="Times New Roman" w:cs="Times New Roman"/>
          <w:sz w:val="24"/>
          <w:szCs w:val="24"/>
        </w:rPr>
        <w:t xml:space="preserve"> to </w:t>
      </w:r>
      <w:r w:rsidR="002A60CF">
        <w:rPr>
          <w:rFonts w:ascii="Times New Roman" w:hAnsi="Times New Roman" w:cs="Times New Roman"/>
          <w:sz w:val="24"/>
          <w:szCs w:val="24"/>
        </w:rPr>
        <w:t>high</w:t>
      </w:r>
      <w:r>
        <w:rPr>
          <w:rFonts w:ascii="Times New Roman" w:hAnsi="Times New Roman" w:cs="Times New Roman"/>
          <w:sz w:val="24"/>
          <w:szCs w:val="24"/>
        </w:rPr>
        <w:t xml:space="preserve"> uncertainty in how groups less impacted by direct mortality </w:t>
      </w:r>
      <w:r w:rsidR="009247BC">
        <w:rPr>
          <w:rFonts w:ascii="Times New Roman" w:hAnsi="Times New Roman" w:cs="Times New Roman"/>
          <w:sz w:val="24"/>
          <w:szCs w:val="24"/>
        </w:rPr>
        <w:t xml:space="preserve">would </w:t>
      </w:r>
      <w:r>
        <w:rPr>
          <w:rFonts w:ascii="Times New Roman" w:hAnsi="Times New Roman" w:cs="Times New Roman"/>
          <w:sz w:val="24"/>
          <w:szCs w:val="24"/>
        </w:rPr>
        <w:t>respond to oil spill-induced changes in the ecosystem.</w:t>
      </w:r>
      <w:r w:rsidR="00D32C90">
        <w:rPr>
          <w:rFonts w:ascii="Times New Roman" w:hAnsi="Times New Roman" w:cs="Times New Roman"/>
          <w:sz w:val="24"/>
          <w:szCs w:val="24"/>
        </w:rPr>
        <w:t xml:space="preserve"> </w:t>
      </w:r>
      <w:r w:rsidR="009247BC">
        <w:rPr>
          <w:rFonts w:ascii="Times New Roman" w:hAnsi="Times New Roman" w:cs="Times New Roman"/>
          <w:sz w:val="24"/>
          <w:szCs w:val="24"/>
        </w:rPr>
        <w:t xml:space="preserve">Six functional group stanzas had negative median responses to reduced fishing pressure (juvenile blue crab, juvenile menhaden, juvenile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juvenile red drum, and both stanzas of 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9247BC">
        <w:rPr>
          <w:rFonts w:ascii="Times New Roman" w:hAnsi="Times New Roman" w:cs="Times New Roman"/>
          <w:sz w:val="24"/>
          <w:szCs w:val="24"/>
        </w:rPr>
        <w:t>; Figs. 4a, S</w:t>
      </w:r>
      <w:r w:rsidR="00FA4434">
        <w:rPr>
          <w:rFonts w:ascii="Times New Roman" w:hAnsi="Times New Roman" w:cs="Times New Roman"/>
          <w:sz w:val="24"/>
          <w:szCs w:val="24"/>
        </w:rPr>
        <w:t>2</w:t>
      </w:r>
      <w:r w:rsidR="009247BC">
        <w:rPr>
          <w:rFonts w:ascii="Times New Roman" w:hAnsi="Times New Roman" w:cs="Times New Roman"/>
          <w:sz w:val="24"/>
          <w:szCs w:val="24"/>
        </w:rPr>
        <w:t>). However, juveniles generally experienced less direct fishing</w:t>
      </w:r>
      <w:r w:rsidR="003D6A20">
        <w:rPr>
          <w:rFonts w:ascii="Times New Roman" w:hAnsi="Times New Roman" w:cs="Times New Roman"/>
          <w:sz w:val="24"/>
          <w:szCs w:val="24"/>
        </w:rPr>
        <w:t xml:space="preserve"> pressure</w:t>
      </w:r>
      <w:r w:rsidR="003C2302">
        <w:rPr>
          <w:rFonts w:ascii="Times New Roman" w:hAnsi="Times New Roman" w:cs="Times New Roman"/>
          <w:sz w:val="24"/>
          <w:szCs w:val="24"/>
        </w:rPr>
        <w:t xml:space="preserve"> and more predation pressure from harvested </w:t>
      </w:r>
      <w:proofErr w:type="spellStart"/>
      <w:r w:rsidR="003C2302">
        <w:rPr>
          <w:rFonts w:ascii="Times New Roman" w:hAnsi="Times New Roman" w:cs="Times New Roman"/>
          <w:sz w:val="24"/>
          <w:szCs w:val="24"/>
        </w:rPr>
        <w:t>mesopredators</w:t>
      </w:r>
      <w:proofErr w:type="spellEnd"/>
      <w:r w:rsidR="003C2302">
        <w:rPr>
          <w:rFonts w:ascii="Times New Roman" w:hAnsi="Times New Roman" w:cs="Times New Roman"/>
          <w:sz w:val="24"/>
          <w:szCs w:val="24"/>
        </w:rPr>
        <w:t>.</w:t>
      </w:r>
      <w:r w:rsidR="009247BC">
        <w:rPr>
          <w:rFonts w:ascii="Times New Roman" w:hAnsi="Times New Roman" w:cs="Times New Roman"/>
          <w:sz w:val="24"/>
          <w:szCs w:val="24"/>
        </w:rPr>
        <w:t xml:space="preserve"> </w:t>
      </w:r>
      <w:r w:rsidR="003C2302">
        <w:rPr>
          <w:rFonts w:ascii="Times New Roman" w:hAnsi="Times New Roman" w:cs="Times New Roman"/>
          <w:sz w:val="24"/>
          <w:szCs w:val="24"/>
        </w:rPr>
        <w:t>I</w:t>
      </w:r>
      <w:r w:rsidR="009247BC">
        <w:rPr>
          <w:rFonts w:ascii="Times New Roman" w:hAnsi="Times New Roman" w:cs="Times New Roman"/>
          <w:sz w:val="24"/>
          <w:szCs w:val="24"/>
        </w:rPr>
        <w:t xml:space="preserve">n the case of blue crab, menhaden, and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when </w:t>
      </w:r>
      <w:r w:rsidR="003F6612">
        <w:rPr>
          <w:rFonts w:ascii="Times New Roman" w:hAnsi="Times New Roman" w:cs="Times New Roman"/>
          <w:sz w:val="24"/>
          <w:szCs w:val="24"/>
        </w:rPr>
        <w:t xml:space="preserve">juvenile and adult </w:t>
      </w:r>
      <w:r w:rsidR="009247BC">
        <w:rPr>
          <w:rFonts w:ascii="Times New Roman" w:hAnsi="Times New Roman" w:cs="Times New Roman"/>
          <w:sz w:val="24"/>
          <w:szCs w:val="24"/>
        </w:rPr>
        <w:t>functional groups were combined, the expected negative response of adults dominated.</w:t>
      </w:r>
      <w:r w:rsidR="005E7476">
        <w:rPr>
          <w:rFonts w:ascii="Times New Roman" w:hAnsi="Times New Roman" w:cs="Times New Roman"/>
          <w:sz w:val="24"/>
          <w:szCs w:val="24"/>
        </w:rPr>
        <w:t xml:space="preserve"> For</w:t>
      </w:r>
      <w:r w:rsidR="008A1DFC">
        <w:rPr>
          <w:rFonts w:ascii="Times New Roman" w:hAnsi="Times New Roman" w:cs="Times New Roman"/>
          <w:sz w:val="24"/>
          <w:szCs w:val="24"/>
        </w:rPr>
        <w:t xml:space="preserve"> </w:t>
      </w:r>
      <w:r w:rsidR="00A26DEA">
        <w:rPr>
          <w:rFonts w:ascii="Times New Roman" w:hAnsi="Times New Roman" w:cs="Times New Roman"/>
          <w:sz w:val="24"/>
          <w:szCs w:val="24"/>
        </w:rPr>
        <w:t>seven</w:t>
      </w:r>
      <w:r w:rsidR="00D32C90">
        <w:rPr>
          <w:rFonts w:ascii="Times New Roman" w:hAnsi="Times New Roman" w:cs="Times New Roman"/>
          <w:sz w:val="24"/>
          <w:szCs w:val="24"/>
        </w:rPr>
        <w:t xml:space="preserve"> functional group stanzas</w:t>
      </w:r>
      <w:r w:rsidR="00A26DEA">
        <w:rPr>
          <w:rFonts w:ascii="Times New Roman" w:hAnsi="Times New Roman" w:cs="Times New Roman"/>
          <w:sz w:val="24"/>
          <w:szCs w:val="24"/>
        </w:rPr>
        <w:t xml:space="preserve"> (all </w:t>
      </w:r>
      <w:r w:rsidR="00A26DEA">
        <w:rPr>
          <w:rFonts w:ascii="Times New Roman" w:hAnsi="Times New Roman" w:cs="Times New Roman"/>
          <w:i/>
          <w:sz w:val="24"/>
          <w:szCs w:val="24"/>
        </w:rPr>
        <w:t>except</w:t>
      </w:r>
      <w:r w:rsidR="00A26DEA">
        <w:rPr>
          <w:rFonts w:ascii="Times New Roman" w:hAnsi="Times New Roman" w:cs="Times New Roman"/>
          <w:sz w:val="24"/>
          <w:szCs w:val="24"/>
        </w:rPr>
        <w:t xml:space="preserve"> juvenile menhaden and both small </w:t>
      </w:r>
      <w:r w:rsidR="003D62FA">
        <w:rPr>
          <w:rFonts w:ascii="Times New Roman" w:hAnsi="Times New Roman" w:cs="Times New Roman"/>
          <w:sz w:val="24"/>
          <w:szCs w:val="24"/>
        </w:rPr>
        <w:t>sciaenid</w:t>
      </w:r>
      <w:r w:rsidR="00A26DEA">
        <w:rPr>
          <w:rFonts w:ascii="Times New Roman" w:hAnsi="Times New Roman" w:cs="Times New Roman"/>
          <w:sz w:val="24"/>
          <w:szCs w:val="24"/>
        </w:rPr>
        <w:t xml:space="preserve"> groups)</w:t>
      </w:r>
      <w:r w:rsidR="00D32C90">
        <w:rPr>
          <w:rFonts w:ascii="Times New Roman" w:hAnsi="Times New Roman" w:cs="Times New Roman"/>
          <w:sz w:val="24"/>
          <w:szCs w:val="24"/>
        </w:rPr>
        <w:t xml:space="preserve">, </w:t>
      </w:r>
      <w:r w:rsidR="00AE2D97">
        <w:rPr>
          <w:rFonts w:ascii="Times New Roman" w:hAnsi="Times New Roman" w:cs="Times New Roman"/>
          <w:sz w:val="24"/>
          <w:szCs w:val="24"/>
        </w:rPr>
        <w:t>decreased dolphin survival actual</w:t>
      </w:r>
      <w:r w:rsidR="00337504">
        <w:rPr>
          <w:rFonts w:ascii="Times New Roman" w:hAnsi="Times New Roman" w:cs="Times New Roman"/>
          <w:sz w:val="24"/>
          <w:szCs w:val="24"/>
        </w:rPr>
        <w:t>ly</w:t>
      </w:r>
      <w:r w:rsidR="00AE2D97">
        <w:rPr>
          <w:rFonts w:ascii="Times New Roman" w:hAnsi="Times New Roman" w:cs="Times New Roman"/>
          <w:sz w:val="24"/>
          <w:szCs w:val="24"/>
        </w:rPr>
        <w:t xml:space="preserve"> led to median</w:t>
      </w:r>
      <w:r w:rsidR="00D32C90">
        <w:rPr>
          <w:rFonts w:ascii="Times New Roman" w:hAnsi="Times New Roman" w:cs="Times New Roman"/>
          <w:sz w:val="24"/>
          <w:szCs w:val="24"/>
        </w:rPr>
        <w:t xml:space="preserve"> decrease</w:t>
      </w:r>
      <w:r w:rsidR="00AE2D97">
        <w:rPr>
          <w:rFonts w:ascii="Times New Roman" w:hAnsi="Times New Roman" w:cs="Times New Roman"/>
          <w:sz w:val="24"/>
          <w:szCs w:val="24"/>
        </w:rPr>
        <w:t>s</w:t>
      </w:r>
      <w:r w:rsidR="00D32C90">
        <w:rPr>
          <w:rFonts w:ascii="Times New Roman" w:hAnsi="Times New Roman" w:cs="Times New Roman"/>
          <w:sz w:val="24"/>
          <w:szCs w:val="24"/>
        </w:rPr>
        <w:t xml:space="preserve"> in biomass, presumably due to release of </w:t>
      </w:r>
      <w:proofErr w:type="spellStart"/>
      <w:r w:rsidR="00D32C90">
        <w:rPr>
          <w:rFonts w:ascii="Times New Roman" w:hAnsi="Times New Roman" w:cs="Times New Roman"/>
          <w:sz w:val="24"/>
          <w:szCs w:val="24"/>
        </w:rPr>
        <w:t>mesopredators</w:t>
      </w:r>
      <w:proofErr w:type="spellEnd"/>
      <w:r w:rsidR="00A26DEA">
        <w:rPr>
          <w:rFonts w:ascii="Times New Roman" w:hAnsi="Times New Roman" w:cs="Times New Roman"/>
          <w:sz w:val="24"/>
          <w:szCs w:val="24"/>
        </w:rPr>
        <w:t xml:space="preserve"> (Fig. 4</w:t>
      </w:r>
      <w:r w:rsidR="008B5E2F">
        <w:rPr>
          <w:rFonts w:ascii="Times New Roman" w:hAnsi="Times New Roman" w:cs="Times New Roman"/>
          <w:sz w:val="24"/>
          <w:szCs w:val="24"/>
        </w:rPr>
        <w:t>a</w:t>
      </w:r>
      <w:r w:rsidR="00A26DEA">
        <w:rPr>
          <w:rFonts w:ascii="Times New Roman" w:hAnsi="Times New Roman" w:cs="Times New Roman"/>
          <w:sz w:val="24"/>
          <w:szCs w:val="24"/>
        </w:rPr>
        <w:t>, S</w:t>
      </w:r>
      <w:r w:rsidR="00FA4434">
        <w:rPr>
          <w:rFonts w:ascii="Times New Roman" w:hAnsi="Times New Roman" w:cs="Times New Roman"/>
          <w:sz w:val="24"/>
          <w:szCs w:val="24"/>
        </w:rPr>
        <w:t>2</w:t>
      </w:r>
      <w:r w:rsidR="00A26DEA">
        <w:rPr>
          <w:rFonts w:ascii="Times New Roman" w:hAnsi="Times New Roman" w:cs="Times New Roman"/>
          <w:sz w:val="24"/>
          <w:szCs w:val="24"/>
        </w:rPr>
        <w:t>)</w:t>
      </w:r>
      <w:r w:rsidR="00D32C90">
        <w:rPr>
          <w:rFonts w:ascii="Times New Roman" w:hAnsi="Times New Roman" w:cs="Times New Roman"/>
          <w:sz w:val="24"/>
          <w:szCs w:val="24"/>
        </w:rPr>
        <w:t xml:space="preserve">. </w:t>
      </w:r>
      <w:r w:rsidR="008B5E2F">
        <w:rPr>
          <w:rFonts w:ascii="Times New Roman" w:hAnsi="Times New Roman" w:cs="Times New Roman"/>
          <w:sz w:val="24"/>
          <w:szCs w:val="24"/>
        </w:rPr>
        <w:t xml:space="preserve">When </w:t>
      </w:r>
      <w:r w:rsidR="003F6612">
        <w:rPr>
          <w:rFonts w:ascii="Times New Roman" w:hAnsi="Times New Roman" w:cs="Times New Roman"/>
          <w:sz w:val="24"/>
          <w:szCs w:val="24"/>
        </w:rPr>
        <w:t xml:space="preserve">juvenile and adult </w:t>
      </w:r>
      <w:r w:rsidR="008B5E2F">
        <w:rPr>
          <w:rFonts w:ascii="Times New Roman" w:hAnsi="Times New Roman" w:cs="Times New Roman"/>
          <w:sz w:val="24"/>
          <w:szCs w:val="24"/>
        </w:rPr>
        <w:lastRenderedPageBreak/>
        <w:t xml:space="preserve">functional groups were combined, results were consistent with </w:t>
      </w:r>
      <w:r w:rsidR="009247BC">
        <w:rPr>
          <w:rFonts w:ascii="Times New Roman" w:hAnsi="Times New Roman" w:cs="Times New Roman"/>
          <w:sz w:val="24"/>
          <w:szCs w:val="24"/>
        </w:rPr>
        <w:t xml:space="preserve">those of </w:t>
      </w:r>
      <w:r w:rsidR="008B5E2F">
        <w:rPr>
          <w:rFonts w:ascii="Times New Roman" w:hAnsi="Times New Roman" w:cs="Times New Roman"/>
          <w:sz w:val="24"/>
          <w:szCs w:val="24"/>
        </w:rPr>
        <w:t>the separate</w:t>
      </w:r>
      <w:r w:rsidR="00326E96">
        <w:rPr>
          <w:rFonts w:ascii="Times New Roman" w:hAnsi="Times New Roman" w:cs="Times New Roman"/>
          <w:sz w:val="24"/>
          <w:szCs w:val="24"/>
        </w:rPr>
        <w:t>d</w:t>
      </w:r>
      <w:r w:rsidR="008B5E2F">
        <w:rPr>
          <w:rFonts w:ascii="Times New Roman" w:hAnsi="Times New Roman" w:cs="Times New Roman"/>
          <w:sz w:val="24"/>
          <w:szCs w:val="24"/>
        </w:rPr>
        <w:t xml:space="preserve"> stanzas, </w:t>
      </w:r>
      <w:r w:rsidR="00D1648D">
        <w:rPr>
          <w:rFonts w:ascii="Times New Roman" w:hAnsi="Times New Roman" w:cs="Times New Roman"/>
          <w:sz w:val="24"/>
          <w:szCs w:val="24"/>
        </w:rPr>
        <w:t>with</w:t>
      </w:r>
      <w:r w:rsidR="008B5E2F">
        <w:rPr>
          <w:rFonts w:ascii="Times New Roman" w:hAnsi="Times New Roman" w:cs="Times New Roman"/>
          <w:sz w:val="24"/>
          <w:szCs w:val="24"/>
        </w:rPr>
        <w:t xml:space="preserve"> </w:t>
      </w:r>
      <w:r w:rsidR="009247BC">
        <w:rPr>
          <w:rFonts w:ascii="Times New Roman" w:hAnsi="Times New Roman" w:cs="Times New Roman"/>
          <w:sz w:val="24"/>
          <w:szCs w:val="24"/>
        </w:rPr>
        <w:t xml:space="preserve">aggregated </w:t>
      </w:r>
      <w:r w:rsidR="008B5E2F">
        <w:rPr>
          <w:rFonts w:ascii="Times New Roman" w:hAnsi="Times New Roman" w:cs="Times New Roman"/>
          <w:sz w:val="24"/>
          <w:szCs w:val="24"/>
        </w:rPr>
        <w:t xml:space="preserve">menhaden </w:t>
      </w:r>
      <w:r w:rsidR="00D1648D">
        <w:rPr>
          <w:rFonts w:ascii="Times New Roman" w:hAnsi="Times New Roman" w:cs="Times New Roman"/>
          <w:sz w:val="24"/>
          <w:szCs w:val="24"/>
        </w:rPr>
        <w:t xml:space="preserve">responding </w:t>
      </w:r>
      <w:r w:rsidR="008B5E2F">
        <w:rPr>
          <w:rFonts w:ascii="Times New Roman" w:hAnsi="Times New Roman" w:cs="Times New Roman"/>
          <w:sz w:val="24"/>
          <w:szCs w:val="24"/>
        </w:rPr>
        <w:t xml:space="preserve">positively to a decrease in dolphin survival (Fig. 4b, 5). </w:t>
      </w:r>
      <w:r w:rsidR="00D1648D">
        <w:rPr>
          <w:rFonts w:ascii="Times New Roman" w:hAnsi="Times New Roman" w:cs="Times New Roman"/>
          <w:sz w:val="24"/>
          <w:szCs w:val="24"/>
        </w:rPr>
        <w:t>In addition, f</w:t>
      </w:r>
      <w:r w:rsidR="00D32C90">
        <w:rPr>
          <w:rFonts w:ascii="Times New Roman" w:hAnsi="Times New Roman" w:cs="Times New Roman"/>
          <w:sz w:val="24"/>
          <w:szCs w:val="24"/>
        </w:rPr>
        <w:t xml:space="preserve">or </w:t>
      </w:r>
      <w:r w:rsidR="008A1DFC">
        <w:rPr>
          <w:rFonts w:ascii="Times New Roman" w:hAnsi="Times New Roman" w:cs="Times New Roman"/>
          <w:sz w:val="24"/>
          <w:szCs w:val="24"/>
        </w:rPr>
        <w:t xml:space="preserve">many </w:t>
      </w:r>
      <w:r w:rsidR="00BD40E4">
        <w:rPr>
          <w:rFonts w:ascii="Times New Roman" w:hAnsi="Times New Roman" w:cs="Times New Roman"/>
          <w:sz w:val="24"/>
          <w:szCs w:val="24"/>
        </w:rPr>
        <w:t xml:space="preserve">of </w:t>
      </w:r>
      <w:r w:rsidR="008A1DFC">
        <w:rPr>
          <w:rFonts w:ascii="Times New Roman" w:hAnsi="Times New Roman" w:cs="Times New Roman"/>
          <w:sz w:val="24"/>
          <w:szCs w:val="24"/>
        </w:rPr>
        <w:t xml:space="preserve">these </w:t>
      </w:r>
      <w:r w:rsidR="00D32C90">
        <w:rPr>
          <w:rFonts w:ascii="Times New Roman" w:hAnsi="Times New Roman" w:cs="Times New Roman"/>
          <w:sz w:val="24"/>
          <w:szCs w:val="24"/>
        </w:rPr>
        <w:t>groups</w:t>
      </w:r>
      <w:r w:rsidR="00D1648D">
        <w:rPr>
          <w:rFonts w:ascii="Times New Roman" w:hAnsi="Times New Roman" w:cs="Times New Roman"/>
          <w:sz w:val="24"/>
          <w:szCs w:val="24"/>
        </w:rPr>
        <w:t xml:space="preserve"> (juvenile menhaden, juvenile </w:t>
      </w:r>
      <w:r w:rsidR="003D62FA">
        <w:rPr>
          <w:rFonts w:ascii="Times New Roman" w:hAnsi="Times New Roman" w:cs="Times New Roman"/>
          <w:sz w:val="24"/>
          <w:szCs w:val="24"/>
        </w:rPr>
        <w:t>penaeid</w:t>
      </w:r>
      <w:r w:rsidR="005E7476">
        <w:rPr>
          <w:rFonts w:ascii="Times New Roman" w:hAnsi="Times New Roman" w:cs="Times New Roman"/>
          <w:sz w:val="24"/>
          <w:szCs w:val="24"/>
        </w:rPr>
        <w:t>s</w:t>
      </w:r>
      <w:r w:rsidR="00D1648D">
        <w:rPr>
          <w:rFonts w:ascii="Times New Roman" w:hAnsi="Times New Roman" w:cs="Times New Roman"/>
          <w:sz w:val="24"/>
          <w:szCs w:val="24"/>
        </w:rPr>
        <w:t xml:space="preserve">, juvenile red drum, adult small </w:t>
      </w:r>
      <w:proofErr w:type="spellStart"/>
      <w:r w:rsidR="003D62FA">
        <w:rPr>
          <w:rFonts w:ascii="Times New Roman" w:hAnsi="Times New Roman" w:cs="Times New Roman"/>
          <w:sz w:val="24"/>
          <w:szCs w:val="24"/>
        </w:rPr>
        <w:t>sciaenid</w:t>
      </w:r>
      <w:r w:rsidR="005E7476">
        <w:rPr>
          <w:rFonts w:ascii="Times New Roman" w:hAnsi="Times New Roman" w:cs="Times New Roman"/>
          <w:sz w:val="24"/>
          <w:szCs w:val="24"/>
        </w:rPr>
        <w:t>s</w:t>
      </w:r>
      <w:proofErr w:type="spellEnd"/>
      <w:r w:rsidR="00D1648D">
        <w:rPr>
          <w:rFonts w:ascii="Times New Roman" w:hAnsi="Times New Roman" w:cs="Times New Roman"/>
          <w:sz w:val="24"/>
          <w:szCs w:val="24"/>
        </w:rPr>
        <w:t>)</w:t>
      </w:r>
      <w:r w:rsidR="00D32C90">
        <w:rPr>
          <w:rFonts w:ascii="Times New Roman" w:hAnsi="Times New Roman" w:cs="Times New Roman"/>
          <w:sz w:val="24"/>
          <w:szCs w:val="24"/>
        </w:rPr>
        <w:t xml:space="preserve">, the </w:t>
      </w:r>
      <w:r w:rsidR="003F6612">
        <w:rPr>
          <w:rFonts w:ascii="Times New Roman" w:hAnsi="Times New Roman" w:cs="Times New Roman"/>
          <w:sz w:val="24"/>
          <w:szCs w:val="24"/>
        </w:rPr>
        <w:t xml:space="preserve">middle </w:t>
      </w:r>
      <w:r w:rsidR="00D32C90">
        <w:rPr>
          <w:rFonts w:ascii="Times New Roman" w:hAnsi="Times New Roman" w:cs="Times New Roman"/>
          <w:sz w:val="24"/>
          <w:szCs w:val="24"/>
        </w:rPr>
        <w:t xml:space="preserve">50% </w:t>
      </w:r>
      <w:r w:rsidR="003F6612">
        <w:rPr>
          <w:rFonts w:ascii="Times New Roman" w:hAnsi="Times New Roman" w:cs="Times New Roman"/>
          <w:sz w:val="24"/>
          <w:szCs w:val="24"/>
        </w:rPr>
        <w:t xml:space="preserve">of simulations </w:t>
      </w:r>
      <w:r w:rsidR="00D32C90">
        <w:rPr>
          <w:rFonts w:ascii="Times New Roman" w:hAnsi="Times New Roman" w:cs="Times New Roman"/>
          <w:sz w:val="24"/>
          <w:szCs w:val="24"/>
        </w:rPr>
        <w:t>include</w:t>
      </w:r>
      <w:r w:rsidR="003F6612">
        <w:rPr>
          <w:rFonts w:ascii="Times New Roman" w:hAnsi="Times New Roman" w:cs="Times New Roman"/>
          <w:sz w:val="24"/>
          <w:szCs w:val="24"/>
        </w:rPr>
        <w:t>d</w:t>
      </w:r>
      <w:r w:rsidR="008A1DFC">
        <w:rPr>
          <w:rFonts w:ascii="Times New Roman" w:hAnsi="Times New Roman" w:cs="Times New Roman"/>
          <w:sz w:val="24"/>
          <w:szCs w:val="24"/>
        </w:rPr>
        <w:t xml:space="preserve"> </w:t>
      </w:r>
      <w:r w:rsidR="003F6612">
        <w:rPr>
          <w:rFonts w:ascii="Times New Roman" w:hAnsi="Times New Roman" w:cs="Times New Roman"/>
          <w:sz w:val="24"/>
          <w:szCs w:val="24"/>
        </w:rPr>
        <w:t xml:space="preserve">both </w:t>
      </w:r>
      <w:r w:rsidR="008A1DFC">
        <w:rPr>
          <w:rFonts w:ascii="Times New Roman" w:hAnsi="Times New Roman" w:cs="Times New Roman"/>
          <w:sz w:val="24"/>
          <w:szCs w:val="24"/>
        </w:rPr>
        <w:t xml:space="preserve">positive </w:t>
      </w:r>
      <w:r w:rsidR="003F6612">
        <w:rPr>
          <w:rFonts w:ascii="Times New Roman" w:hAnsi="Times New Roman" w:cs="Times New Roman"/>
          <w:sz w:val="24"/>
          <w:szCs w:val="24"/>
        </w:rPr>
        <w:t xml:space="preserve">and negative </w:t>
      </w:r>
      <w:r w:rsidR="008A1DFC">
        <w:rPr>
          <w:rFonts w:ascii="Times New Roman" w:hAnsi="Times New Roman" w:cs="Times New Roman"/>
          <w:sz w:val="24"/>
          <w:szCs w:val="24"/>
        </w:rPr>
        <w:t>responses</w:t>
      </w:r>
      <w:r w:rsidR="003F6612">
        <w:rPr>
          <w:rFonts w:ascii="Times New Roman" w:hAnsi="Times New Roman" w:cs="Times New Roman"/>
          <w:sz w:val="24"/>
          <w:szCs w:val="24"/>
        </w:rPr>
        <w:t xml:space="preserve"> nekton biomass</w:t>
      </w:r>
      <w:r w:rsidR="008A1DFC">
        <w:rPr>
          <w:rFonts w:ascii="Times New Roman" w:hAnsi="Times New Roman" w:cs="Times New Roman"/>
          <w:sz w:val="24"/>
          <w:szCs w:val="24"/>
        </w:rPr>
        <w:t xml:space="preserve">. </w:t>
      </w:r>
      <w:r w:rsidR="00E0268D">
        <w:rPr>
          <w:rFonts w:ascii="Times New Roman" w:hAnsi="Times New Roman" w:cs="Times New Roman"/>
          <w:sz w:val="24"/>
          <w:szCs w:val="24"/>
        </w:rPr>
        <w:t xml:space="preserve">The highest magnitude indirect impact from seabirds was a </w:t>
      </w:r>
      <w:r w:rsidR="00E0268D" w:rsidRPr="006667D6">
        <w:rPr>
          <w:rFonts w:ascii="Times New Roman" w:hAnsi="Times New Roman" w:cs="Times New Roman"/>
          <w:i/>
          <w:sz w:val="24"/>
          <w:szCs w:val="24"/>
        </w:rPr>
        <w:t>decrease</w:t>
      </w:r>
      <w:r w:rsidR="00E0268D">
        <w:rPr>
          <w:rFonts w:ascii="Times New Roman" w:hAnsi="Times New Roman" w:cs="Times New Roman"/>
          <w:sz w:val="24"/>
          <w:szCs w:val="24"/>
        </w:rPr>
        <w:t xml:space="preserve"> in juvenile and combined red drum biomass. </w:t>
      </w:r>
    </w:p>
    <w:p w14:paraId="1438D75E" w14:textId="61303858" w:rsidR="00A742FC" w:rsidRDefault="008C750A" w:rsidP="008C75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responses from the generalized equilibrium model were highly variable across </w:t>
      </w:r>
      <w:r w:rsidR="00FF1923">
        <w:rPr>
          <w:rFonts w:ascii="Times New Roman" w:hAnsi="Times New Roman" w:cs="Times New Roman"/>
          <w:sz w:val="24"/>
          <w:szCs w:val="24"/>
        </w:rPr>
        <w:t xml:space="preserve">the randomly simulated </w:t>
      </w:r>
      <w:r>
        <w:rPr>
          <w:rFonts w:ascii="Times New Roman" w:hAnsi="Times New Roman" w:cs="Times New Roman"/>
          <w:sz w:val="24"/>
          <w:szCs w:val="24"/>
        </w:rPr>
        <w:t>functional response</w:t>
      </w:r>
      <w:r w:rsidR="00FF1923">
        <w:rPr>
          <w:rFonts w:ascii="Times New Roman" w:hAnsi="Times New Roman" w:cs="Times New Roman"/>
          <w:sz w:val="24"/>
          <w:szCs w:val="24"/>
        </w:rPr>
        <w:t>s</w:t>
      </w:r>
      <w:r>
        <w:rPr>
          <w:rFonts w:ascii="Times New Roman" w:hAnsi="Times New Roman" w:cs="Times New Roman"/>
          <w:sz w:val="24"/>
          <w:szCs w:val="24"/>
        </w:rPr>
        <w:t xml:space="preserve">. With respect to fishing, </w:t>
      </w:r>
      <w:r w:rsidR="00FF1923">
        <w:rPr>
          <w:rFonts w:ascii="Times New Roman" w:hAnsi="Times New Roman" w:cs="Times New Roman"/>
          <w:sz w:val="24"/>
          <w:szCs w:val="24"/>
        </w:rPr>
        <w:t>the middle 80% of simula</w:t>
      </w:r>
      <w:r w:rsidR="004A4BE5">
        <w:rPr>
          <w:rFonts w:ascii="Times New Roman" w:hAnsi="Times New Roman" w:cs="Times New Roman"/>
          <w:sz w:val="24"/>
          <w:szCs w:val="24"/>
        </w:rPr>
        <w:t>tion</w:t>
      </w:r>
      <w:r w:rsidR="00FF1923">
        <w:rPr>
          <w:rFonts w:ascii="Times New Roman" w:hAnsi="Times New Roman" w:cs="Times New Roman"/>
          <w:sz w:val="24"/>
          <w:szCs w:val="24"/>
        </w:rPr>
        <w:t xml:space="preserve"> (not plotted because the wide range obscures bar heights) </w:t>
      </w:r>
      <w:r w:rsidR="007C0903">
        <w:rPr>
          <w:rFonts w:ascii="Times New Roman" w:hAnsi="Times New Roman" w:cs="Times New Roman"/>
          <w:sz w:val="24"/>
          <w:szCs w:val="24"/>
        </w:rPr>
        <w:t>contained only positive responses</w:t>
      </w:r>
      <w:r w:rsidR="00FF1923">
        <w:rPr>
          <w:rFonts w:ascii="Times New Roman" w:hAnsi="Times New Roman" w:cs="Times New Roman"/>
          <w:sz w:val="24"/>
          <w:szCs w:val="24"/>
        </w:rPr>
        <w:t xml:space="preserve"> for </w:t>
      </w:r>
      <w:r>
        <w:rPr>
          <w:rFonts w:ascii="Times New Roman" w:hAnsi="Times New Roman" w:cs="Times New Roman"/>
          <w:sz w:val="24"/>
          <w:szCs w:val="24"/>
        </w:rPr>
        <w:t xml:space="preserve">blue crabs (adult and combined), menhaden (adult and combined), </w:t>
      </w:r>
      <w:r w:rsidR="007C0903">
        <w:rPr>
          <w:rFonts w:ascii="Times New Roman" w:hAnsi="Times New Roman" w:cs="Times New Roman"/>
          <w:sz w:val="24"/>
          <w:szCs w:val="24"/>
        </w:rPr>
        <w:t xml:space="preserve">adult penaeids, </w:t>
      </w:r>
      <w:r>
        <w:rPr>
          <w:rFonts w:ascii="Times New Roman" w:hAnsi="Times New Roman" w:cs="Times New Roman"/>
          <w:sz w:val="24"/>
          <w:szCs w:val="24"/>
        </w:rPr>
        <w:t>and adult red drum, with all responding posi</w:t>
      </w:r>
      <w:r w:rsidR="006667D6">
        <w:rPr>
          <w:rFonts w:ascii="Times New Roman" w:hAnsi="Times New Roman" w:cs="Times New Roman"/>
          <w:sz w:val="24"/>
          <w:szCs w:val="24"/>
        </w:rPr>
        <w:t>tively to decreases in fishing.</w:t>
      </w:r>
      <w:r w:rsidR="008A1DFC">
        <w:rPr>
          <w:rFonts w:ascii="Times New Roman" w:hAnsi="Times New Roman" w:cs="Times New Roman"/>
          <w:sz w:val="24"/>
          <w:szCs w:val="24"/>
        </w:rPr>
        <w:t xml:space="preserve"> </w:t>
      </w:r>
      <w:r w:rsidR="007C0903">
        <w:rPr>
          <w:rFonts w:ascii="Times New Roman" w:hAnsi="Times New Roman" w:cs="Times New Roman"/>
          <w:sz w:val="24"/>
          <w:szCs w:val="24"/>
        </w:rPr>
        <w:t xml:space="preserve">For all other functional group stanzas and combined functional groups the middle 80% of simulations contained both positive and negative responses to fishing. </w:t>
      </w:r>
      <w:r>
        <w:rPr>
          <w:rFonts w:ascii="Times New Roman" w:hAnsi="Times New Roman" w:cs="Times New Roman"/>
          <w:sz w:val="24"/>
          <w:szCs w:val="24"/>
        </w:rPr>
        <w:t>T</w:t>
      </w:r>
      <w:r w:rsidR="00D32C90">
        <w:rPr>
          <w:rFonts w:ascii="Times New Roman" w:hAnsi="Times New Roman" w:cs="Times New Roman"/>
          <w:sz w:val="24"/>
          <w:szCs w:val="24"/>
        </w:rPr>
        <w:t xml:space="preserve">he </w:t>
      </w:r>
      <w:r w:rsidR="00FF1923">
        <w:rPr>
          <w:rFonts w:ascii="Times New Roman" w:hAnsi="Times New Roman" w:cs="Times New Roman"/>
          <w:sz w:val="24"/>
          <w:szCs w:val="24"/>
        </w:rPr>
        <w:t xml:space="preserve">middle </w:t>
      </w:r>
      <w:r w:rsidR="00D32C90">
        <w:rPr>
          <w:rFonts w:ascii="Times New Roman" w:hAnsi="Times New Roman" w:cs="Times New Roman"/>
          <w:sz w:val="24"/>
          <w:szCs w:val="24"/>
        </w:rPr>
        <w:t xml:space="preserve">80% </w:t>
      </w:r>
      <w:r w:rsidR="00FF1923">
        <w:rPr>
          <w:rFonts w:ascii="Times New Roman" w:hAnsi="Times New Roman" w:cs="Times New Roman"/>
          <w:sz w:val="24"/>
          <w:szCs w:val="24"/>
        </w:rPr>
        <w:t xml:space="preserve">of </w:t>
      </w:r>
      <w:r w:rsidR="008A1DFC">
        <w:rPr>
          <w:rFonts w:ascii="Times New Roman" w:hAnsi="Times New Roman" w:cs="Times New Roman"/>
          <w:sz w:val="24"/>
          <w:szCs w:val="24"/>
        </w:rPr>
        <w:t>simulation</w:t>
      </w:r>
      <w:r w:rsidR="00FF1923">
        <w:rPr>
          <w:rFonts w:ascii="Times New Roman" w:hAnsi="Times New Roman" w:cs="Times New Roman"/>
          <w:sz w:val="24"/>
          <w:szCs w:val="24"/>
        </w:rPr>
        <w:t>s contained</w:t>
      </w:r>
      <w:r w:rsidR="006667D6">
        <w:rPr>
          <w:rFonts w:ascii="Times New Roman" w:hAnsi="Times New Roman" w:cs="Times New Roman"/>
          <w:sz w:val="24"/>
          <w:szCs w:val="24"/>
        </w:rPr>
        <w:t xml:space="preserve"> </w:t>
      </w:r>
      <w:r w:rsidR="007C0903">
        <w:rPr>
          <w:rFonts w:ascii="Times New Roman" w:hAnsi="Times New Roman" w:cs="Times New Roman"/>
          <w:sz w:val="24"/>
          <w:szCs w:val="24"/>
        </w:rPr>
        <w:t>both positive and negative responses</w:t>
      </w:r>
      <w:r w:rsidR="00D32C90">
        <w:rPr>
          <w:rFonts w:ascii="Times New Roman" w:hAnsi="Times New Roman" w:cs="Times New Roman"/>
          <w:sz w:val="24"/>
          <w:szCs w:val="24"/>
        </w:rPr>
        <w:t xml:space="preserve"> for all </w:t>
      </w:r>
      <w:r w:rsidR="00BF5AA7">
        <w:rPr>
          <w:rFonts w:ascii="Times New Roman" w:hAnsi="Times New Roman" w:cs="Times New Roman"/>
          <w:sz w:val="24"/>
          <w:szCs w:val="24"/>
        </w:rPr>
        <w:t>ten</w:t>
      </w:r>
      <w:r w:rsidR="00D32C90">
        <w:rPr>
          <w:rFonts w:ascii="Times New Roman" w:hAnsi="Times New Roman" w:cs="Times New Roman"/>
          <w:sz w:val="24"/>
          <w:szCs w:val="24"/>
        </w:rPr>
        <w:t xml:space="preserve"> functional group stanzas</w:t>
      </w:r>
      <w:r w:rsidR="008A1DFC">
        <w:rPr>
          <w:rFonts w:ascii="Times New Roman" w:hAnsi="Times New Roman" w:cs="Times New Roman"/>
          <w:sz w:val="24"/>
          <w:szCs w:val="24"/>
        </w:rPr>
        <w:t xml:space="preserve"> </w:t>
      </w:r>
      <w:r w:rsidR="00860DBF">
        <w:rPr>
          <w:rFonts w:ascii="Times New Roman" w:hAnsi="Times New Roman" w:cs="Times New Roman"/>
          <w:sz w:val="24"/>
          <w:szCs w:val="24"/>
        </w:rPr>
        <w:t xml:space="preserve">and </w:t>
      </w:r>
      <w:r w:rsidR="00BF5AA7">
        <w:rPr>
          <w:rFonts w:ascii="Times New Roman" w:hAnsi="Times New Roman" w:cs="Times New Roman"/>
          <w:sz w:val="24"/>
          <w:szCs w:val="24"/>
        </w:rPr>
        <w:t xml:space="preserve">all five </w:t>
      </w:r>
      <w:r w:rsidR="00860DBF">
        <w:rPr>
          <w:rFonts w:ascii="Times New Roman" w:hAnsi="Times New Roman" w:cs="Times New Roman"/>
          <w:sz w:val="24"/>
          <w:szCs w:val="24"/>
        </w:rPr>
        <w:t xml:space="preserve">combined functional groups </w:t>
      </w:r>
      <w:r w:rsidR="00BF5AA7">
        <w:rPr>
          <w:rFonts w:ascii="Times New Roman" w:hAnsi="Times New Roman" w:cs="Times New Roman"/>
          <w:sz w:val="24"/>
          <w:szCs w:val="24"/>
        </w:rPr>
        <w:t>across</w:t>
      </w:r>
      <w:r w:rsidR="008A1DFC">
        <w:rPr>
          <w:rFonts w:ascii="Times New Roman" w:hAnsi="Times New Roman" w:cs="Times New Roman"/>
          <w:sz w:val="24"/>
          <w:szCs w:val="24"/>
        </w:rPr>
        <w:t xml:space="preserve"> all three predators </w:t>
      </w:r>
      <w:r w:rsidR="008A1DFC" w:rsidRPr="00D1648D">
        <w:rPr>
          <w:rFonts w:ascii="Times New Roman" w:hAnsi="Times New Roman" w:cs="Times New Roman"/>
          <w:sz w:val="24"/>
          <w:szCs w:val="24"/>
        </w:rPr>
        <w:t>with the exception of a positive response of adult menhaden to</w:t>
      </w:r>
      <w:r w:rsidR="00D1648D" w:rsidRPr="00D1648D">
        <w:rPr>
          <w:rFonts w:ascii="Times New Roman" w:hAnsi="Times New Roman" w:cs="Times New Roman"/>
          <w:sz w:val="24"/>
          <w:szCs w:val="24"/>
        </w:rPr>
        <w:t xml:space="preserve"> increases </w:t>
      </w:r>
      <w:r w:rsidR="00BC2552">
        <w:rPr>
          <w:rFonts w:ascii="Times New Roman" w:hAnsi="Times New Roman" w:cs="Times New Roman"/>
          <w:sz w:val="24"/>
          <w:szCs w:val="24"/>
        </w:rPr>
        <w:t xml:space="preserve">in </w:t>
      </w:r>
      <w:r w:rsidR="0072532E">
        <w:rPr>
          <w:rFonts w:ascii="Times New Roman" w:hAnsi="Times New Roman" w:cs="Times New Roman"/>
          <w:sz w:val="24"/>
          <w:szCs w:val="24"/>
        </w:rPr>
        <w:t>gull</w:t>
      </w:r>
      <w:r w:rsidR="00BC2552">
        <w:rPr>
          <w:rFonts w:ascii="Times New Roman" w:hAnsi="Times New Roman" w:cs="Times New Roman"/>
          <w:sz w:val="24"/>
          <w:szCs w:val="24"/>
        </w:rPr>
        <w:t xml:space="preserve"> and tern </w:t>
      </w:r>
      <w:r w:rsidR="008A1DFC" w:rsidRPr="00D1648D">
        <w:rPr>
          <w:rFonts w:ascii="Times New Roman" w:hAnsi="Times New Roman" w:cs="Times New Roman"/>
          <w:sz w:val="24"/>
          <w:szCs w:val="24"/>
        </w:rPr>
        <w:t>mortality</w:t>
      </w:r>
      <w:r w:rsidR="00D32C90">
        <w:rPr>
          <w:rFonts w:ascii="Times New Roman" w:hAnsi="Times New Roman" w:cs="Times New Roman"/>
          <w:sz w:val="24"/>
          <w:szCs w:val="24"/>
        </w:rPr>
        <w:t>.</w:t>
      </w:r>
      <w:r w:rsidR="008A1DFC">
        <w:rPr>
          <w:rFonts w:ascii="Times New Roman" w:hAnsi="Times New Roman" w:cs="Times New Roman"/>
          <w:sz w:val="24"/>
          <w:szCs w:val="24"/>
        </w:rPr>
        <w:t xml:space="preserve"> Thus, </w:t>
      </w:r>
      <w:r w:rsidR="00BD40E4">
        <w:rPr>
          <w:rFonts w:ascii="Times New Roman" w:hAnsi="Times New Roman" w:cs="Times New Roman"/>
          <w:sz w:val="24"/>
          <w:szCs w:val="24"/>
        </w:rPr>
        <w:t>while</w:t>
      </w:r>
      <w:r w:rsidR="008A1DFC">
        <w:rPr>
          <w:rFonts w:ascii="Times New Roman" w:hAnsi="Times New Roman" w:cs="Times New Roman"/>
          <w:sz w:val="24"/>
          <w:szCs w:val="24"/>
        </w:rPr>
        <w:t xml:space="preserve"> some </w:t>
      </w:r>
      <w:r w:rsidR="00567255">
        <w:rPr>
          <w:rFonts w:ascii="Times New Roman" w:hAnsi="Times New Roman" w:cs="Times New Roman"/>
          <w:sz w:val="24"/>
          <w:szCs w:val="24"/>
        </w:rPr>
        <w:t>parameter</w:t>
      </w:r>
      <w:r w:rsidR="008A1DFC">
        <w:rPr>
          <w:rFonts w:ascii="Times New Roman" w:hAnsi="Times New Roman" w:cs="Times New Roman"/>
          <w:sz w:val="24"/>
          <w:szCs w:val="24"/>
        </w:rPr>
        <w:t xml:space="preserve"> combinations simulated qualitatively </w:t>
      </w:r>
      <w:r w:rsidR="006667D6">
        <w:rPr>
          <w:rFonts w:ascii="Times New Roman" w:hAnsi="Times New Roman" w:cs="Times New Roman"/>
          <w:sz w:val="24"/>
          <w:szCs w:val="24"/>
        </w:rPr>
        <w:t xml:space="preserve">substantial </w:t>
      </w:r>
      <w:r w:rsidR="008A1DFC">
        <w:rPr>
          <w:rFonts w:ascii="Times New Roman" w:hAnsi="Times New Roman" w:cs="Times New Roman"/>
          <w:sz w:val="24"/>
          <w:szCs w:val="24"/>
        </w:rPr>
        <w:t>responses to changing fishing pressure</w:t>
      </w:r>
      <w:r w:rsidR="006667D6">
        <w:rPr>
          <w:rFonts w:ascii="Times New Roman" w:hAnsi="Times New Roman" w:cs="Times New Roman"/>
          <w:sz w:val="24"/>
          <w:szCs w:val="24"/>
        </w:rPr>
        <w:t xml:space="preserve"> or predator productivity</w:t>
      </w:r>
      <w:r w:rsidR="008A1DFC">
        <w:rPr>
          <w:rFonts w:ascii="Times New Roman" w:hAnsi="Times New Roman" w:cs="Times New Roman"/>
          <w:sz w:val="24"/>
          <w:szCs w:val="24"/>
        </w:rPr>
        <w:t>, these responses were highly variable and depended on the particular set of functional responses.</w:t>
      </w:r>
    </w:p>
    <w:p w14:paraId="30BD87AF" w14:textId="483547D9" w:rsidR="00290133" w:rsidRDefault="00290133"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650F4">
        <w:rPr>
          <w:rFonts w:ascii="Times New Roman" w:hAnsi="Times New Roman" w:cs="Times New Roman"/>
          <w:sz w:val="24"/>
          <w:szCs w:val="24"/>
        </w:rPr>
        <w:t>Directly comparing</w:t>
      </w:r>
      <w:r>
        <w:rPr>
          <w:rFonts w:ascii="Times New Roman" w:hAnsi="Times New Roman" w:cs="Times New Roman"/>
          <w:sz w:val="24"/>
          <w:szCs w:val="24"/>
        </w:rPr>
        <w:t xml:space="preserve"> the responses to </w:t>
      </w:r>
      <w:r w:rsidR="0039606F">
        <w:rPr>
          <w:rFonts w:ascii="Times New Roman" w:hAnsi="Times New Roman" w:cs="Times New Roman"/>
          <w:sz w:val="24"/>
          <w:szCs w:val="24"/>
        </w:rPr>
        <w:t>fishing versus</w:t>
      </w:r>
      <w:r>
        <w:rPr>
          <w:rFonts w:ascii="Times New Roman" w:hAnsi="Times New Roman" w:cs="Times New Roman"/>
          <w:sz w:val="24"/>
          <w:szCs w:val="24"/>
        </w:rPr>
        <w:t xml:space="preserve"> predation </w:t>
      </w:r>
      <w:r w:rsidR="00122A7B">
        <w:rPr>
          <w:rFonts w:ascii="Times New Roman" w:hAnsi="Times New Roman" w:cs="Times New Roman"/>
          <w:sz w:val="24"/>
          <w:szCs w:val="24"/>
        </w:rPr>
        <w:t xml:space="preserve">from the generalized equilibrium model </w:t>
      </w:r>
      <w:r w:rsidR="009650F4">
        <w:rPr>
          <w:rFonts w:ascii="Times New Roman" w:hAnsi="Times New Roman" w:cs="Times New Roman"/>
          <w:sz w:val="24"/>
          <w:szCs w:val="24"/>
        </w:rPr>
        <w:t xml:space="preserve">showed </w:t>
      </w:r>
      <w:r w:rsidR="00137B54">
        <w:rPr>
          <w:rFonts w:ascii="Times New Roman" w:hAnsi="Times New Roman" w:cs="Times New Roman"/>
          <w:sz w:val="24"/>
          <w:szCs w:val="24"/>
        </w:rPr>
        <w:t>fishing was more important</w:t>
      </w:r>
      <w:r w:rsidR="004A4BE5">
        <w:rPr>
          <w:rFonts w:ascii="Times New Roman" w:hAnsi="Times New Roman" w:cs="Times New Roman"/>
          <w:sz w:val="24"/>
          <w:szCs w:val="24"/>
        </w:rPr>
        <w:t xml:space="preserve"> </w:t>
      </w:r>
      <w:r w:rsidR="009650F4">
        <w:rPr>
          <w:rFonts w:ascii="Times New Roman" w:hAnsi="Times New Roman" w:cs="Times New Roman"/>
          <w:sz w:val="24"/>
          <w:szCs w:val="24"/>
        </w:rPr>
        <w:t>for mo</w:t>
      </w:r>
      <w:r w:rsidR="00137B54">
        <w:rPr>
          <w:rFonts w:ascii="Times New Roman" w:hAnsi="Times New Roman" w:cs="Times New Roman"/>
          <w:sz w:val="24"/>
          <w:szCs w:val="24"/>
        </w:rPr>
        <w:t>st</w:t>
      </w:r>
      <w:r w:rsidR="009650F4">
        <w:rPr>
          <w:rFonts w:ascii="Times New Roman" w:hAnsi="Times New Roman" w:cs="Times New Roman"/>
          <w:sz w:val="24"/>
          <w:szCs w:val="24"/>
        </w:rPr>
        <w:t xml:space="preserve"> functional groups, </w:t>
      </w:r>
      <w:r w:rsidR="004E6FB6">
        <w:rPr>
          <w:rFonts w:ascii="Times New Roman" w:hAnsi="Times New Roman" w:cs="Times New Roman"/>
          <w:sz w:val="24"/>
          <w:szCs w:val="24"/>
        </w:rPr>
        <w:t>while among predators,</w:t>
      </w:r>
      <w:r w:rsidR="009650F4">
        <w:rPr>
          <w:rFonts w:ascii="Times New Roman" w:hAnsi="Times New Roman" w:cs="Times New Roman"/>
          <w:sz w:val="24"/>
          <w:szCs w:val="24"/>
        </w:rPr>
        <w:t xml:space="preserve"> dolphins</w:t>
      </w:r>
      <w:r w:rsidR="004D0373">
        <w:rPr>
          <w:rFonts w:ascii="Times New Roman" w:hAnsi="Times New Roman" w:cs="Times New Roman"/>
          <w:sz w:val="24"/>
          <w:szCs w:val="24"/>
        </w:rPr>
        <w:t xml:space="preserve"> led to responses of a greater magnitude</w:t>
      </w:r>
      <w:r w:rsidR="004A4BE5">
        <w:rPr>
          <w:rFonts w:ascii="Times New Roman" w:hAnsi="Times New Roman" w:cs="Times New Roman"/>
          <w:sz w:val="24"/>
          <w:szCs w:val="24"/>
        </w:rPr>
        <w:t xml:space="preserve"> </w:t>
      </w:r>
      <w:r w:rsidR="005E0E52">
        <w:rPr>
          <w:rFonts w:ascii="Times New Roman" w:hAnsi="Times New Roman" w:cs="Times New Roman"/>
          <w:sz w:val="24"/>
          <w:szCs w:val="24"/>
        </w:rPr>
        <w:t>(</w:t>
      </w:r>
      <w:r w:rsidR="004A4BE5">
        <w:rPr>
          <w:rFonts w:ascii="Times New Roman" w:hAnsi="Times New Roman" w:cs="Times New Roman"/>
          <w:sz w:val="24"/>
          <w:szCs w:val="24"/>
        </w:rPr>
        <w:t>Fig. 5, S</w:t>
      </w:r>
      <w:r w:rsidR="00FA4434">
        <w:rPr>
          <w:rFonts w:ascii="Times New Roman" w:hAnsi="Times New Roman" w:cs="Times New Roman"/>
          <w:sz w:val="24"/>
          <w:szCs w:val="24"/>
        </w:rPr>
        <w:t>2</w:t>
      </w:r>
      <w:r w:rsidR="004A4BE5">
        <w:rPr>
          <w:rFonts w:ascii="Times New Roman" w:hAnsi="Times New Roman" w:cs="Times New Roman"/>
          <w:sz w:val="24"/>
          <w:szCs w:val="24"/>
        </w:rPr>
        <w:t>)</w:t>
      </w:r>
      <w:r w:rsidR="0039606F">
        <w:rPr>
          <w:rFonts w:ascii="Times New Roman" w:hAnsi="Times New Roman" w:cs="Times New Roman"/>
          <w:sz w:val="24"/>
          <w:szCs w:val="24"/>
        </w:rPr>
        <w:t xml:space="preserve">. </w:t>
      </w:r>
      <w:r w:rsidR="00A9540E">
        <w:rPr>
          <w:rFonts w:ascii="Times New Roman" w:hAnsi="Times New Roman" w:cs="Times New Roman"/>
          <w:sz w:val="24"/>
          <w:szCs w:val="24"/>
        </w:rPr>
        <w:t xml:space="preserve">In addition, the simulated range of responses often includes both positive and negative values. </w:t>
      </w:r>
      <w:r w:rsidR="0039606F">
        <w:rPr>
          <w:rFonts w:ascii="Times New Roman" w:hAnsi="Times New Roman" w:cs="Times New Roman"/>
          <w:sz w:val="24"/>
          <w:szCs w:val="24"/>
        </w:rPr>
        <w:t xml:space="preserve">For blue crab, menhaden, and </w:t>
      </w:r>
      <w:r w:rsidR="003D62FA">
        <w:rPr>
          <w:rFonts w:ascii="Times New Roman" w:hAnsi="Times New Roman" w:cs="Times New Roman"/>
          <w:sz w:val="24"/>
          <w:szCs w:val="24"/>
        </w:rPr>
        <w:t>penaeid</w:t>
      </w:r>
      <w:r w:rsidR="004C469F">
        <w:rPr>
          <w:rFonts w:ascii="Times New Roman" w:hAnsi="Times New Roman" w:cs="Times New Roman"/>
          <w:sz w:val="24"/>
          <w:szCs w:val="24"/>
        </w:rPr>
        <w:t>s</w:t>
      </w:r>
      <w:r w:rsidR="0039606F">
        <w:rPr>
          <w:rFonts w:ascii="Times New Roman" w:hAnsi="Times New Roman" w:cs="Times New Roman"/>
          <w:sz w:val="24"/>
          <w:szCs w:val="24"/>
        </w:rPr>
        <w:t xml:space="preserve">, fishing was much more influential </w:t>
      </w:r>
      <w:r w:rsidR="00F236CE">
        <w:rPr>
          <w:rFonts w:ascii="Times New Roman" w:hAnsi="Times New Roman" w:cs="Times New Roman"/>
          <w:sz w:val="24"/>
          <w:szCs w:val="24"/>
        </w:rPr>
        <w:t xml:space="preserve">on biomass </w:t>
      </w:r>
      <w:r w:rsidR="0039606F">
        <w:rPr>
          <w:rFonts w:ascii="Times New Roman" w:hAnsi="Times New Roman" w:cs="Times New Roman"/>
          <w:sz w:val="24"/>
          <w:szCs w:val="24"/>
        </w:rPr>
        <w:t xml:space="preserve">than any predator (point </w:t>
      </w:r>
      <w:r w:rsidR="0039606F">
        <w:rPr>
          <w:rFonts w:ascii="Times New Roman" w:hAnsi="Times New Roman" w:cs="Times New Roman"/>
          <w:sz w:val="24"/>
          <w:szCs w:val="24"/>
        </w:rPr>
        <w:lastRenderedPageBreak/>
        <w:t xml:space="preserve">clouds below the 1:1 line). For small </w:t>
      </w:r>
      <w:proofErr w:type="spellStart"/>
      <w:r w:rsidR="003D62FA">
        <w:rPr>
          <w:rFonts w:ascii="Times New Roman" w:hAnsi="Times New Roman" w:cs="Times New Roman"/>
          <w:sz w:val="24"/>
          <w:szCs w:val="24"/>
        </w:rPr>
        <w:t>sciaenid</w:t>
      </w:r>
      <w:r w:rsidR="004C469F">
        <w:rPr>
          <w:rFonts w:ascii="Times New Roman" w:hAnsi="Times New Roman" w:cs="Times New Roman"/>
          <w:sz w:val="24"/>
          <w:szCs w:val="24"/>
        </w:rPr>
        <w:t>s</w:t>
      </w:r>
      <w:proofErr w:type="spellEnd"/>
      <w:r w:rsidR="0039606F">
        <w:rPr>
          <w:rFonts w:ascii="Times New Roman" w:hAnsi="Times New Roman" w:cs="Times New Roman"/>
          <w:sz w:val="24"/>
          <w:szCs w:val="24"/>
        </w:rPr>
        <w:t>, dolphin predation was more influential</w:t>
      </w:r>
      <w:r w:rsidR="005E0E52">
        <w:rPr>
          <w:rFonts w:ascii="Times New Roman" w:hAnsi="Times New Roman" w:cs="Times New Roman"/>
          <w:sz w:val="24"/>
          <w:szCs w:val="24"/>
        </w:rPr>
        <w:t xml:space="preserve"> </w:t>
      </w:r>
      <w:r w:rsidR="004D0373">
        <w:rPr>
          <w:rFonts w:ascii="Times New Roman" w:hAnsi="Times New Roman" w:cs="Times New Roman"/>
          <w:sz w:val="24"/>
          <w:szCs w:val="24"/>
        </w:rPr>
        <w:t xml:space="preserve">than fishing </w:t>
      </w:r>
      <w:r w:rsidR="005E0E52">
        <w:rPr>
          <w:rFonts w:ascii="Times New Roman" w:hAnsi="Times New Roman" w:cs="Times New Roman"/>
          <w:sz w:val="24"/>
          <w:szCs w:val="24"/>
        </w:rPr>
        <w:t>(point</w:t>
      </w:r>
      <w:r w:rsidR="004D0373">
        <w:rPr>
          <w:rFonts w:ascii="Times New Roman" w:hAnsi="Times New Roman" w:cs="Times New Roman"/>
          <w:sz w:val="24"/>
          <w:szCs w:val="24"/>
        </w:rPr>
        <w:t xml:space="preserve"> cloud</w:t>
      </w:r>
      <w:r w:rsidR="005E0E52">
        <w:rPr>
          <w:rFonts w:ascii="Times New Roman" w:hAnsi="Times New Roman" w:cs="Times New Roman"/>
          <w:sz w:val="24"/>
          <w:szCs w:val="24"/>
        </w:rPr>
        <w:t xml:space="preserve"> in dolphin panel fall</w:t>
      </w:r>
      <w:r w:rsidR="004D0373">
        <w:rPr>
          <w:rFonts w:ascii="Times New Roman" w:hAnsi="Times New Roman" w:cs="Times New Roman"/>
          <w:sz w:val="24"/>
          <w:szCs w:val="24"/>
        </w:rPr>
        <w:t>s above red line)</w:t>
      </w:r>
      <w:r w:rsidR="0039606F">
        <w:rPr>
          <w:rFonts w:ascii="Times New Roman" w:hAnsi="Times New Roman" w:cs="Times New Roman"/>
          <w:sz w:val="24"/>
          <w:szCs w:val="24"/>
        </w:rPr>
        <w:t>, and the overall response to a decrease in fishing was slightly negative</w:t>
      </w:r>
      <w:r w:rsidR="00DD4CC6">
        <w:rPr>
          <w:rFonts w:ascii="Times New Roman" w:hAnsi="Times New Roman" w:cs="Times New Roman"/>
          <w:sz w:val="24"/>
          <w:szCs w:val="24"/>
        </w:rPr>
        <w:t xml:space="preserve"> due to indirect pathways</w:t>
      </w:r>
      <w:r w:rsidR="004D0373">
        <w:rPr>
          <w:rFonts w:ascii="Times New Roman" w:hAnsi="Times New Roman" w:cs="Times New Roman"/>
          <w:sz w:val="24"/>
          <w:szCs w:val="24"/>
        </w:rPr>
        <w:t xml:space="preserve"> (point clouds centered to left of y-axis)</w:t>
      </w:r>
      <w:r w:rsidR="0039606F">
        <w:rPr>
          <w:rFonts w:ascii="Times New Roman" w:hAnsi="Times New Roman" w:cs="Times New Roman"/>
          <w:sz w:val="24"/>
          <w:szCs w:val="24"/>
        </w:rPr>
        <w:t xml:space="preserve">. For red drum, the </w:t>
      </w:r>
      <w:r w:rsidR="004D0373">
        <w:rPr>
          <w:rFonts w:ascii="Times New Roman" w:hAnsi="Times New Roman" w:cs="Times New Roman"/>
          <w:sz w:val="24"/>
          <w:szCs w:val="24"/>
        </w:rPr>
        <w:t xml:space="preserve">point clouds </w:t>
      </w:r>
      <w:r w:rsidR="0039606F">
        <w:rPr>
          <w:rFonts w:ascii="Times New Roman" w:hAnsi="Times New Roman" w:cs="Times New Roman"/>
          <w:sz w:val="24"/>
          <w:szCs w:val="24"/>
        </w:rPr>
        <w:t>were largely centered about</w:t>
      </w:r>
      <w:r w:rsidR="004D0373">
        <w:rPr>
          <w:rFonts w:ascii="Times New Roman" w:hAnsi="Times New Roman" w:cs="Times New Roman"/>
          <w:sz w:val="24"/>
          <w:szCs w:val="24"/>
        </w:rPr>
        <w:t xml:space="preserve"> the origin, indicating no consistent directional responses to either fishing or predation</w:t>
      </w:r>
      <w:r w:rsidR="0039606F">
        <w:rPr>
          <w:rFonts w:ascii="Times New Roman" w:hAnsi="Times New Roman" w:cs="Times New Roman"/>
          <w:sz w:val="24"/>
          <w:szCs w:val="24"/>
        </w:rPr>
        <w:t>. In</w:t>
      </w:r>
      <w:r w:rsidR="0089293C">
        <w:rPr>
          <w:rFonts w:ascii="Times New Roman" w:hAnsi="Times New Roman" w:cs="Times New Roman"/>
          <w:sz w:val="24"/>
          <w:szCs w:val="24"/>
        </w:rPr>
        <w:t>creases in dolphin mortality led</w:t>
      </w:r>
      <w:r w:rsidR="0039606F">
        <w:rPr>
          <w:rFonts w:ascii="Times New Roman" w:hAnsi="Times New Roman" w:cs="Times New Roman"/>
          <w:sz w:val="24"/>
          <w:szCs w:val="24"/>
        </w:rPr>
        <w:t xml:space="preserve"> to </w:t>
      </w:r>
      <w:r w:rsidR="00387908">
        <w:rPr>
          <w:rFonts w:ascii="Times New Roman" w:hAnsi="Times New Roman" w:cs="Times New Roman"/>
          <w:sz w:val="24"/>
          <w:szCs w:val="24"/>
        </w:rPr>
        <w:t>a wider range of responses</w:t>
      </w:r>
      <w:r w:rsidR="004D0373">
        <w:rPr>
          <w:rFonts w:ascii="Times New Roman" w:hAnsi="Times New Roman" w:cs="Times New Roman"/>
          <w:sz w:val="24"/>
          <w:szCs w:val="24"/>
        </w:rPr>
        <w:t xml:space="preserve"> overall</w:t>
      </w:r>
      <w:r w:rsidR="00387908">
        <w:rPr>
          <w:rFonts w:ascii="Times New Roman" w:hAnsi="Times New Roman" w:cs="Times New Roman"/>
          <w:sz w:val="24"/>
          <w:szCs w:val="24"/>
        </w:rPr>
        <w:t xml:space="preserve">, both positive and negative, than </w:t>
      </w:r>
      <w:r w:rsidR="00536F11">
        <w:rPr>
          <w:rFonts w:ascii="Times New Roman" w:hAnsi="Times New Roman" w:cs="Times New Roman"/>
          <w:sz w:val="24"/>
          <w:szCs w:val="24"/>
        </w:rPr>
        <w:t>increases</w:t>
      </w:r>
      <w:r w:rsidR="00387908">
        <w:rPr>
          <w:rFonts w:ascii="Times New Roman" w:hAnsi="Times New Roman" w:cs="Times New Roman"/>
          <w:sz w:val="24"/>
          <w:szCs w:val="24"/>
        </w:rPr>
        <w:t xml:space="preserve"> in mortality of either seabird group. </w:t>
      </w:r>
      <w:r w:rsidR="0039606F">
        <w:rPr>
          <w:rFonts w:ascii="Times New Roman" w:hAnsi="Times New Roman" w:cs="Times New Roman"/>
          <w:sz w:val="24"/>
          <w:szCs w:val="24"/>
        </w:rPr>
        <w:t xml:space="preserve"> </w:t>
      </w:r>
    </w:p>
    <w:p w14:paraId="0C345539" w14:textId="2630C8D1" w:rsidR="00533AC9" w:rsidRDefault="00533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714D">
        <w:rPr>
          <w:rFonts w:ascii="Times New Roman" w:hAnsi="Times New Roman" w:cs="Times New Roman"/>
          <w:sz w:val="24"/>
          <w:szCs w:val="24"/>
        </w:rPr>
        <w:t xml:space="preserve"> </w:t>
      </w:r>
    </w:p>
    <w:p w14:paraId="2509AAEF" w14:textId="6D944F9C" w:rsidR="0042481F" w:rsidRDefault="0042481F" w:rsidP="0004785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Discussion</w:t>
      </w:r>
    </w:p>
    <w:p w14:paraId="21830290" w14:textId="78C2A558" w:rsidR="00646732" w:rsidRDefault="005D6BD6" w:rsidP="00646732">
      <w:pPr>
        <w:spacing w:after="0" w:line="480" w:lineRule="auto"/>
        <w:ind w:firstLine="720"/>
        <w:rPr>
          <w:rFonts w:ascii="Times New Roman" w:hAnsi="Times New Roman" w:cs="Times New Roman"/>
          <w:sz w:val="24"/>
          <w:szCs w:val="24"/>
        </w:rPr>
      </w:pPr>
      <w:r w:rsidRPr="005D6BD6">
        <w:rPr>
          <w:rFonts w:ascii="Times New Roman" w:hAnsi="Times New Roman" w:cs="Times New Roman"/>
          <w:sz w:val="24"/>
          <w:szCs w:val="24"/>
        </w:rPr>
        <w:t xml:space="preserve">Both predator release and fishery closures </w:t>
      </w:r>
      <w:r w:rsidR="00AE2D97">
        <w:rPr>
          <w:rFonts w:ascii="Times New Roman" w:hAnsi="Times New Roman" w:cs="Times New Roman"/>
          <w:sz w:val="24"/>
          <w:szCs w:val="24"/>
        </w:rPr>
        <w:t>had</w:t>
      </w:r>
      <w:r w:rsidR="002963DD">
        <w:rPr>
          <w:rFonts w:ascii="Times New Roman" w:hAnsi="Times New Roman" w:cs="Times New Roman"/>
          <w:sz w:val="24"/>
          <w:szCs w:val="24"/>
        </w:rPr>
        <w:t xml:space="preserve"> potential to </w:t>
      </w:r>
      <w:r w:rsidR="006F17AF">
        <w:rPr>
          <w:rFonts w:ascii="Times New Roman" w:hAnsi="Times New Roman" w:cs="Times New Roman"/>
          <w:sz w:val="24"/>
          <w:szCs w:val="24"/>
        </w:rPr>
        <w:t>contribute to</w:t>
      </w:r>
      <w:r w:rsidRPr="005D6BD6">
        <w:rPr>
          <w:rFonts w:ascii="Times New Roman" w:hAnsi="Times New Roman" w:cs="Times New Roman"/>
          <w:sz w:val="24"/>
          <w:szCs w:val="24"/>
        </w:rPr>
        <w:t xml:space="preserve"> compensatory responses of certain nearshore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w:t>
      </w:r>
      <w:r w:rsidR="002963DD">
        <w:rPr>
          <w:rFonts w:ascii="Times New Roman" w:hAnsi="Times New Roman" w:cs="Times New Roman"/>
          <w:sz w:val="24"/>
          <w:szCs w:val="24"/>
        </w:rPr>
        <w:t xml:space="preserve">. </w:t>
      </w:r>
      <w:r w:rsidR="006F17AF">
        <w:rPr>
          <w:rFonts w:ascii="Times New Roman" w:hAnsi="Times New Roman" w:cs="Times New Roman"/>
          <w:sz w:val="24"/>
          <w:szCs w:val="24"/>
        </w:rPr>
        <w:t>Although both factors likely helped mask o</w:t>
      </w:r>
      <w:r w:rsidRPr="005D6BD6">
        <w:rPr>
          <w:rFonts w:ascii="Times New Roman" w:hAnsi="Times New Roman" w:cs="Times New Roman"/>
          <w:sz w:val="24"/>
          <w:szCs w:val="24"/>
        </w:rPr>
        <w:t xml:space="preserve">il-induced mortality </w:t>
      </w:r>
      <w:r w:rsidR="006F17AF">
        <w:rPr>
          <w:rFonts w:ascii="Times New Roman" w:hAnsi="Times New Roman" w:cs="Times New Roman"/>
          <w:sz w:val="24"/>
          <w:szCs w:val="24"/>
        </w:rPr>
        <w:t>on these populations</w:t>
      </w:r>
      <w:r w:rsidRPr="005D6BD6">
        <w:rPr>
          <w:rFonts w:ascii="Times New Roman" w:hAnsi="Times New Roman" w:cs="Times New Roman"/>
          <w:sz w:val="24"/>
          <w:szCs w:val="24"/>
        </w:rPr>
        <w:t xml:space="preserve">, </w:t>
      </w:r>
      <w:r w:rsidR="006F17AF">
        <w:rPr>
          <w:rFonts w:ascii="Times New Roman" w:hAnsi="Times New Roman" w:cs="Times New Roman"/>
          <w:sz w:val="24"/>
          <w:szCs w:val="24"/>
        </w:rPr>
        <w:t xml:space="preserve">our results suggest that </w:t>
      </w:r>
      <w:r w:rsidRPr="005D6BD6">
        <w:rPr>
          <w:rFonts w:ascii="Times New Roman" w:hAnsi="Times New Roman" w:cs="Times New Roman"/>
          <w:sz w:val="24"/>
          <w:szCs w:val="24"/>
        </w:rPr>
        <w:t>fishery closures</w:t>
      </w:r>
      <w:r w:rsidR="006F17AF">
        <w:rPr>
          <w:rFonts w:ascii="Times New Roman" w:hAnsi="Times New Roman" w:cs="Times New Roman"/>
          <w:sz w:val="24"/>
          <w:szCs w:val="24"/>
        </w:rPr>
        <w:t xml:space="preserve"> were</w:t>
      </w:r>
      <w:r w:rsidR="002963DD">
        <w:rPr>
          <w:rFonts w:ascii="Times New Roman" w:hAnsi="Times New Roman" w:cs="Times New Roman"/>
          <w:sz w:val="24"/>
          <w:szCs w:val="24"/>
        </w:rPr>
        <w:t xml:space="preserve"> </w:t>
      </w:r>
      <w:r w:rsidRPr="005D6BD6">
        <w:rPr>
          <w:rFonts w:ascii="Times New Roman" w:hAnsi="Times New Roman" w:cs="Times New Roman"/>
          <w:sz w:val="24"/>
          <w:szCs w:val="24"/>
        </w:rPr>
        <w:t>the more significant factor</w:t>
      </w:r>
      <w:r w:rsidR="002C3359">
        <w:rPr>
          <w:rFonts w:ascii="Times New Roman" w:hAnsi="Times New Roman" w:cs="Times New Roman"/>
          <w:sz w:val="24"/>
          <w:szCs w:val="24"/>
        </w:rPr>
        <w:t xml:space="preserve"> for most focal groups we examined</w:t>
      </w:r>
      <w:r w:rsidRPr="005D6BD6">
        <w:rPr>
          <w:rFonts w:ascii="Times New Roman" w:hAnsi="Times New Roman" w:cs="Times New Roman"/>
          <w:sz w:val="24"/>
          <w:szCs w:val="24"/>
        </w:rPr>
        <w:t xml:space="preserve">. Based on the direct </w:t>
      </w:r>
      <w:r w:rsidR="00597830">
        <w:rPr>
          <w:rFonts w:ascii="Times New Roman" w:hAnsi="Times New Roman" w:cs="Times New Roman"/>
          <w:sz w:val="24"/>
          <w:szCs w:val="24"/>
        </w:rPr>
        <w:t xml:space="preserve">mortality </w:t>
      </w:r>
      <w:r w:rsidRPr="005D6BD6">
        <w:rPr>
          <w:rFonts w:ascii="Times New Roman" w:hAnsi="Times New Roman" w:cs="Times New Roman"/>
          <w:sz w:val="24"/>
          <w:szCs w:val="24"/>
        </w:rPr>
        <w:t>analysis, fishing and</w:t>
      </w:r>
      <w:r w:rsidR="00C22D88">
        <w:rPr>
          <w:rFonts w:ascii="Times New Roman" w:hAnsi="Times New Roman" w:cs="Times New Roman"/>
          <w:sz w:val="24"/>
          <w:szCs w:val="24"/>
        </w:rPr>
        <w:t xml:space="preserve"> consumption by top predators</w:t>
      </w:r>
      <w:r w:rsidRPr="005D6BD6">
        <w:rPr>
          <w:rFonts w:ascii="Times New Roman" w:hAnsi="Times New Roman" w:cs="Times New Roman"/>
          <w:sz w:val="24"/>
          <w:szCs w:val="24"/>
        </w:rPr>
        <w:t xml:space="preserve"> both </w:t>
      </w:r>
      <w:r w:rsidR="00405F9E">
        <w:rPr>
          <w:rFonts w:ascii="Times New Roman" w:hAnsi="Times New Roman" w:cs="Times New Roman"/>
          <w:sz w:val="24"/>
          <w:szCs w:val="24"/>
        </w:rPr>
        <w:t xml:space="preserve">individually </w:t>
      </w:r>
      <w:r w:rsidRPr="005D6BD6">
        <w:rPr>
          <w:rFonts w:ascii="Times New Roman" w:hAnsi="Times New Roman" w:cs="Times New Roman"/>
          <w:sz w:val="24"/>
          <w:szCs w:val="24"/>
        </w:rPr>
        <w:t xml:space="preserve">accounted for up to ~50% of mortality </w:t>
      </w:r>
      <w:r w:rsidR="005A28B5">
        <w:rPr>
          <w:rFonts w:ascii="Times New Roman" w:hAnsi="Times New Roman" w:cs="Times New Roman"/>
          <w:sz w:val="24"/>
          <w:szCs w:val="24"/>
        </w:rPr>
        <w:t>among</w:t>
      </w:r>
      <w:r w:rsidR="006F17AF">
        <w:rPr>
          <w:rFonts w:ascii="Times New Roman" w:hAnsi="Times New Roman" w:cs="Times New Roman"/>
          <w:sz w:val="24"/>
          <w:szCs w:val="24"/>
        </w:rPr>
        <w:t xml:space="preserve"> the five prey</w:t>
      </w:r>
      <w:r w:rsidRPr="005D6BD6">
        <w:rPr>
          <w:rFonts w:ascii="Times New Roman" w:hAnsi="Times New Roman" w:cs="Times New Roman"/>
          <w:sz w:val="24"/>
          <w:szCs w:val="24"/>
        </w:rPr>
        <w:t xml:space="preserve"> groups</w:t>
      </w:r>
      <w:r w:rsidR="006F17AF">
        <w:rPr>
          <w:rFonts w:ascii="Times New Roman" w:hAnsi="Times New Roman" w:cs="Times New Roman"/>
          <w:sz w:val="24"/>
          <w:szCs w:val="24"/>
        </w:rPr>
        <w:t xml:space="preserve"> that we examined.</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However, t</w:t>
      </w:r>
      <w:r w:rsidRPr="005D6BD6">
        <w:rPr>
          <w:rFonts w:ascii="Times New Roman" w:hAnsi="Times New Roman" w:cs="Times New Roman"/>
          <w:sz w:val="24"/>
          <w:szCs w:val="24"/>
        </w:rPr>
        <w:t xml:space="preserve">he </w:t>
      </w:r>
      <w:r w:rsidR="00F50F8C">
        <w:rPr>
          <w:rFonts w:ascii="Times New Roman" w:hAnsi="Times New Roman" w:cs="Times New Roman"/>
          <w:sz w:val="24"/>
          <w:szCs w:val="24"/>
        </w:rPr>
        <w:t>generalized equilibrium model that integrates over all food web linkages</w:t>
      </w:r>
      <w:r w:rsidR="008E57D3">
        <w:rPr>
          <w:rFonts w:ascii="Times New Roman" w:hAnsi="Times New Roman" w:cs="Times New Roman"/>
          <w:sz w:val="24"/>
          <w:szCs w:val="24"/>
        </w:rPr>
        <w:t xml:space="preserve"> demonstrated that biomass is more sensitive to small perturbations in fishing </w:t>
      </w:r>
      <w:r w:rsidRPr="005D6BD6">
        <w:rPr>
          <w:rFonts w:ascii="Times New Roman" w:hAnsi="Times New Roman" w:cs="Times New Roman"/>
          <w:sz w:val="24"/>
          <w:szCs w:val="24"/>
        </w:rPr>
        <w:t xml:space="preserve">effort </w:t>
      </w:r>
      <w:r w:rsidR="008E57D3">
        <w:rPr>
          <w:rFonts w:ascii="Times New Roman" w:hAnsi="Times New Roman" w:cs="Times New Roman"/>
          <w:sz w:val="24"/>
          <w:szCs w:val="24"/>
        </w:rPr>
        <w:t>than</w:t>
      </w:r>
      <w:r w:rsidRPr="005D6BD6">
        <w:rPr>
          <w:rFonts w:ascii="Times New Roman" w:hAnsi="Times New Roman" w:cs="Times New Roman"/>
          <w:sz w:val="24"/>
          <w:szCs w:val="24"/>
        </w:rPr>
        <w:t xml:space="preserve"> </w:t>
      </w:r>
      <w:r w:rsidR="002963DD">
        <w:rPr>
          <w:rFonts w:ascii="Times New Roman" w:hAnsi="Times New Roman" w:cs="Times New Roman"/>
          <w:sz w:val="24"/>
          <w:szCs w:val="24"/>
        </w:rPr>
        <w:t xml:space="preserve">small changes in </w:t>
      </w:r>
      <w:r w:rsidRPr="005D6BD6">
        <w:rPr>
          <w:rFonts w:ascii="Times New Roman" w:hAnsi="Times New Roman" w:cs="Times New Roman"/>
          <w:sz w:val="24"/>
          <w:szCs w:val="24"/>
        </w:rPr>
        <w:t>predat</w:t>
      </w:r>
      <w:r w:rsidR="00682826">
        <w:rPr>
          <w:rFonts w:ascii="Times New Roman" w:hAnsi="Times New Roman" w:cs="Times New Roman"/>
          <w:sz w:val="24"/>
          <w:szCs w:val="24"/>
        </w:rPr>
        <w:t>ion</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mortality</w:t>
      </w:r>
      <w:r w:rsidR="002C3359">
        <w:rPr>
          <w:rFonts w:ascii="Times New Roman" w:hAnsi="Times New Roman" w:cs="Times New Roman"/>
          <w:sz w:val="24"/>
          <w:szCs w:val="24"/>
        </w:rPr>
        <w:t>, and that the responses to changes in predation mortality are highly dependent on functional responses</w:t>
      </w:r>
      <w:r w:rsidRPr="005D6BD6">
        <w:rPr>
          <w:rFonts w:ascii="Times New Roman" w:hAnsi="Times New Roman" w:cs="Times New Roman"/>
          <w:sz w:val="24"/>
          <w:szCs w:val="24"/>
        </w:rPr>
        <w:t>.</w:t>
      </w:r>
      <w:r w:rsidR="00597830">
        <w:rPr>
          <w:rFonts w:ascii="Times New Roman" w:hAnsi="Times New Roman" w:cs="Times New Roman"/>
          <w:sz w:val="24"/>
          <w:szCs w:val="24"/>
        </w:rPr>
        <w:t xml:space="preserve"> Furthermore</w:t>
      </w:r>
      <w:r w:rsidR="00C26CD9">
        <w:rPr>
          <w:rFonts w:ascii="Times New Roman" w:hAnsi="Times New Roman" w:cs="Times New Roman"/>
          <w:sz w:val="24"/>
          <w:szCs w:val="24"/>
        </w:rPr>
        <w:t>, we assessed the impact of comparable changes in fishing effort and predator mortality, but the oil spill caused dram</w:t>
      </w:r>
      <w:r w:rsidR="004C469F">
        <w:rPr>
          <w:rFonts w:ascii="Times New Roman" w:hAnsi="Times New Roman" w:cs="Times New Roman"/>
          <w:sz w:val="24"/>
          <w:szCs w:val="24"/>
        </w:rPr>
        <w:t xml:space="preserve">atic changes in fishing effort, </w:t>
      </w:r>
      <w:r w:rsidR="00C26CD9">
        <w:rPr>
          <w:rFonts w:ascii="Times New Roman" w:hAnsi="Times New Roman" w:cs="Times New Roman"/>
          <w:sz w:val="24"/>
          <w:szCs w:val="24"/>
        </w:rPr>
        <w:t>whereas the increases in predator mortality were</w:t>
      </w:r>
      <w:r w:rsidR="00071469">
        <w:rPr>
          <w:rFonts w:ascii="Times New Roman" w:hAnsi="Times New Roman" w:cs="Times New Roman"/>
          <w:sz w:val="24"/>
          <w:szCs w:val="24"/>
        </w:rPr>
        <w:t xml:space="preserve"> less substantial</w:t>
      </w:r>
      <w:r w:rsidR="004C469F">
        <w:rPr>
          <w:rFonts w:ascii="Times New Roman" w:hAnsi="Times New Roman" w:cs="Times New Roman"/>
          <w:sz w:val="24"/>
          <w:szCs w:val="24"/>
        </w:rPr>
        <w:t xml:space="preserve"> but longer lasting</w:t>
      </w:r>
      <w:r w:rsidR="00C26CD9">
        <w:rPr>
          <w:rFonts w:ascii="Times New Roman" w:hAnsi="Times New Roman" w:cs="Times New Roman"/>
          <w:sz w:val="24"/>
          <w:szCs w:val="24"/>
        </w:rPr>
        <w:t xml:space="preserve">. Thus, </w:t>
      </w:r>
      <w:r w:rsidRPr="005D6BD6">
        <w:rPr>
          <w:rFonts w:ascii="Times New Roman" w:hAnsi="Times New Roman" w:cs="Times New Roman"/>
          <w:sz w:val="24"/>
          <w:szCs w:val="24"/>
        </w:rPr>
        <w:t xml:space="preserve">we conclude that, while both mortality sources may be responsible for some compensatory </w:t>
      </w:r>
      <w:r w:rsidRPr="005D6BD6">
        <w:rPr>
          <w:rFonts w:ascii="Times New Roman" w:hAnsi="Times New Roman" w:cs="Times New Roman"/>
          <w:sz w:val="24"/>
          <w:szCs w:val="24"/>
        </w:rPr>
        <w:lastRenderedPageBreak/>
        <w:t xml:space="preserve">responses of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 fishing</w:t>
      </w:r>
      <w:r w:rsidR="00646732">
        <w:rPr>
          <w:rFonts w:ascii="Times New Roman" w:hAnsi="Times New Roman" w:cs="Times New Roman"/>
          <w:sz w:val="24"/>
          <w:szCs w:val="24"/>
        </w:rPr>
        <w:t xml:space="preserve"> likely played a stronger role</w:t>
      </w:r>
      <w:r w:rsidR="00597830">
        <w:rPr>
          <w:rFonts w:ascii="Times New Roman" w:hAnsi="Times New Roman" w:cs="Times New Roman"/>
          <w:sz w:val="24"/>
          <w:szCs w:val="24"/>
        </w:rPr>
        <w:t xml:space="preserve"> for more</w:t>
      </w:r>
      <w:r w:rsidR="002E44EB">
        <w:rPr>
          <w:rFonts w:ascii="Times New Roman" w:hAnsi="Times New Roman" w:cs="Times New Roman"/>
          <w:sz w:val="24"/>
          <w:szCs w:val="24"/>
        </w:rPr>
        <w:t xml:space="preserve"> of the</w:t>
      </w:r>
      <w:r w:rsidR="00597830">
        <w:rPr>
          <w:rFonts w:ascii="Times New Roman" w:hAnsi="Times New Roman" w:cs="Times New Roman"/>
          <w:sz w:val="24"/>
          <w:szCs w:val="24"/>
        </w:rPr>
        <w:t xml:space="preserve"> species </w:t>
      </w:r>
      <w:r w:rsidR="002E44EB">
        <w:rPr>
          <w:rFonts w:ascii="Times New Roman" w:hAnsi="Times New Roman" w:cs="Times New Roman"/>
          <w:sz w:val="24"/>
          <w:szCs w:val="24"/>
        </w:rPr>
        <w:t xml:space="preserve">that </w:t>
      </w:r>
      <w:r w:rsidR="00597830">
        <w:rPr>
          <w:rFonts w:ascii="Times New Roman" w:hAnsi="Times New Roman" w:cs="Times New Roman"/>
          <w:sz w:val="24"/>
          <w:szCs w:val="24"/>
        </w:rPr>
        <w:t>we examined</w:t>
      </w:r>
      <w:r w:rsidR="00646732">
        <w:rPr>
          <w:rFonts w:ascii="Times New Roman" w:hAnsi="Times New Roman" w:cs="Times New Roman"/>
          <w:sz w:val="24"/>
          <w:szCs w:val="24"/>
        </w:rPr>
        <w:t>.</w:t>
      </w:r>
    </w:p>
    <w:p w14:paraId="4F8CA035" w14:textId="5A9B2A8F" w:rsidR="00C26CD9" w:rsidRDefault="00220D04" w:rsidP="006467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76CB0">
        <w:rPr>
          <w:rFonts w:ascii="Times New Roman" w:hAnsi="Times New Roman" w:cs="Times New Roman"/>
          <w:sz w:val="24"/>
          <w:szCs w:val="24"/>
        </w:rPr>
        <w:t xml:space="preserve">regional </w:t>
      </w:r>
      <w:r w:rsidR="003857FC">
        <w:rPr>
          <w:rFonts w:ascii="Times New Roman" w:hAnsi="Times New Roman" w:cs="Times New Roman"/>
          <w:sz w:val="24"/>
          <w:szCs w:val="24"/>
        </w:rPr>
        <w:t>G</w:t>
      </w:r>
      <w:r w:rsidR="002B7229">
        <w:rPr>
          <w:rFonts w:ascii="Times New Roman" w:hAnsi="Times New Roman" w:cs="Times New Roman"/>
          <w:sz w:val="24"/>
          <w:szCs w:val="24"/>
        </w:rPr>
        <w:t>ulf</w:t>
      </w:r>
      <w:r>
        <w:rPr>
          <w:rFonts w:ascii="Times New Roman" w:hAnsi="Times New Roman" w:cs="Times New Roman"/>
          <w:sz w:val="24"/>
          <w:szCs w:val="24"/>
        </w:rPr>
        <w:t xml:space="preserve"> shrimp fishery </w:t>
      </w:r>
      <w:r w:rsidR="008679DB">
        <w:rPr>
          <w:rFonts w:ascii="Times New Roman" w:hAnsi="Times New Roman" w:cs="Times New Roman"/>
          <w:sz w:val="24"/>
          <w:szCs w:val="24"/>
        </w:rPr>
        <w:t xml:space="preserve">has a strong impact on </w:t>
      </w:r>
      <w:r>
        <w:rPr>
          <w:rFonts w:ascii="Times New Roman" w:hAnsi="Times New Roman" w:cs="Times New Roman"/>
          <w:sz w:val="24"/>
          <w:szCs w:val="24"/>
        </w:rPr>
        <w:t xml:space="preserve">target </w:t>
      </w:r>
      <w:r w:rsidR="00201EAB">
        <w:rPr>
          <w:rFonts w:ascii="Times New Roman" w:hAnsi="Times New Roman" w:cs="Times New Roman"/>
          <w:sz w:val="24"/>
          <w:szCs w:val="24"/>
        </w:rPr>
        <w:t xml:space="preserve">and bycatch </w:t>
      </w:r>
      <w:r w:rsidR="00C441FE">
        <w:rPr>
          <w:rFonts w:ascii="Times New Roman" w:hAnsi="Times New Roman" w:cs="Times New Roman"/>
          <w:sz w:val="24"/>
          <w:szCs w:val="24"/>
        </w:rPr>
        <w:t>populations</w:t>
      </w:r>
      <w:r w:rsidR="00E678D6">
        <w:rPr>
          <w:rFonts w:ascii="Times New Roman" w:hAnsi="Times New Roman" w:cs="Times New Roman"/>
          <w:sz w:val="24"/>
          <w:szCs w:val="24"/>
        </w:rPr>
        <w:t>, as well as</w:t>
      </w:r>
      <w:r w:rsidR="00C441FE">
        <w:rPr>
          <w:rFonts w:ascii="Times New Roman" w:hAnsi="Times New Roman" w:cs="Times New Roman"/>
          <w:sz w:val="24"/>
          <w:szCs w:val="24"/>
        </w:rPr>
        <w:t xml:space="preserve"> </w:t>
      </w:r>
      <w:r>
        <w:rPr>
          <w:rFonts w:ascii="Times New Roman" w:hAnsi="Times New Roman" w:cs="Times New Roman"/>
          <w:sz w:val="24"/>
          <w:szCs w:val="24"/>
        </w:rPr>
        <w:t xml:space="preserve">the ecosystem as </w:t>
      </w:r>
      <w:r w:rsidR="00201EAB">
        <w:rPr>
          <w:rFonts w:ascii="Times New Roman" w:hAnsi="Times New Roman" w:cs="Times New Roman"/>
          <w:sz w:val="24"/>
          <w:szCs w:val="24"/>
        </w:rPr>
        <w:t xml:space="preserve">a whole. </w:t>
      </w:r>
      <w:r>
        <w:rPr>
          <w:rFonts w:ascii="Times New Roman" w:hAnsi="Times New Roman" w:cs="Times New Roman"/>
          <w:sz w:val="24"/>
          <w:szCs w:val="24"/>
        </w:rPr>
        <w:t xml:space="preserve">The </w:t>
      </w:r>
      <w:r w:rsidR="002B7229">
        <w:rPr>
          <w:rFonts w:ascii="Times New Roman" w:hAnsi="Times New Roman" w:cs="Times New Roman"/>
          <w:sz w:val="24"/>
          <w:szCs w:val="24"/>
        </w:rPr>
        <w:t xml:space="preserve">bulk of the </w:t>
      </w:r>
      <w:r>
        <w:rPr>
          <w:rFonts w:ascii="Times New Roman" w:hAnsi="Times New Roman" w:cs="Times New Roman"/>
          <w:sz w:val="24"/>
          <w:szCs w:val="24"/>
        </w:rPr>
        <w:t>fis</w:t>
      </w:r>
      <w:r w:rsidR="00201EAB">
        <w:rPr>
          <w:rFonts w:ascii="Times New Roman" w:hAnsi="Times New Roman" w:cs="Times New Roman"/>
          <w:sz w:val="24"/>
          <w:szCs w:val="24"/>
        </w:rPr>
        <w:t>hery</w:t>
      </w:r>
      <w:r>
        <w:rPr>
          <w:rFonts w:ascii="Times New Roman" w:hAnsi="Times New Roman" w:cs="Times New Roman"/>
          <w:sz w:val="24"/>
          <w:szCs w:val="24"/>
        </w:rPr>
        <w:t xml:space="preserve"> operates farther offshore than the domain of our model, leading to relatively low values of fishing mortality within the model domain on both shrimp and the suite of species associated with the fishery’s high bycatch rates, </w:t>
      </w:r>
      <w:r w:rsidR="00AC071B">
        <w:rPr>
          <w:rFonts w:ascii="Times New Roman" w:hAnsi="Times New Roman" w:cs="Times New Roman"/>
          <w:sz w:val="24"/>
          <w:szCs w:val="24"/>
        </w:rPr>
        <w:t>as</w:t>
      </w:r>
      <w:r>
        <w:rPr>
          <w:rFonts w:ascii="Times New Roman" w:hAnsi="Times New Roman" w:cs="Times New Roman"/>
          <w:sz w:val="24"/>
          <w:szCs w:val="24"/>
        </w:rPr>
        <w:t xml:space="preserve"> compared to stock assessment </w:t>
      </w:r>
      <w:r w:rsidR="002B7229">
        <w:rPr>
          <w:rFonts w:ascii="Times New Roman" w:hAnsi="Times New Roman" w:cs="Times New Roman"/>
          <w:sz w:val="24"/>
          <w:szCs w:val="24"/>
        </w:rPr>
        <w:t xml:space="preserve">fishing mortality </w:t>
      </w:r>
      <w:r>
        <w:rPr>
          <w:rFonts w:ascii="Times New Roman" w:hAnsi="Times New Roman" w:cs="Times New Roman"/>
          <w:sz w:val="24"/>
          <w:szCs w:val="24"/>
        </w:rPr>
        <w:t>estimates</w:t>
      </w:r>
      <w:r w:rsidR="00071469">
        <w:rPr>
          <w:rFonts w:ascii="Times New Roman" w:hAnsi="Times New Roman" w:cs="Times New Roman"/>
          <w:sz w:val="24"/>
          <w:szCs w:val="24"/>
        </w:rPr>
        <w:t xml:space="preserve"> </w:t>
      </w:r>
      <w:r w:rsidR="00071469">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{"citationID":"b3pijFGz","properties":{"formattedCitation":"(Hart 2017; Hart 2018)","plainCitation":"(Hart 2017; Hart 2018)","noteIndex":0},"citationItems":[{"id":1879,"uris":["http://zotero.org/users/783258/items/LVFADYP5"],"itemData":{"id":1879,"type":"article-journal","title":"Stock Assessment Update for White Shrimp (Litopenaeus setiferus) in the U.S. Gulf of Mexico for the 2016 Fishing Year","author":[{"family":"Hart","given":"Rick A."}],"issued":{"date-parts":[["2017"]]}}},{"id":1880,"uris":["http://zotero.org/users/783258/items/PIT468SQ"],"itemData":{"id":1880,"type":"article-journal","title":"Stock Assessment Update for Brown Shrimp (Farfantepenaeus aztecus) in the U.S. Gulf of Mexico for the 2017 Fishing Year","author":[{"family":"Hart","given":"Rick A."}],"issued":{"date-parts":[["2018"]]}}}],"schema":"https://github.com/citation-style-language/schema/raw/master/csl-citation.json"} </w:instrText>
      </w:r>
      <w:r w:rsidR="00071469">
        <w:rPr>
          <w:rFonts w:ascii="Times New Roman" w:hAnsi="Times New Roman" w:cs="Times New Roman"/>
          <w:sz w:val="24"/>
          <w:szCs w:val="24"/>
        </w:rPr>
        <w:fldChar w:fldCharType="separate"/>
      </w:r>
      <w:r w:rsidR="00071469" w:rsidRPr="00071469">
        <w:rPr>
          <w:rFonts w:ascii="Times New Roman" w:hAnsi="Times New Roman" w:cs="Times New Roman"/>
          <w:sz w:val="24"/>
        </w:rPr>
        <w:t>(Hart 2017; Hart 2018)</w:t>
      </w:r>
      <w:r w:rsidR="00071469">
        <w:rPr>
          <w:rFonts w:ascii="Times New Roman" w:hAnsi="Times New Roman" w:cs="Times New Roman"/>
          <w:sz w:val="24"/>
          <w:szCs w:val="24"/>
        </w:rPr>
        <w:fldChar w:fldCharType="end"/>
      </w:r>
      <w:r>
        <w:rPr>
          <w:rFonts w:ascii="Times New Roman" w:hAnsi="Times New Roman" w:cs="Times New Roman"/>
          <w:sz w:val="24"/>
          <w:szCs w:val="24"/>
        </w:rPr>
        <w:t>. However, small-scale shrimp trawling is ubiquitous</w:t>
      </w:r>
      <w:r w:rsidR="0082642E">
        <w:rPr>
          <w:rFonts w:ascii="Times New Roman" w:hAnsi="Times New Roman" w:cs="Times New Roman"/>
          <w:sz w:val="24"/>
          <w:szCs w:val="24"/>
        </w:rPr>
        <w:t xml:space="preserve"> in Barataria Bay</w:t>
      </w:r>
      <w:r>
        <w:rPr>
          <w:rFonts w:ascii="Times New Roman" w:hAnsi="Times New Roman" w:cs="Times New Roman"/>
          <w:sz w:val="24"/>
          <w:szCs w:val="24"/>
        </w:rPr>
        <w:t>, and such operations are notoriously hard to track</w:t>
      </w:r>
      <w:r w:rsidR="005C1A70">
        <w:rPr>
          <w:rFonts w:ascii="Times New Roman" w:hAnsi="Times New Roman" w:cs="Times New Roman"/>
          <w:sz w:val="24"/>
          <w:szCs w:val="24"/>
        </w:rPr>
        <w:t xml:space="preserve"> </w:t>
      </w:r>
      <w:r w:rsidR="005C1A70">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{"citationID":"X5QH2u4k","properties":{"formattedCitation":"(Quetglas et al. 2016)","plainCitation":"(Quetglas et al. 2016)","noteIndex":0},"citationItems":[{"id":1864,"uris":["http://zotero.org/users/783258/items/VUNDU5XI"],"itemData":{"id":1864,"type":"article-journal","abstract":"Nearly 75% of European fishing vessels belongs to small-scale fisheries (SSF). However, SSF have received little attention compared to industrial fisheries. In the Mediterranean Sea, where the SSF traditionally had a high socio-economic relevance, there is a widespread interest in securing its sustainable exploitation and viability. Here we analyze the SSF from Mallorca (Balearic Islands) using fishery statistics from the last 25 years (1990–2014). Although fleet size declined markedly (−55%), landings remained constant which might be related to different, not mutually exclusive explanations such as a decrease in unreported catches, stagnant and closed market or technological creeping. Multivariate analysis revealed eight different fishing tactics corresponding to the main target species. Aggregated, these eight species accounted for 52% and 71% of SSF landings weight and value, respectively. The fishery of these species is markedly seasonal and the landings of most of them showed important fluctuations but no clear trends. In contrast with the claims of SSF having lower impact on the natural resources than other fisheries, surplus production models revealed a generalized overexploitation of these target stocks, especially for the most high-valued species. Simulations with a bioeconomic model showed that fishing effort reductions of 38% would improve the health of fish stocks while increasing the economic profits to as much as 15% from current profits. If all stocks were kept below their MSY level, the reduction in fishing effort would have to be of 53% from current values. If the economic yield from the fishery was to be maximized (MEY), fishing effort would need to be reduced by 28%. Owing to important quantities of unreported catches in the most high-valued species, output values of the stock status indicators and the bioeconomic modelling should be taken with care beyond tracking trends in the fishery.","container-title":"Ocean &amp; Coastal Management","DOI":"10.1016/j.ocecoaman.2016.09.013","ISSN":"0964-5691","journalAbbreviation":"Ocean &amp; Coastal Management","language":"en","page":"95-104","source":"ScienceDirect","title":"Assessment and management of western Mediterranean small-scale fisheries","volume":"133","author":[{"family":"Quetglas","given":"Antoni"},{"family":"Merino","given":"Gorka"},{"family":"Ordines","given":"Francesc"},{"family":"Guijarro","given":"Beatriz"},{"family":"Garau","given":"Antoni"},{"family":"Grau","given":"Antoni M."},{"family":"Oliver","given":"Pere"},{"family":"Massutí","given":"Enric"}],"issued":{"date-parts":[["2016",12,1]]}}}],"schema":"https://github.com/citation-style-language/schema/raw/master/csl-citation.json"} </w:instrText>
      </w:r>
      <w:r w:rsidR="005C1A70">
        <w:rPr>
          <w:rFonts w:ascii="Times New Roman" w:hAnsi="Times New Roman" w:cs="Times New Roman"/>
          <w:sz w:val="24"/>
          <w:szCs w:val="24"/>
        </w:rPr>
        <w:fldChar w:fldCharType="separate"/>
      </w:r>
      <w:r w:rsidR="005C1A70" w:rsidRPr="005C1A70">
        <w:rPr>
          <w:rFonts w:ascii="Times New Roman" w:hAnsi="Times New Roman" w:cs="Times New Roman"/>
          <w:sz w:val="24"/>
        </w:rPr>
        <w:t>(Quetglas et al. 2016)</w:t>
      </w:r>
      <w:r w:rsidR="005C1A70">
        <w:rPr>
          <w:rFonts w:ascii="Times New Roman" w:hAnsi="Times New Roman" w:cs="Times New Roman"/>
          <w:sz w:val="24"/>
          <w:szCs w:val="24"/>
        </w:rPr>
        <w:fldChar w:fldCharType="end"/>
      </w:r>
      <w:r>
        <w:rPr>
          <w:rFonts w:ascii="Times New Roman" w:hAnsi="Times New Roman" w:cs="Times New Roman"/>
          <w:sz w:val="24"/>
          <w:szCs w:val="24"/>
        </w:rPr>
        <w:t xml:space="preserve">. Thus, we consider our fishing mortality values, and </w:t>
      </w:r>
      <w:r w:rsidR="0042175D">
        <w:rPr>
          <w:rFonts w:ascii="Times New Roman" w:hAnsi="Times New Roman" w:cs="Times New Roman"/>
          <w:sz w:val="24"/>
          <w:szCs w:val="24"/>
        </w:rPr>
        <w:t>as a result</w:t>
      </w:r>
      <w:r w:rsidR="00283AA7">
        <w:rPr>
          <w:rFonts w:ascii="Times New Roman" w:hAnsi="Times New Roman" w:cs="Times New Roman"/>
          <w:sz w:val="24"/>
          <w:szCs w:val="24"/>
        </w:rPr>
        <w:t>,</w:t>
      </w:r>
      <w:r w:rsidR="0042175D">
        <w:rPr>
          <w:rFonts w:ascii="Times New Roman" w:hAnsi="Times New Roman" w:cs="Times New Roman"/>
          <w:sz w:val="24"/>
          <w:szCs w:val="24"/>
        </w:rPr>
        <w:t xml:space="preserve"> </w:t>
      </w:r>
      <w:r>
        <w:rPr>
          <w:rFonts w:ascii="Times New Roman" w:hAnsi="Times New Roman" w:cs="Times New Roman"/>
          <w:sz w:val="24"/>
          <w:szCs w:val="24"/>
        </w:rPr>
        <w:t>the perceived impact of fishing on functional groups heavily impacted by shrimp trawling</w:t>
      </w:r>
      <w:r w:rsidR="00092E54">
        <w:rPr>
          <w:rFonts w:ascii="Times New Roman" w:hAnsi="Times New Roman" w:cs="Times New Roman"/>
          <w:sz w:val="24"/>
          <w:szCs w:val="24"/>
        </w:rPr>
        <w:t>,</w:t>
      </w:r>
      <w:r>
        <w:rPr>
          <w:rFonts w:ascii="Times New Roman" w:hAnsi="Times New Roman" w:cs="Times New Roman"/>
          <w:sz w:val="24"/>
          <w:szCs w:val="24"/>
        </w:rPr>
        <w:t xml:space="preserve"> to be </w:t>
      </w:r>
      <w:r w:rsidR="00C02B50">
        <w:rPr>
          <w:rFonts w:ascii="Times New Roman" w:hAnsi="Times New Roman" w:cs="Times New Roman"/>
          <w:sz w:val="24"/>
          <w:szCs w:val="24"/>
        </w:rPr>
        <w:t>highly conservative</w:t>
      </w:r>
      <w:r>
        <w:rPr>
          <w:rFonts w:ascii="Times New Roman" w:hAnsi="Times New Roman" w:cs="Times New Roman"/>
          <w:sz w:val="24"/>
          <w:szCs w:val="24"/>
        </w:rPr>
        <w:t>.</w:t>
      </w:r>
      <w:r w:rsidR="00976CB0">
        <w:rPr>
          <w:rFonts w:ascii="Times New Roman" w:hAnsi="Times New Roman" w:cs="Times New Roman"/>
          <w:sz w:val="24"/>
          <w:szCs w:val="24"/>
        </w:rPr>
        <w:t xml:space="preserve"> This includes</w:t>
      </w:r>
      <w:r w:rsidR="003667DE">
        <w:rPr>
          <w:rFonts w:ascii="Times New Roman" w:hAnsi="Times New Roman" w:cs="Times New Roman"/>
          <w:sz w:val="24"/>
          <w:szCs w:val="24"/>
        </w:rPr>
        <w:t xml:space="preserve"> both </w:t>
      </w:r>
      <w:r w:rsidR="00976CB0">
        <w:rPr>
          <w:rFonts w:ascii="Times New Roman" w:hAnsi="Times New Roman" w:cs="Times New Roman"/>
          <w:sz w:val="24"/>
          <w:szCs w:val="24"/>
        </w:rPr>
        <w:t xml:space="preserve">penaeids </w:t>
      </w:r>
      <w:r w:rsidR="003667DE">
        <w:rPr>
          <w:rFonts w:ascii="Times New Roman" w:hAnsi="Times New Roman" w:cs="Times New Roman"/>
          <w:sz w:val="24"/>
          <w:szCs w:val="24"/>
        </w:rPr>
        <w:t xml:space="preserve">as well as functional groups such as small </w:t>
      </w:r>
      <w:proofErr w:type="spellStart"/>
      <w:r w:rsidR="003667DE">
        <w:rPr>
          <w:rFonts w:ascii="Times New Roman" w:hAnsi="Times New Roman" w:cs="Times New Roman"/>
          <w:sz w:val="24"/>
          <w:szCs w:val="24"/>
        </w:rPr>
        <w:t>sciaenids</w:t>
      </w:r>
      <w:proofErr w:type="spellEnd"/>
      <w:r w:rsidR="003667DE">
        <w:rPr>
          <w:rFonts w:ascii="Times New Roman" w:hAnsi="Times New Roman" w:cs="Times New Roman"/>
          <w:sz w:val="24"/>
          <w:szCs w:val="24"/>
        </w:rPr>
        <w:t xml:space="preserve"> and menhaden that are subjected to the fishery’s high rates of incidental catch </w:t>
      </w:r>
      <w:r w:rsidR="003667DE">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{"citationID":"LgFqnkZs","properties":{"formattedCitation":"(Diamond et al. 2000)","plainCitation":"(Diamond et al. 2000)","noteIndex":0},"citationItems":[{"id":1863,"uris":["http://zotero.org/users/783258/items/67QA2E2G"],"itemData":{"id":1863,"type":"article-journal","container-title":"Canadian Journal of Fisheries and Aquatic Sciences","DOI":"10.1139/f00-154","ISSN":"0706-652X","issue":"10","journalAbbreviation":"Can. J. Fish. Aquat. Sci.","note":"publisher: NRC Research Press","page":"2010-2021","source":"cdnsciencepub.com (Atypon)","title":"Population effects of shrimp trawl bycatch on Atlantic croaker","volume":"57","author":[{"family":"Diamond","given":"Sandra L"},{"family":"Cowell","given":"Lindsay G"},{"family":"Crowder","given":"Larry B"}],"issued":{"date-parts":[["2000",10]]}}}],"schema":"https://github.com/citation-style-language/schema/raw/master/csl-citation.json"} </w:instrText>
      </w:r>
      <w:r w:rsidR="003667DE">
        <w:rPr>
          <w:rFonts w:ascii="Times New Roman" w:hAnsi="Times New Roman" w:cs="Times New Roman"/>
          <w:sz w:val="24"/>
          <w:szCs w:val="24"/>
        </w:rPr>
        <w:fldChar w:fldCharType="separate"/>
      </w:r>
      <w:r w:rsidR="003667DE" w:rsidRPr="003667DE">
        <w:rPr>
          <w:rFonts w:ascii="Times New Roman" w:hAnsi="Times New Roman" w:cs="Times New Roman"/>
          <w:sz w:val="24"/>
        </w:rPr>
        <w:t>(Diamond et al. 2000)</w:t>
      </w:r>
      <w:r w:rsidR="003667DE">
        <w:rPr>
          <w:rFonts w:ascii="Times New Roman" w:hAnsi="Times New Roman" w:cs="Times New Roman"/>
          <w:sz w:val="24"/>
          <w:szCs w:val="24"/>
        </w:rPr>
        <w:fldChar w:fldCharType="end"/>
      </w:r>
      <w:r w:rsidR="003667DE">
        <w:rPr>
          <w:rFonts w:ascii="Times New Roman" w:hAnsi="Times New Roman" w:cs="Times New Roman"/>
          <w:sz w:val="24"/>
          <w:szCs w:val="24"/>
        </w:rPr>
        <w:t xml:space="preserve">. </w:t>
      </w:r>
      <w:r w:rsidR="00197EEE">
        <w:rPr>
          <w:rFonts w:ascii="Times New Roman" w:hAnsi="Times New Roman" w:cs="Times New Roman"/>
          <w:sz w:val="24"/>
          <w:szCs w:val="24"/>
        </w:rPr>
        <w:t xml:space="preserve">Indeed, due to </w:t>
      </w:r>
      <w:r w:rsidR="00164B9E">
        <w:rPr>
          <w:rFonts w:ascii="Times New Roman" w:hAnsi="Times New Roman" w:cs="Times New Roman"/>
          <w:sz w:val="24"/>
          <w:szCs w:val="24"/>
        </w:rPr>
        <w:t xml:space="preserve">the difficulty of quantifying recreational and subsistence fishing effort across target species, all fishing mortalities are likely </w:t>
      </w:r>
      <w:r w:rsidR="00E320E5">
        <w:rPr>
          <w:rFonts w:ascii="Times New Roman" w:hAnsi="Times New Roman" w:cs="Times New Roman"/>
          <w:sz w:val="24"/>
          <w:szCs w:val="24"/>
        </w:rPr>
        <w:t xml:space="preserve">to be </w:t>
      </w:r>
      <w:r w:rsidR="00164B9E">
        <w:rPr>
          <w:rFonts w:ascii="Times New Roman" w:hAnsi="Times New Roman" w:cs="Times New Roman"/>
          <w:sz w:val="24"/>
          <w:szCs w:val="24"/>
        </w:rPr>
        <w:t xml:space="preserve">underestimates. </w:t>
      </w:r>
      <w:r w:rsidR="00DF738D">
        <w:rPr>
          <w:rFonts w:ascii="Times New Roman" w:hAnsi="Times New Roman" w:cs="Times New Roman"/>
          <w:sz w:val="24"/>
          <w:szCs w:val="24"/>
        </w:rPr>
        <w:t>A</w:t>
      </w:r>
      <w:r>
        <w:rPr>
          <w:rFonts w:ascii="Times New Roman" w:hAnsi="Times New Roman" w:cs="Times New Roman"/>
          <w:sz w:val="24"/>
          <w:szCs w:val="24"/>
        </w:rPr>
        <w:t xml:space="preserve">n empirical study </w:t>
      </w:r>
      <w:r w:rsidR="00995C92">
        <w:rPr>
          <w:rFonts w:ascii="Times New Roman" w:hAnsi="Times New Roman" w:cs="Times New Roman"/>
          <w:sz w:val="24"/>
          <w:szCs w:val="24"/>
        </w:rPr>
        <w:t xml:space="preserve">that </w:t>
      </w:r>
      <w:r>
        <w:rPr>
          <w:rFonts w:ascii="Times New Roman" w:hAnsi="Times New Roman" w:cs="Times New Roman"/>
          <w:sz w:val="24"/>
          <w:szCs w:val="24"/>
        </w:rPr>
        <w:t xml:space="preserve">focused on shrimp over a broader geographic range </w:t>
      </w:r>
      <w:r w:rsidR="00FD22D6">
        <w:rPr>
          <w:rFonts w:ascii="Times New Roman" w:hAnsi="Times New Roman" w:cs="Times New Roman"/>
          <w:sz w:val="24"/>
          <w:szCs w:val="24"/>
        </w:rPr>
        <w:t xml:space="preserve">also concluded that the cessation of fishing was a key component to the </w:t>
      </w:r>
      <w:r w:rsidR="00DF738D">
        <w:rPr>
          <w:rFonts w:ascii="Times New Roman" w:hAnsi="Times New Roman" w:cs="Times New Roman"/>
          <w:sz w:val="24"/>
          <w:szCs w:val="24"/>
        </w:rPr>
        <w:t>stability</w:t>
      </w:r>
      <w:r w:rsidR="00FD22D6">
        <w:rPr>
          <w:rFonts w:ascii="Times New Roman" w:hAnsi="Times New Roman" w:cs="Times New Roman"/>
          <w:sz w:val="24"/>
          <w:szCs w:val="24"/>
        </w:rPr>
        <w:t xml:space="preserve"> of </w:t>
      </w:r>
      <w:r w:rsidR="00092E54">
        <w:rPr>
          <w:rFonts w:ascii="Times New Roman" w:hAnsi="Times New Roman" w:cs="Times New Roman"/>
          <w:sz w:val="24"/>
          <w:szCs w:val="24"/>
        </w:rPr>
        <w:t xml:space="preserve">penaeids </w:t>
      </w:r>
      <w:r w:rsidR="00FD22D6">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{"citationID":"niwc6zfI","properties":{"formattedCitation":"(Van der Ham and De Mutsert 2014)","plainCitation":"(Van der Ham and De Mutsert 2014)","noteIndex":0},"citationItems":[{"id":165,"uris":["http://zotero.org/users/783258/items/4JH3Y6C7"],"itemData":{"id":165,"type":"article-journal","abstract":"The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FD22D6">
        <w:rPr>
          <w:rFonts w:ascii="Times New Roman" w:hAnsi="Times New Roman" w:cs="Times New Roman"/>
          <w:sz w:val="24"/>
          <w:szCs w:val="24"/>
        </w:rPr>
        <w:fldChar w:fldCharType="separate"/>
      </w:r>
      <w:r w:rsidR="00A81035" w:rsidRPr="00A81035">
        <w:rPr>
          <w:rFonts w:ascii="Times New Roman" w:hAnsi="Times New Roman" w:cs="Times New Roman"/>
          <w:sz w:val="24"/>
        </w:rPr>
        <w:t>(Van der Ham and De Mutsert 2014)</w:t>
      </w:r>
      <w:r w:rsidR="00FD22D6">
        <w:rPr>
          <w:rFonts w:ascii="Times New Roman" w:hAnsi="Times New Roman" w:cs="Times New Roman"/>
          <w:sz w:val="24"/>
          <w:szCs w:val="24"/>
        </w:rPr>
        <w:fldChar w:fldCharType="end"/>
      </w:r>
      <w:r w:rsidR="00FD22D6">
        <w:rPr>
          <w:rFonts w:ascii="Times New Roman" w:hAnsi="Times New Roman" w:cs="Times New Roman"/>
          <w:sz w:val="24"/>
          <w:szCs w:val="24"/>
        </w:rPr>
        <w:t xml:space="preserve">. </w:t>
      </w:r>
      <w:r w:rsidR="0042175D">
        <w:rPr>
          <w:rFonts w:ascii="Times New Roman" w:hAnsi="Times New Roman" w:cs="Times New Roman"/>
          <w:sz w:val="24"/>
          <w:szCs w:val="24"/>
        </w:rPr>
        <w:t xml:space="preserve">The shrimp fishery also impacts species in the ecosystem beyond </w:t>
      </w:r>
      <w:r w:rsidR="001468D9">
        <w:rPr>
          <w:rFonts w:ascii="Times New Roman" w:hAnsi="Times New Roman" w:cs="Times New Roman"/>
          <w:sz w:val="24"/>
          <w:szCs w:val="24"/>
        </w:rPr>
        <w:t>shrimp</w:t>
      </w:r>
      <w:r w:rsidR="0042175D">
        <w:rPr>
          <w:rFonts w:ascii="Times New Roman" w:hAnsi="Times New Roman" w:cs="Times New Roman"/>
          <w:sz w:val="24"/>
          <w:szCs w:val="24"/>
        </w:rPr>
        <w:t xml:space="preserve"> and bycatch targets. </w:t>
      </w:r>
      <w:r w:rsidR="001468D9">
        <w:rPr>
          <w:rFonts w:ascii="Times New Roman" w:hAnsi="Times New Roman" w:cs="Times New Roman"/>
          <w:sz w:val="24"/>
          <w:szCs w:val="24"/>
        </w:rPr>
        <w:t>T</w:t>
      </w:r>
      <w:r>
        <w:rPr>
          <w:rFonts w:ascii="Times New Roman" w:hAnsi="Times New Roman" w:cs="Times New Roman"/>
          <w:sz w:val="24"/>
          <w:szCs w:val="24"/>
        </w:rPr>
        <w:t xml:space="preserve">rawling </w:t>
      </w:r>
      <w:r w:rsidR="00C02B50">
        <w:rPr>
          <w:rFonts w:ascii="Times New Roman" w:hAnsi="Times New Roman" w:cs="Times New Roman"/>
          <w:sz w:val="24"/>
          <w:szCs w:val="24"/>
        </w:rPr>
        <w:t>substantially modifies the local habitat</w:t>
      </w:r>
      <w:r>
        <w:rPr>
          <w:rFonts w:ascii="Times New Roman" w:hAnsi="Times New Roman" w:cs="Times New Roman"/>
          <w:sz w:val="24"/>
          <w:szCs w:val="24"/>
        </w:rPr>
        <w:t>,</w:t>
      </w:r>
      <w:r w:rsidR="00071469">
        <w:rPr>
          <w:rFonts w:ascii="Times New Roman" w:hAnsi="Times New Roman" w:cs="Times New Roman"/>
          <w:sz w:val="24"/>
          <w:szCs w:val="24"/>
        </w:rPr>
        <w:t xml:space="preserve"> and thus</w:t>
      </w:r>
      <w:r w:rsidR="0042175D">
        <w:rPr>
          <w:rFonts w:ascii="Times New Roman" w:hAnsi="Times New Roman" w:cs="Times New Roman"/>
          <w:sz w:val="24"/>
          <w:szCs w:val="24"/>
        </w:rPr>
        <w:t xml:space="preserve"> </w:t>
      </w:r>
      <w:r>
        <w:rPr>
          <w:rFonts w:ascii="Times New Roman" w:hAnsi="Times New Roman" w:cs="Times New Roman"/>
          <w:sz w:val="24"/>
          <w:szCs w:val="24"/>
        </w:rPr>
        <w:t>species inhabiting the benthos may have benefited from fishery closures</w:t>
      </w:r>
      <w:r w:rsidR="00E747D0">
        <w:rPr>
          <w:rFonts w:ascii="Times New Roman" w:hAnsi="Times New Roman" w:cs="Times New Roman"/>
          <w:sz w:val="24"/>
          <w:szCs w:val="24"/>
        </w:rPr>
        <w:t xml:space="preserve"> </w:t>
      </w:r>
      <w:r w:rsidR="00E747D0">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{"citationID":"hpezpkyT","properties":{"formattedCitation":"(Wells et al. 2008)","plainCitation":"(Wells et al. 2008)","noteIndex":0},"citationItems":[{"id":1873,"uris":["http://zotero.org/users/783258/items/6LE9PJ88"],"itemData":{"id":1873,"type":"article-journal","abstract":"Wells, R. J. D., James H. Cowan Jr, and William F. Patterson III. 2008. Habitat use and the effect of shrimp trawling on fish and invertebrate communities over the northern Gulf of Mexico continental shelf. – ICES Journal of Marine Science, 65: 1610–1619. The goals of this study were to characterize habitat-specific fish and invertebrate community structure over sand, shell-rubble, and natural reef substrata, and to assess the effects of trawling on the sand and shell-rubble habitats and their associated communities during quarterly trawl surveys over a 2-year period. Fish and invertebrate communities differed significantly among habitat types [analysis of similarities (ANOSIM); Global R = 0.436, p &amp;lt; 0.001), and with respect to trawling exposure (ANOSIM; Global R = 0.128, p &amp;lt; 0.001). Habitat characteristics were quantified from video transects sampled with a remotely operated vehicle, and included percentage coverage of tubeworms, bryozoans, anemones, corals, and algae, significantly affecting fish community structure. Diversity indices differed among habitats, with the highest Shannon diversity (H′) and Pielou's evenness (J′) over shell-rubble, specifically non-trawled shell-rubble. In addition, higher values of H′ and J′ were found over trawled sand relative to non-trawled sand habitats. Length frequency distributions of several abundant fish species showed truncated size distributions over trawled and non-trawled habitats and were both habitat- and species-specific. The study describes habitat-specific differences in community structure, highlighting the differences between trawled and non-trawled areas on the northern Gulf of Mexico continental shelf.","container-title":"ICES Journal of Marine Science","DOI":"10.1093/icesjms/fsn145","ISSN":"1054-3139","issue":"9","journalAbbreviation":"ICES Journal of Marine Science","page":"1610-1619","source":"Silverchair","title":"Habitat use and the effect of shrimp trawling on fish and invertebrate communities over the northern Gulf of Mexico continental shelf","volume":"65","author":[{"family":"Wells","given":"R. J. David"},{"family":"Cowan","given":"James H.","suffix":"Jr."},{"family":"Patterson","given":"William F.","suffix":"III"}],"issued":{"date-parts":[["2008",12,1]]}}}],"schema":"https://github.com/citation-style-language/schema/raw/master/csl-citation.json"} </w:instrText>
      </w:r>
      <w:r w:rsidR="00E747D0">
        <w:rPr>
          <w:rFonts w:ascii="Times New Roman" w:hAnsi="Times New Roman" w:cs="Times New Roman"/>
          <w:sz w:val="24"/>
          <w:szCs w:val="24"/>
        </w:rPr>
        <w:fldChar w:fldCharType="separate"/>
      </w:r>
      <w:r w:rsidR="00E747D0" w:rsidRPr="00741BE3">
        <w:rPr>
          <w:rFonts w:ascii="Times New Roman" w:hAnsi="Times New Roman" w:cs="Times New Roman"/>
          <w:sz w:val="24"/>
        </w:rPr>
        <w:t>(Wells et al. 2008)</w:t>
      </w:r>
      <w:r w:rsidR="00E747D0">
        <w:rPr>
          <w:rFonts w:ascii="Times New Roman" w:hAnsi="Times New Roman" w:cs="Times New Roman"/>
          <w:sz w:val="24"/>
          <w:szCs w:val="24"/>
        </w:rPr>
        <w:fldChar w:fldCharType="end"/>
      </w:r>
      <w:r w:rsidR="00E747D0">
        <w:rPr>
          <w:rFonts w:ascii="Times New Roman" w:hAnsi="Times New Roman" w:cs="Times New Roman"/>
          <w:sz w:val="24"/>
          <w:szCs w:val="24"/>
        </w:rPr>
        <w:t>. These impacts may have indirectly impacted our focal functional groups, particularly benthic</w:t>
      </w:r>
      <w:r w:rsidR="002F06C1">
        <w:rPr>
          <w:rFonts w:ascii="Times New Roman" w:hAnsi="Times New Roman" w:cs="Times New Roman"/>
          <w:sz w:val="24"/>
          <w:szCs w:val="24"/>
        </w:rPr>
        <w:t>-</w:t>
      </w:r>
      <w:r w:rsidR="00E747D0">
        <w:rPr>
          <w:rFonts w:ascii="Times New Roman" w:hAnsi="Times New Roman" w:cs="Times New Roman"/>
          <w:sz w:val="24"/>
          <w:szCs w:val="24"/>
        </w:rPr>
        <w:t xml:space="preserve">oriented groups like small </w:t>
      </w:r>
      <w:proofErr w:type="spellStart"/>
      <w:r w:rsidR="003D62FA">
        <w:rPr>
          <w:rFonts w:ascii="Times New Roman" w:hAnsi="Times New Roman" w:cs="Times New Roman"/>
          <w:sz w:val="24"/>
          <w:szCs w:val="24"/>
        </w:rPr>
        <w:t>sciaenid</w:t>
      </w:r>
      <w:r w:rsidR="00163BBF">
        <w:rPr>
          <w:rFonts w:ascii="Times New Roman" w:hAnsi="Times New Roman" w:cs="Times New Roman"/>
          <w:sz w:val="24"/>
          <w:szCs w:val="24"/>
        </w:rPr>
        <w:t>s</w:t>
      </w:r>
      <w:proofErr w:type="spellEnd"/>
      <w:r w:rsidR="00163BBF">
        <w:rPr>
          <w:rFonts w:ascii="Times New Roman" w:hAnsi="Times New Roman" w:cs="Times New Roman"/>
          <w:sz w:val="24"/>
          <w:szCs w:val="24"/>
        </w:rPr>
        <w:t>,</w:t>
      </w:r>
      <w:r w:rsidR="00E747D0">
        <w:rPr>
          <w:rFonts w:ascii="Times New Roman" w:hAnsi="Times New Roman" w:cs="Times New Roman"/>
          <w:sz w:val="24"/>
          <w:szCs w:val="24"/>
        </w:rPr>
        <w:t xml:space="preserve"> blue crabs</w:t>
      </w:r>
      <w:r w:rsidR="008269AC">
        <w:rPr>
          <w:rFonts w:ascii="Times New Roman" w:hAnsi="Times New Roman" w:cs="Times New Roman"/>
          <w:sz w:val="24"/>
          <w:szCs w:val="24"/>
        </w:rPr>
        <w:t>, and shrimp themselves</w:t>
      </w:r>
      <w:r w:rsidR="00E747D0">
        <w:rPr>
          <w:rFonts w:ascii="Times New Roman" w:hAnsi="Times New Roman" w:cs="Times New Roman"/>
          <w:sz w:val="24"/>
          <w:szCs w:val="24"/>
        </w:rPr>
        <w:t>.</w:t>
      </w:r>
      <w:r w:rsidR="00F95A85">
        <w:rPr>
          <w:rFonts w:ascii="Times New Roman" w:hAnsi="Times New Roman" w:cs="Times New Roman"/>
          <w:sz w:val="24"/>
          <w:szCs w:val="24"/>
        </w:rPr>
        <w:t xml:space="preserve"> </w:t>
      </w:r>
      <w:r>
        <w:rPr>
          <w:rFonts w:ascii="Times New Roman" w:hAnsi="Times New Roman" w:cs="Times New Roman"/>
          <w:sz w:val="24"/>
          <w:szCs w:val="24"/>
        </w:rPr>
        <w:t xml:space="preserve">On the other hand, other species benefit from </w:t>
      </w:r>
      <w:r w:rsidR="00163BBF">
        <w:rPr>
          <w:rFonts w:ascii="Times New Roman" w:hAnsi="Times New Roman" w:cs="Times New Roman"/>
          <w:sz w:val="24"/>
          <w:szCs w:val="24"/>
        </w:rPr>
        <w:t xml:space="preserve">scavenging on </w:t>
      </w:r>
      <w:r>
        <w:rPr>
          <w:rFonts w:ascii="Times New Roman" w:hAnsi="Times New Roman" w:cs="Times New Roman"/>
          <w:sz w:val="24"/>
          <w:szCs w:val="24"/>
        </w:rPr>
        <w:t xml:space="preserve">the high concentration of discards around </w:t>
      </w:r>
      <w:r w:rsidR="00AC071B">
        <w:rPr>
          <w:rFonts w:ascii="Times New Roman" w:hAnsi="Times New Roman" w:cs="Times New Roman"/>
          <w:sz w:val="24"/>
          <w:szCs w:val="24"/>
        </w:rPr>
        <w:t>boats</w:t>
      </w:r>
      <w:r>
        <w:rPr>
          <w:rFonts w:ascii="Times New Roman" w:hAnsi="Times New Roman" w:cs="Times New Roman"/>
          <w:sz w:val="24"/>
          <w:szCs w:val="24"/>
        </w:rPr>
        <w:t>, and these species may have lost a consumption pathway while fishing was paused</w:t>
      </w:r>
      <w:r w:rsidR="00F95A85">
        <w:rPr>
          <w:rFonts w:ascii="Times New Roman" w:hAnsi="Times New Roman" w:cs="Times New Roman"/>
          <w:sz w:val="24"/>
          <w:szCs w:val="24"/>
        </w:rPr>
        <w:t xml:space="preserve"> </w:t>
      </w:r>
      <w:r w:rsidR="00F95A85">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{"citationID":"5cES2crn","properties":{"formattedCitation":"(Ramsay et al. 1997; Jodice et al. 2011)","plainCitation":"(Ramsay et al. 1997; Jodice et al. 2011)","noteIndex":0},"citationItems":[{"id":1876,"uris":["http://zotero.org/users/783258/items/F3QJKY45"],"itemData":{"id":1876,"type":"article-journal","abstract":"1. Man has increased the input of carrion to marine communities worldwide through the practice of discarding fisheries-derived material. A large proportion of discarded material sinks to the sea bed and becomes available to benthic scavengers. Carrion from fisheries discards will subsidize marine food webs, which can sometimes result in the enhancement of consumer populations. 2. This study examines the benthic scavengers that feed on fisheries discards in three habitats in the Irish Sea. We investigated the relationship between the abundance of scavengers feeding on carrion in terms of numbers of each species and the density of those scavenger species in the surrounding area. 3. Observations with baited time-lapse cameras at a site offshore from Anglesey showed that the hermit crab Pagurus bernhardus was attracted to carrion in greatest abundance and aggregated at densities of up to 330 m-2. At Red Wharf Bay a wider range of species was observed: starfish Asterias rubens, hermit crabs P. bernhardus, whelks Buccinum undatum and swimming crabs Liocarcinus spp. There was relatively little scavenging activity at the Walney Island site where the edible crab Cancer pagurus appeared to consume the greatest proportion of the carrion. 4. Numbers of each scavenger species at the bait were only partially related to the background population density of each species at each site. The rate of consumption of carrion varied between sites and could be related to the abundance of different scavenger species at the bait. 5. Baited traps were used to investigate those benthic scavengers that were too small to be observed by time-lapse photography. The traps caught a variety of amphipod and isopod species. Some species were habitat-specific, whereas others were ubiquitous, but specialized in eating a particular type of carrion; for example, Orchomene nanus, which was only caught in traps baited with crab. 6. The results demonstrated that the responses of scavengers to fisheries discards varied between different habitats. The responses of hermit crabs, P. bernhardus, were particularly variable, with large aggregations of individuals occurring at one site but not at others, despite similar background population densities.","container-title":"Journal of Animal Ecology","DOI":"10.2307/6004","ISSN":"0021-8790","issue":"6","note":"publisher: [Wiley, British Ecological Society]","page":"884-896","source":"JSTOR","title":"Consumption of Fisheries Discards by Benthic Scavengers: Utilization of Energy Subsidies in Different Marine Habitats","title-short":"Consumption of Fisheries Discards by Benthic Scavengers","volume":"66","author":[{"family":"Ramsay","given":"Kirsten"},{"family":"Kaiser","given":"Michel J."},{"family":"Moore","given":"P. Geoffrey"},{"family":"Hughes","given":"Roger N."}],"issued":{"date-parts":[["1997"]]}}},{"id":1877,"uris":["http://zotero.org/users/783258/items/3SSSIKL9"],"itemData":{"id":1877,"type":"article-journal","abstract":"Shrimp trawling is common throughout the southeastern and Gulf of Mexico coasts of the USA and is the primary contributor to fisheries discards in these regions. Tens of thousands of nearshore seabirds nest near shrimp trawling grounds in the USA, but to date, there has been no assessment of the relationship between seabirds and shrimp trawlers. We examined the taxonomic composition of bycatch, rate at which seabirds scavenged bycatch, and energy density of discarded bycatch in a nearshore commercial shrimp fishery. Bycatch was primarily comprised of demersal fish that are not typically accessible to the plunge-diving and surface-feeding seabirds that occur in the area. Hence, seabird diets in the region appear to be broadened taxonomically by the availability of discards. Results from discard experiments indicated that 70% of the nearly 5,500 items discarded by hand were scavenged by seabirds and that the fate of a discarded item was most strongly predicted by its taxonomic order. Laughing gulls scavenged the greatest proportion of discards, although brown pelicans were the only species to scavenge more discards than predicted based upon their abundance. Because this is the first such study in the region, it is difficult to ascertain the extent or intensity of the impact that discards have on nearshore seabirds. Nonetheless, our results suggest that it will be difficult for managers to clearly understand fluctuations in local seabird population dynamics without first understanding the extent to which these species rely upon discards. This may be especially problematic in situations where seabird populations are recovering following natural or anthropogenic stressors.","container-title":"Marine Biology","DOI":"10.1007/s00227-011-1733-4","ISSN":"1432-1793","issue":"10","journalAbbreviation":"Mar Biol","language":"en","page":"2289-2298","source":"Springer Link","title":"Seabird use of discards from a nearshore shrimp fishery in the South Atlantic Bight, USA","volume":"158","author":[{"family":"Jodice","given":"Patrick G. R."},{"family":"Wickliffe","given":"Lisa C."},{"family":"Sachs","given":"Elena B."}],"issued":{"date-parts":[["2011",10,1]]}}}],"schema":"https://github.com/citation-style-language/schema/raw/master/csl-citation.json"} </w:instrText>
      </w:r>
      <w:r w:rsidR="00F95A85">
        <w:rPr>
          <w:rFonts w:ascii="Times New Roman" w:hAnsi="Times New Roman" w:cs="Times New Roman"/>
          <w:sz w:val="24"/>
          <w:szCs w:val="24"/>
        </w:rPr>
        <w:fldChar w:fldCharType="separate"/>
      </w:r>
      <w:r w:rsidR="00F95A85" w:rsidRPr="00F95A85">
        <w:rPr>
          <w:rFonts w:ascii="Times New Roman" w:hAnsi="Times New Roman" w:cs="Times New Roman"/>
          <w:sz w:val="24"/>
        </w:rPr>
        <w:t>(Ramsay et al. 1997; Jodice et al. 2011)</w:t>
      </w:r>
      <w:r w:rsidR="00F95A85">
        <w:rPr>
          <w:rFonts w:ascii="Times New Roman" w:hAnsi="Times New Roman" w:cs="Times New Roman"/>
          <w:sz w:val="24"/>
          <w:szCs w:val="24"/>
        </w:rPr>
        <w:fldChar w:fldCharType="end"/>
      </w:r>
      <w:r>
        <w:rPr>
          <w:rFonts w:ascii="Times New Roman" w:hAnsi="Times New Roman" w:cs="Times New Roman"/>
          <w:sz w:val="24"/>
          <w:szCs w:val="24"/>
        </w:rPr>
        <w:t>.</w:t>
      </w:r>
      <w:r w:rsidR="00C441FE">
        <w:rPr>
          <w:rFonts w:ascii="Times New Roman" w:hAnsi="Times New Roman" w:cs="Times New Roman"/>
          <w:sz w:val="24"/>
          <w:szCs w:val="24"/>
        </w:rPr>
        <w:t xml:space="preserve"> </w:t>
      </w:r>
      <w:r w:rsidR="00F0709E">
        <w:rPr>
          <w:rFonts w:ascii="Times New Roman" w:hAnsi="Times New Roman" w:cs="Times New Roman"/>
          <w:sz w:val="24"/>
          <w:szCs w:val="24"/>
        </w:rPr>
        <w:t xml:space="preserve">Of </w:t>
      </w:r>
      <w:r w:rsidR="00F0709E">
        <w:rPr>
          <w:rFonts w:ascii="Times New Roman" w:hAnsi="Times New Roman" w:cs="Times New Roman"/>
          <w:sz w:val="24"/>
          <w:szCs w:val="24"/>
        </w:rPr>
        <w:lastRenderedPageBreak/>
        <w:t>particular not</w:t>
      </w:r>
      <w:r w:rsidR="006A0E5A">
        <w:rPr>
          <w:rFonts w:ascii="Times New Roman" w:hAnsi="Times New Roman" w:cs="Times New Roman"/>
          <w:sz w:val="24"/>
          <w:szCs w:val="24"/>
        </w:rPr>
        <w:t>e</w:t>
      </w:r>
      <w:r w:rsidR="00F0709E">
        <w:rPr>
          <w:rFonts w:ascii="Times New Roman" w:hAnsi="Times New Roman" w:cs="Times New Roman"/>
          <w:sz w:val="24"/>
          <w:szCs w:val="24"/>
        </w:rPr>
        <w:t xml:space="preserve"> for </w:t>
      </w:r>
      <w:r w:rsidR="00741BE3">
        <w:rPr>
          <w:rFonts w:ascii="Times New Roman" w:hAnsi="Times New Roman" w:cs="Times New Roman"/>
          <w:sz w:val="24"/>
          <w:szCs w:val="24"/>
        </w:rPr>
        <w:t>our</w:t>
      </w:r>
      <w:r w:rsidR="00F0709E">
        <w:rPr>
          <w:rFonts w:ascii="Times New Roman" w:hAnsi="Times New Roman" w:cs="Times New Roman"/>
          <w:sz w:val="24"/>
          <w:szCs w:val="24"/>
        </w:rPr>
        <w:t xml:space="preserve"> study, t</w:t>
      </w:r>
      <w:r w:rsidR="00C441FE">
        <w:rPr>
          <w:rFonts w:ascii="Times New Roman" w:hAnsi="Times New Roman" w:cs="Times New Roman"/>
          <w:sz w:val="24"/>
          <w:szCs w:val="24"/>
        </w:rPr>
        <w:t xml:space="preserve">he lost </w:t>
      </w:r>
      <w:r w:rsidR="00966119">
        <w:rPr>
          <w:rFonts w:ascii="Times New Roman" w:hAnsi="Times New Roman" w:cs="Times New Roman"/>
          <w:sz w:val="24"/>
          <w:szCs w:val="24"/>
        </w:rPr>
        <w:t>food subsidies via bycatch</w:t>
      </w:r>
      <w:r w:rsidR="00C441FE">
        <w:rPr>
          <w:rFonts w:ascii="Times New Roman" w:hAnsi="Times New Roman" w:cs="Times New Roman"/>
          <w:sz w:val="24"/>
          <w:szCs w:val="24"/>
        </w:rPr>
        <w:t xml:space="preserve"> could have exacerbated the</w:t>
      </w:r>
      <w:r w:rsidR="00F0709E">
        <w:rPr>
          <w:rFonts w:ascii="Times New Roman" w:hAnsi="Times New Roman" w:cs="Times New Roman"/>
          <w:sz w:val="24"/>
          <w:szCs w:val="24"/>
        </w:rPr>
        <w:t xml:space="preserve"> increase</w:t>
      </w:r>
      <w:r w:rsidR="006A0E5A">
        <w:rPr>
          <w:rFonts w:ascii="Times New Roman" w:hAnsi="Times New Roman" w:cs="Times New Roman"/>
          <w:sz w:val="24"/>
          <w:szCs w:val="24"/>
        </w:rPr>
        <w:t xml:space="preserve"> in </w:t>
      </w:r>
      <w:r w:rsidR="00163BBF">
        <w:rPr>
          <w:rFonts w:ascii="Times New Roman" w:hAnsi="Times New Roman" w:cs="Times New Roman"/>
          <w:sz w:val="24"/>
          <w:szCs w:val="24"/>
        </w:rPr>
        <w:t xml:space="preserve">pelican, </w:t>
      </w:r>
      <w:r w:rsidR="00BC2552">
        <w:rPr>
          <w:rFonts w:ascii="Times New Roman" w:hAnsi="Times New Roman" w:cs="Times New Roman"/>
          <w:sz w:val="24"/>
          <w:szCs w:val="24"/>
        </w:rPr>
        <w:t>gull and tern</w:t>
      </w:r>
      <w:r w:rsidR="00163BBF">
        <w:rPr>
          <w:rFonts w:ascii="Times New Roman" w:hAnsi="Times New Roman" w:cs="Times New Roman"/>
          <w:sz w:val="24"/>
          <w:szCs w:val="24"/>
        </w:rPr>
        <w:t>, and dolphin</w:t>
      </w:r>
      <w:r w:rsidR="006A0E5A">
        <w:rPr>
          <w:rFonts w:ascii="Times New Roman" w:hAnsi="Times New Roman" w:cs="Times New Roman"/>
          <w:sz w:val="24"/>
          <w:szCs w:val="24"/>
        </w:rPr>
        <w:t xml:space="preserve"> mortality</w:t>
      </w:r>
      <w:r w:rsidR="00F0709E">
        <w:rPr>
          <w:rFonts w:ascii="Times New Roman" w:hAnsi="Times New Roman" w:cs="Times New Roman"/>
          <w:sz w:val="24"/>
          <w:szCs w:val="24"/>
        </w:rPr>
        <w:t xml:space="preserve">. </w:t>
      </w:r>
    </w:p>
    <w:p w14:paraId="5B1CCA05" w14:textId="777D7424" w:rsidR="00A879DD" w:rsidRDefault="004B5510" w:rsidP="00261061">
      <w:pPr>
        <w:pStyle w:val="Default"/>
        <w:spacing w:line="480" w:lineRule="auto"/>
        <w:ind w:firstLine="720"/>
        <w:rPr>
          <w:rFonts w:ascii="Times New Roman" w:hAnsi="Times New Roman" w:cs="Times New Roman"/>
        </w:rPr>
      </w:pPr>
      <w:r>
        <w:rPr>
          <w:rFonts w:ascii="Times New Roman" w:hAnsi="Times New Roman" w:cs="Times New Roman"/>
        </w:rPr>
        <w:t>D</w:t>
      </w:r>
      <w:r w:rsidR="00835915">
        <w:rPr>
          <w:rFonts w:ascii="Times New Roman" w:hAnsi="Times New Roman" w:cs="Times New Roman"/>
        </w:rPr>
        <w:t xml:space="preserve">olphins exerted the strongest top-down control on small </w:t>
      </w:r>
      <w:proofErr w:type="spellStart"/>
      <w:r w:rsidR="003D62FA">
        <w:rPr>
          <w:rFonts w:ascii="Times New Roman" w:hAnsi="Times New Roman" w:cs="Times New Roman"/>
        </w:rPr>
        <w:t>sciaenid</w:t>
      </w:r>
      <w:r w:rsidR="0054068D">
        <w:rPr>
          <w:rFonts w:ascii="Times New Roman" w:hAnsi="Times New Roman" w:cs="Times New Roman"/>
        </w:rPr>
        <w:t>s</w:t>
      </w:r>
      <w:proofErr w:type="spellEnd"/>
      <w:r w:rsidR="00261061">
        <w:rPr>
          <w:rFonts w:ascii="Times New Roman" w:hAnsi="Times New Roman" w:cs="Times New Roman"/>
        </w:rPr>
        <w:t xml:space="preserve">, and the decrease in survival and reproduction of dolphins may have played a role in the </w:t>
      </w:r>
      <w:r w:rsidR="00D23EB9">
        <w:rPr>
          <w:rFonts w:ascii="Times New Roman" w:hAnsi="Times New Roman" w:cs="Times New Roman"/>
        </w:rPr>
        <w:t>stability</w:t>
      </w:r>
      <w:r w:rsidR="00261061">
        <w:rPr>
          <w:rFonts w:ascii="Times New Roman" w:hAnsi="Times New Roman" w:cs="Times New Roman"/>
        </w:rPr>
        <w:t xml:space="preserve"> of small </w:t>
      </w:r>
      <w:proofErr w:type="spellStart"/>
      <w:r w:rsidR="003D62FA">
        <w:rPr>
          <w:rFonts w:ascii="Times New Roman" w:hAnsi="Times New Roman" w:cs="Times New Roman"/>
        </w:rPr>
        <w:t>sciaenid</w:t>
      </w:r>
      <w:r w:rsidR="007038E3">
        <w:rPr>
          <w:rFonts w:ascii="Times New Roman" w:hAnsi="Times New Roman" w:cs="Times New Roman"/>
        </w:rPr>
        <w:t>s</w:t>
      </w:r>
      <w:proofErr w:type="spellEnd"/>
      <w:r w:rsidR="00835915">
        <w:rPr>
          <w:rFonts w:ascii="Times New Roman" w:hAnsi="Times New Roman" w:cs="Times New Roman"/>
        </w:rPr>
        <w:t xml:space="preserve">. These fish were the most common prey item in dolphin stomachs recovered following the oil spill, making up over one-third of all items </w:t>
      </w:r>
      <w:r w:rsidR="00835915">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{"citationID":"HJW91sjE","properties":{"formattedCitation":"(Bowen-Stevens et al. 2021)","plainCitation":"(Bowen-Stevens et al. 2021)","noteIndex":0},"citationItems":[{"id":1871,"uris":["http://zotero.org/users/783258/items/WQUPVRGB"],"itemData":{"id":1871,"type":"article-journal","abstract":"The largest unusual mortality event of cetaceans recorded in the Gulf of Mexico occurred from 2010 to 2014. The majority of mortalities were Tursiops truncatus (Common Bottlenose Dolphin) that stranded near Barataria Bay, LA, an area heavily oiled by the Deepwater Horizon oil spill. The purpose of this study was to identify the diet of dolphins that stranded in and near Barataria Bay from 2010 to 2012. Micropogonias undulatus (Atlantic Croaker) was the most frequently occurring (86.5%) and numerically abundant (34.2 ± 33.4%) prey in stomachs examined. Abundance of Engraulidae, Mugilidae, and Sciaenidae varied by season. Benthic prey and presence of sediment indicate that dolphins in Barataria Bay forage along the bottom of the bay, which could lead to long-term exposure to oil.","container-title":"Southeastern Naturalist","DOI":"10.1656/058.020.0113","ISSN":"1528-7092, 1938-5412","issue":"1","journalAbbreviation":"sena","note":"publisher: Eagle Hill Institute","page":"117-134","source":"bioone.org","title":"Diet of Common Bottlenose Dolphins, Tursiops truncatus, that Stranded in and Near Barataria Bay, Louisiana, 2010–2012","volume":"20","author":[{"family":"Bowen-Stevens","given":"Sabrina R."},{"family":"Gannon","given":"Damon P."},{"family":"Hazelkorn","given":"Rebeccah A."},{"family":"Lovewell","given":"Gretchen"},{"family":"Volker","given":"Kristen M."},{"family":"Smith","given":"Suzanne"},{"family":"Tumlin","given":"Mandy C."},{"family":"Litz","given":"Jenny"}],"issued":{"date-parts":[["2021",2]]}}}],"schema":"https://github.com/citation-style-language/schema/raw/master/csl-citation.json"} </w:instrText>
      </w:r>
      <w:r w:rsidR="00835915">
        <w:rPr>
          <w:rFonts w:ascii="Times New Roman" w:hAnsi="Times New Roman" w:cs="Times New Roman"/>
        </w:rPr>
        <w:fldChar w:fldCharType="separate"/>
      </w:r>
      <w:r w:rsidR="00835915" w:rsidRPr="003A46A8">
        <w:rPr>
          <w:rFonts w:ascii="Times New Roman" w:hAnsi="Times New Roman" w:cs="Times New Roman"/>
        </w:rPr>
        <w:t>(Bowen-Stevens et al. 2021)</w:t>
      </w:r>
      <w:r w:rsidR="00835915">
        <w:rPr>
          <w:rFonts w:ascii="Times New Roman" w:hAnsi="Times New Roman" w:cs="Times New Roman"/>
        </w:rPr>
        <w:fldChar w:fldCharType="end"/>
      </w:r>
      <w:r w:rsidR="00835915">
        <w:rPr>
          <w:rFonts w:ascii="Times New Roman" w:hAnsi="Times New Roman" w:cs="Times New Roman"/>
        </w:rPr>
        <w:t xml:space="preserve">. In our model, small </w:t>
      </w:r>
      <w:proofErr w:type="spellStart"/>
      <w:r w:rsidR="003D62FA">
        <w:rPr>
          <w:rFonts w:ascii="Times New Roman" w:hAnsi="Times New Roman" w:cs="Times New Roman"/>
        </w:rPr>
        <w:t>sciaenid</w:t>
      </w:r>
      <w:r w:rsidR="007038E3">
        <w:rPr>
          <w:rFonts w:ascii="Times New Roman" w:hAnsi="Times New Roman" w:cs="Times New Roman"/>
        </w:rPr>
        <w:t>s</w:t>
      </w:r>
      <w:proofErr w:type="spellEnd"/>
      <w:r w:rsidR="00835915">
        <w:rPr>
          <w:rFonts w:ascii="Times New Roman" w:hAnsi="Times New Roman" w:cs="Times New Roman"/>
        </w:rPr>
        <w:t xml:space="preserve"> made up over two-thirds of dolphin diet by mass. </w:t>
      </w:r>
      <w:r w:rsidR="00AE79BD">
        <w:rPr>
          <w:rFonts w:ascii="Times New Roman" w:hAnsi="Times New Roman" w:cs="Times New Roman"/>
        </w:rPr>
        <w:t xml:space="preserve">The Barataria Bay dolphin population experienced a range of physiological impacts from the oil spill, many of which went on for years </w:t>
      </w:r>
      <w:r w:rsidR="00AE79BD">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{"citationID":"30FEs6CV","properties":{"formattedCitation":"(Schwacke et al. 2013)","plainCitation":"(Schwacke et al. 2013)","noteIndex":0},"citationItems":[{"id":387,"uris":["http://zotero.org/users/783258/items/X55T5BX6"],"itemData":{"id":387,"type":"article-journal","container-title":"Environmental science &amp; technology","DOI":"https://doi.org/10.1021/es403610f","issue":"1","page":"93–103","source":"Google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(Schwacke et al. 2013)</w:t>
      </w:r>
      <w:r w:rsidR="00AE79BD">
        <w:rPr>
          <w:rFonts w:ascii="Times New Roman" w:hAnsi="Times New Roman" w:cs="Times New Roman"/>
        </w:rPr>
        <w:fldChar w:fldCharType="end"/>
      </w:r>
      <w:r w:rsidR="00AE79BD">
        <w:rPr>
          <w:rFonts w:ascii="Times New Roman" w:hAnsi="Times New Roman" w:cs="Times New Roman"/>
        </w:rPr>
        <w:t xml:space="preserve">. Some evidence </w:t>
      </w:r>
      <w:r w:rsidR="00D012B0">
        <w:rPr>
          <w:rFonts w:ascii="Times New Roman" w:hAnsi="Times New Roman" w:cs="Times New Roman"/>
        </w:rPr>
        <w:t xml:space="preserve">even </w:t>
      </w:r>
      <w:r w:rsidR="00AE79BD">
        <w:rPr>
          <w:rFonts w:ascii="Times New Roman" w:hAnsi="Times New Roman" w:cs="Times New Roman"/>
        </w:rPr>
        <w:t xml:space="preserve">points to </w:t>
      </w:r>
      <w:r w:rsidR="00D012B0">
        <w:rPr>
          <w:rFonts w:ascii="Times New Roman" w:hAnsi="Times New Roman" w:cs="Times New Roman"/>
        </w:rPr>
        <w:t xml:space="preserve">either </w:t>
      </w:r>
      <w:r w:rsidR="00AE79BD">
        <w:rPr>
          <w:rFonts w:ascii="Times New Roman" w:hAnsi="Times New Roman" w:cs="Times New Roman"/>
        </w:rPr>
        <w:t xml:space="preserve">continued exposure or cross-generational impacts of maternal exposure on dolphins born after the oil spill </w:t>
      </w:r>
      <w:r w:rsidR="00AE79BD">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{"citationID":"eO6HLmSQ","properties":{"formattedCitation":"(De Guise et al. 2021)","plainCitation":"(De Guise et al. 2021)","noteIndex":0},"citationItems":[{"id":1872,"uris":["http://zotero.org/users/783258/items/F9ULZRQF"],"itemData":{"id":1872,"type":"article-journal","abstract":"Health assessments were conducted on bottlenose dolphins in Barataria Bay, Louisiana, USA, during 2011 to 2018, to assess potential health effects following the Deepwater Horizon oil spill, compared to the unoiled Sarasota Bay, Florida, USA, reference dolphin population. We previously reported significant increases in T-lymphocyte proliferation, as well as lower T helper 1 (Th1) cytokines, higher Th2 cytokine IL-4, and lower T regulatory (Treg) cytokine IL-10 in Barataria Bay in 2011 compared to Sarasota Bay, consistent with Deepwater Horizon oil exposure. Although values between 2013 and 2016 were more similar to those observed in Sarasota Bay, T-cell proliferation was again elevated and cytokine balance tilted toward Th2 in Barataria Bay during 2017–2018. In 2018, Barataria Bay dolphins had significantly more circulating Treg cells than Sarasota Bay dolphins. Mice experimentally exposed to oil also had significantly increased T-lymphocyte proliferation and circulating Treg cell number, including effects in their unexposed progeny. In vitro stimulation resulted in greater Th2 responsiveness in Barataria Bay compared to Sarasota Bay dolphins, and in vitro oil exposure of Sarasota Bay dolphin cells also resulted in enhanced Th2 responsiveness. Evidence points to Treg cells as a potential target for the immunomodulatory effects of oil exposure. The immunological trends observed in Barataria Bay appeared exaggerated in dolphins born after the spill, suggesting the possibility of continued oil exposure or multigenerational health consequences of exposure to oil, as observed in mice. Environ Toxicol Chem 2021;40:1308–1321. © 2021 SETAC","container-title":"Environmental Toxicology and Chemistry","DOI":"10.1002/etc.4980","ISSN":"1552-8618","issue":"5","language":"en","note":"_eprint: https://onlinelibrary.wiley.com/doi/pdf/10.1002/etc.4980","page":"1308-1321","source":"Wiley Online Library","title":"Long-Term Immunological Alterations in Bottlenose Dolphin a Decade after the Deepwater Horizon Oil Spill in the Northern Gulf of Mexico: Potential for Multigenerational Effects","title-short":"Long-Term Immunological Alterations in Bottlenose Dolphin a Decade after the Deepwater Horizon Oil Spill in the Northern Gulf of Mexico","volume":"40","author":[{"family":"De Guise","given":"Sylvain"},{"family":"Levin","given":"Milton"},{"family":"Jasperse","given":"Lindsay"},{"family":"Herrman","given":"Jean"},{"family":"Wells","given":"Randall S."},{"family":"Rowles","given":"Teresa"},{"family":"Schwacke","given":"Lori"}],"issued":{"date-parts":[["2021"]]}}}],"schema":"https://github.com/citation-style-language/schema/raw/master/csl-citation.json"}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(De Guise et al. 2021)</w:t>
      </w:r>
      <w:r w:rsidR="00AE79BD">
        <w:rPr>
          <w:rFonts w:ascii="Times New Roman" w:hAnsi="Times New Roman" w:cs="Times New Roman"/>
        </w:rPr>
        <w:fldChar w:fldCharType="end"/>
      </w:r>
      <w:r w:rsidR="00AE79BD">
        <w:rPr>
          <w:rFonts w:ascii="Times New Roman" w:hAnsi="Times New Roman" w:cs="Times New Roman"/>
        </w:rPr>
        <w:t>.</w:t>
      </w:r>
      <w:r w:rsidR="00FB6DC7">
        <w:rPr>
          <w:rFonts w:ascii="Times New Roman" w:hAnsi="Times New Roman" w:cs="Times New Roman"/>
        </w:rPr>
        <w:t xml:space="preserve"> Unfortunately, e</w:t>
      </w:r>
      <w:r w:rsidR="00FB6DC7">
        <w:rPr>
          <w:rFonts w:ascii="Times New Roman" w:hAnsi="Times New Roman" w:cs="Times New Roman"/>
          <w:color w:val="1B1C20"/>
        </w:rPr>
        <w:t xml:space="preserve">stimating the total loss of </w:t>
      </w:r>
      <w:r w:rsidR="00FB6DC7">
        <w:rPr>
          <w:rFonts w:ascii="Times New Roman" w:hAnsi="Times New Roman" w:cs="Times New Roman"/>
        </w:rPr>
        <w:t xml:space="preserve">predatory biomass is hampered by the </w:t>
      </w:r>
      <w:r w:rsidR="00FB6DC7">
        <w:rPr>
          <w:rFonts w:ascii="Times New Roman" w:hAnsi="Times New Roman" w:cs="Times New Roman"/>
          <w:color w:val="1B1C20"/>
        </w:rPr>
        <w:t xml:space="preserve">resolution of surveys and a lack of direct measurements of the mortality processes. Thus, any attempts to </w:t>
      </w:r>
      <w:r>
        <w:rPr>
          <w:rFonts w:ascii="Times New Roman" w:hAnsi="Times New Roman" w:cs="Times New Roman"/>
          <w:color w:val="1B1C20"/>
        </w:rPr>
        <w:t>estimate mortality</w:t>
      </w:r>
      <w:r w:rsidR="00FB6DC7">
        <w:rPr>
          <w:rFonts w:ascii="Times New Roman" w:hAnsi="Times New Roman" w:cs="Times New Roman"/>
          <w:color w:val="1B1C20"/>
        </w:rPr>
        <w:t xml:space="preserve"> likely underestimate the total</w:t>
      </w:r>
      <w:r>
        <w:rPr>
          <w:rFonts w:ascii="Times New Roman" w:hAnsi="Times New Roman" w:cs="Times New Roman"/>
          <w:color w:val="1B1C20"/>
        </w:rPr>
        <w:t xml:space="preserve"> </w:t>
      </w:r>
      <w:r w:rsidR="00FB6DC7">
        <w:rPr>
          <w:rFonts w:ascii="Times New Roman" w:hAnsi="Times New Roman" w:cs="Times New Roman"/>
          <w:color w:val="1B1C20"/>
        </w:rPr>
        <w:t>because indirect effects that may decrease lifespans and reproductive potential are difficult to quantify, but impart considerable pressures on individuals and populations</w:t>
      </w:r>
      <w:r w:rsidR="00DA63E6">
        <w:rPr>
          <w:rFonts w:ascii="Times New Roman" w:hAnsi="Times New Roman" w:cs="Times New Roman"/>
          <w:color w:val="1B1C20"/>
        </w:rPr>
        <w:t xml:space="preserve"> </w:t>
      </w:r>
      <w:r w:rsidR="00DA63E6">
        <w:rPr>
          <w:rFonts w:ascii="Times New Roman" w:hAnsi="Times New Roman" w:cs="Times New Roman"/>
          <w:color w:val="1B1C20"/>
        </w:rPr>
        <w:fldChar w:fldCharType="begin"/>
      </w:r>
      <w:r w:rsidR="008575E8">
        <w:rPr>
          <w:rFonts w:ascii="Times New Roman" w:hAnsi="Times New Roman" w:cs="Times New Roman"/>
          <w:color w:val="1B1C20"/>
        </w:rPr>
        <w:instrText xml:space="preserve"> ADDIN ZOTERO_ITEM CSL_CITATION {"citationID":"rGwnOuzb","properties":{"formattedCitation":"(Peterson et al. 2003)","plainCitation":"(Peterson et al. 2003)","noteIndex":0},"citationItems":[{"id":386,"uris":["http://zotero.org/users/783258/items/8JR97AF2"],"itemData":{"id":386,"type":"article-journal","container-title":"Science","DOI":"https://doi.org/10.1126/science.1084282","issue":"5653","page":"2082–2086","source":"Google Scholar","title":"Long-term ecosystem response to the Exxon Valdez oil spill","volume":"302","author":[{"family":"Peterson","given":"Charles H."},{"family":"Rice","given":"Stanley D."},{"family":"Short","given":"Jeffrey W."},{"family":"Esler","given":"Daniel"},{"family":"Bodkin","given":"James L."},{"family":"Ballachey","given":"Brenda E."},{"family":"Irons","given":"David B."}],"issued":{"date-parts":[["2003"]]}}}],"schema":"https://github.com/citation-style-language/schema/raw/master/csl-citation.json"} </w:instrText>
      </w:r>
      <w:r w:rsidR="00DA63E6">
        <w:rPr>
          <w:rFonts w:ascii="Times New Roman" w:hAnsi="Times New Roman" w:cs="Times New Roman"/>
          <w:color w:val="1B1C20"/>
        </w:rPr>
        <w:fldChar w:fldCharType="separate"/>
      </w:r>
      <w:r w:rsidR="00DA63E6" w:rsidRPr="00DA63E6">
        <w:rPr>
          <w:rFonts w:ascii="Times New Roman" w:hAnsi="Times New Roman" w:cs="Times New Roman"/>
        </w:rPr>
        <w:t>(Peterson et al. 2003)</w:t>
      </w:r>
      <w:r w:rsidR="00DA63E6">
        <w:rPr>
          <w:rFonts w:ascii="Times New Roman" w:hAnsi="Times New Roman" w:cs="Times New Roman"/>
          <w:color w:val="1B1C20"/>
        </w:rPr>
        <w:fldChar w:fldCharType="end"/>
      </w:r>
      <w:r w:rsidR="00FB6DC7">
        <w:rPr>
          <w:rFonts w:ascii="Times New Roman" w:hAnsi="Times New Roman" w:cs="Times New Roman"/>
          <w:color w:val="1B1C20"/>
        </w:rPr>
        <w:t xml:space="preserve">. </w:t>
      </w:r>
      <w:r w:rsidR="00261061">
        <w:rPr>
          <w:rFonts w:ascii="Times New Roman" w:hAnsi="Times New Roman" w:cs="Times New Roman"/>
          <w:color w:val="1B1C20"/>
        </w:rPr>
        <w:t xml:space="preserve">For this reason, we did not rely on actual estimates of dolphin (or seabird) mortality, but instead looked at sensitivity to decreases in predator population productivity. </w:t>
      </w:r>
      <w:r w:rsidR="00876CE5">
        <w:rPr>
          <w:rFonts w:ascii="Times New Roman" w:hAnsi="Times New Roman" w:cs="Times New Roman"/>
          <w:color w:val="1B1C20"/>
        </w:rPr>
        <w:t xml:space="preserve">Our results indicate that any significant dolphin mortality event may have impacted small </w:t>
      </w:r>
      <w:r w:rsidR="003D62FA">
        <w:rPr>
          <w:rFonts w:ascii="Times New Roman" w:hAnsi="Times New Roman" w:cs="Times New Roman"/>
          <w:color w:val="1B1C20"/>
        </w:rPr>
        <w:t>sciaenid</w:t>
      </w:r>
      <w:r w:rsidR="008F0408">
        <w:rPr>
          <w:rFonts w:ascii="Times New Roman" w:hAnsi="Times New Roman" w:cs="Times New Roman"/>
          <w:color w:val="1B1C20"/>
        </w:rPr>
        <w:t xml:space="preserve"> population</w:t>
      </w:r>
      <w:r w:rsidR="00876CE5">
        <w:rPr>
          <w:rFonts w:ascii="Times New Roman" w:hAnsi="Times New Roman" w:cs="Times New Roman"/>
          <w:color w:val="1B1C20"/>
        </w:rPr>
        <w:t xml:space="preserve">s, </w:t>
      </w:r>
      <w:r w:rsidR="00CE3F91">
        <w:rPr>
          <w:rFonts w:ascii="Times New Roman" w:hAnsi="Times New Roman" w:cs="Times New Roman"/>
          <w:color w:val="1B1C20"/>
        </w:rPr>
        <w:t>dolphins’</w:t>
      </w:r>
      <w:r w:rsidR="00876CE5">
        <w:rPr>
          <w:rFonts w:ascii="Times New Roman" w:hAnsi="Times New Roman" w:cs="Times New Roman"/>
          <w:color w:val="1B1C20"/>
        </w:rPr>
        <w:t xml:space="preserve"> principal prey resource.  </w:t>
      </w:r>
    </w:p>
    <w:p w14:paraId="79EA15E4" w14:textId="6AAAAAB7" w:rsidR="00843E99" w:rsidRDefault="00843E99"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Contrary to our results, one study </w:t>
      </w:r>
      <w:r w:rsidR="00335647">
        <w:rPr>
          <w:rFonts w:ascii="Times New Roman" w:hAnsi="Times New Roman" w:cs="Times New Roman"/>
          <w:sz w:val="24"/>
          <w:szCs w:val="24"/>
        </w:rPr>
        <w:t xml:space="preserve">based on population modeling </w:t>
      </w:r>
      <w:r>
        <w:rPr>
          <w:rFonts w:ascii="Times New Roman" w:hAnsi="Times New Roman" w:cs="Times New Roman"/>
          <w:sz w:val="24"/>
          <w:szCs w:val="24"/>
        </w:rPr>
        <w:t xml:space="preserve">concluded </w:t>
      </w:r>
      <w:r w:rsidR="00335647">
        <w:rPr>
          <w:rFonts w:ascii="Times New Roman" w:hAnsi="Times New Roman" w:cs="Times New Roman"/>
          <w:sz w:val="24"/>
          <w:szCs w:val="24"/>
        </w:rPr>
        <w:t xml:space="preserve">that </w:t>
      </w:r>
      <w:r>
        <w:rPr>
          <w:rFonts w:ascii="Times New Roman" w:hAnsi="Times New Roman" w:cs="Times New Roman"/>
          <w:sz w:val="24"/>
          <w:szCs w:val="24"/>
        </w:rPr>
        <w:t xml:space="preserve">release from seabird predation was key to the unusually strong recruitment of menhaden near the Mississippi River following the oil spill </w:t>
      </w:r>
      <w:r>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{"citationID":"3lUYtYZ0","properties":{"formattedCitation":"(Short et al. 2017)","plainCitation":"(Short et al. 2017)","noteIndex":0},"citationItems":[{"id":45,"uris":["http://zotero.org/users/783258/items/UTGR4JTS"],"itemData":{"id":45,"type":"article-journal","abstract":"Gulf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Pr>
          <w:rFonts w:ascii="Times New Roman" w:hAnsi="Times New Roman" w:cs="Times New Roman"/>
          <w:sz w:val="24"/>
          <w:szCs w:val="24"/>
        </w:rPr>
        <w:fldChar w:fldCharType="separate"/>
      </w:r>
      <w:r w:rsidRPr="00843E99">
        <w:rPr>
          <w:rFonts w:ascii="Times New Roman" w:hAnsi="Times New Roman" w:cs="Times New Roman"/>
          <w:sz w:val="24"/>
        </w:rPr>
        <w:t>(Short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This </w:t>
      </w:r>
      <w:r w:rsidR="004025D3">
        <w:rPr>
          <w:rFonts w:ascii="Times New Roman" w:hAnsi="Times New Roman" w:cs="Times New Roman"/>
          <w:sz w:val="24"/>
          <w:szCs w:val="24"/>
        </w:rPr>
        <w:t>divergence</w:t>
      </w:r>
      <w:r>
        <w:rPr>
          <w:rFonts w:ascii="Times New Roman" w:hAnsi="Times New Roman" w:cs="Times New Roman"/>
          <w:sz w:val="24"/>
          <w:szCs w:val="24"/>
        </w:rPr>
        <w:t xml:space="preserve"> in </w:t>
      </w:r>
      <w:r w:rsidR="004025D3">
        <w:rPr>
          <w:rFonts w:ascii="Times New Roman" w:hAnsi="Times New Roman" w:cs="Times New Roman"/>
          <w:sz w:val="24"/>
          <w:szCs w:val="24"/>
        </w:rPr>
        <w:t xml:space="preserve">results </w:t>
      </w:r>
      <w:r>
        <w:rPr>
          <w:rFonts w:ascii="Times New Roman" w:hAnsi="Times New Roman" w:cs="Times New Roman"/>
          <w:sz w:val="24"/>
          <w:szCs w:val="24"/>
        </w:rPr>
        <w:t xml:space="preserve">is </w:t>
      </w:r>
      <w:r w:rsidR="009468A9">
        <w:rPr>
          <w:rFonts w:ascii="Times New Roman" w:hAnsi="Times New Roman" w:cs="Times New Roman"/>
          <w:sz w:val="24"/>
          <w:szCs w:val="24"/>
        </w:rPr>
        <w:t>likely</w:t>
      </w:r>
      <w:r>
        <w:rPr>
          <w:rFonts w:ascii="Times New Roman" w:hAnsi="Times New Roman" w:cs="Times New Roman"/>
          <w:sz w:val="24"/>
          <w:szCs w:val="24"/>
        </w:rPr>
        <w:t xml:space="preserve"> </w:t>
      </w:r>
      <w:r w:rsidR="004025D3">
        <w:rPr>
          <w:rFonts w:ascii="Times New Roman" w:hAnsi="Times New Roman" w:cs="Times New Roman"/>
          <w:sz w:val="24"/>
          <w:szCs w:val="24"/>
        </w:rPr>
        <w:t xml:space="preserve">in part </w:t>
      </w:r>
      <w:r w:rsidR="00E729C8">
        <w:rPr>
          <w:rFonts w:ascii="Times New Roman" w:hAnsi="Times New Roman" w:cs="Times New Roman"/>
          <w:sz w:val="24"/>
          <w:szCs w:val="24"/>
        </w:rPr>
        <w:t>because: 1</w:t>
      </w:r>
      <w:r>
        <w:rPr>
          <w:rFonts w:ascii="Times New Roman" w:hAnsi="Times New Roman" w:cs="Times New Roman"/>
          <w:sz w:val="24"/>
          <w:szCs w:val="24"/>
        </w:rPr>
        <w:t>) we assumed a much lower seabird diet fr</w:t>
      </w:r>
      <w:r w:rsidR="00E729C8">
        <w:rPr>
          <w:rFonts w:ascii="Times New Roman" w:hAnsi="Times New Roman" w:cs="Times New Roman"/>
          <w:sz w:val="24"/>
          <w:szCs w:val="24"/>
        </w:rPr>
        <w:t xml:space="preserve">action to be </w:t>
      </w:r>
      <w:r w:rsidR="00B6405D">
        <w:rPr>
          <w:rFonts w:ascii="Times New Roman" w:hAnsi="Times New Roman" w:cs="Times New Roman"/>
          <w:sz w:val="24"/>
          <w:szCs w:val="24"/>
        </w:rPr>
        <w:t xml:space="preserve">comprised of </w:t>
      </w:r>
      <w:r w:rsidR="00E729C8">
        <w:rPr>
          <w:rFonts w:ascii="Times New Roman" w:hAnsi="Times New Roman" w:cs="Times New Roman"/>
          <w:sz w:val="24"/>
          <w:szCs w:val="24"/>
        </w:rPr>
        <w:t>menhaden</w:t>
      </w:r>
      <w:r w:rsidR="00B6405D">
        <w:rPr>
          <w:rFonts w:ascii="Times New Roman" w:hAnsi="Times New Roman" w:cs="Times New Roman"/>
          <w:sz w:val="24"/>
          <w:szCs w:val="24"/>
        </w:rPr>
        <w:t xml:space="preserve"> than did Short et al. (2017), who presumed 50% of seabird diets were menhaden;</w:t>
      </w:r>
      <w:r w:rsidR="00E729C8">
        <w:rPr>
          <w:rFonts w:ascii="Times New Roman" w:hAnsi="Times New Roman" w:cs="Times New Roman"/>
          <w:sz w:val="24"/>
          <w:szCs w:val="24"/>
        </w:rPr>
        <w:t xml:space="preserve"> and 2</w:t>
      </w:r>
      <w:r>
        <w:rPr>
          <w:rFonts w:ascii="Times New Roman" w:hAnsi="Times New Roman" w:cs="Times New Roman"/>
          <w:sz w:val="24"/>
          <w:szCs w:val="24"/>
        </w:rPr>
        <w:t xml:space="preserve">) we </w:t>
      </w:r>
      <w:r>
        <w:rPr>
          <w:rFonts w:ascii="Times New Roman" w:hAnsi="Times New Roman" w:cs="Times New Roman"/>
          <w:sz w:val="24"/>
          <w:szCs w:val="24"/>
        </w:rPr>
        <w:lastRenderedPageBreak/>
        <w:t>assumed a lower seabird consumption rate</w:t>
      </w:r>
      <w:r w:rsidR="00B6405D">
        <w:rPr>
          <w:rFonts w:ascii="Times New Roman" w:hAnsi="Times New Roman" w:cs="Times New Roman"/>
          <w:sz w:val="24"/>
          <w:szCs w:val="24"/>
        </w:rPr>
        <w:t xml:space="preserve"> relative to Short et al. (2017)</w:t>
      </w:r>
      <w:r>
        <w:rPr>
          <w:rFonts w:ascii="Times New Roman" w:hAnsi="Times New Roman" w:cs="Times New Roman"/>
          <w:sz w:val="24"/>
          <w:szCs w:val="24"/>
        </w:rPr>
        <w:t xml:space="preserve">. </w:t>
      </w:r>
      <w:r w:rsidR="009468A9">
        <w:rPr>
          <w:rFonts w:ascii="Times New Roman" w:hAnsi="Times New Roman" w:cs="Times New Roman"/>
          <w:sz w:val="24"/>
          <w:szCs w:val="24"/>
        </w:rPr>
        <w:t>Unfortunately, b</w:t>
      </w:r>
      <w:r>
        <w:rPr>
          <w:rFonts w:ascii="Times New Roman" w:hAnsi="Times New Roman" w:cs="Times New Roman"/>
          <w:sz w:val="24"/>
          <w:szCs w:val="24"/>
        </w:rPr>
        <w:t xml:space="preserve">oth of these quantities are </w:t>
      </w:r>
      <w:r w:rsidR="009468A9">
        <w:rPr>
          <w:rFonts w:ascii="Times New Roman" w:hAnsi="Times New Roman" w:cs="Times New Roman"/>
          <w:sz w:val="24"/>
          <w:szCs w:val="24"/>
        </w:rPr>
        <w:t xml:space="preserve">extremely difficult to estimate reliably. </w:t>
      </w:r>
      <w:r>
        <w:rPr>
          <w:rFonts w:ascii="Times New Roman" w:hAnsi="Times New Roman" w:cs="Times New Roman"/>
          <w:sz w:val="24"/>
          <w:szCs w:val="24"/>
        </w:rPr>
        <w:t>Interestingly, consumption from seabirds was a larger source of mortality for menhaden than any other focal functional group we examined</w:t>
      </w:r>
      <w:r w:rsidR="00E678D6">
        <w:rPr>
          <w:rFonts w:ascii="Times New Roman" w:hAnsi="Times New Roman" w:cs="Times New Roman"/>
          <w:sz w:val="24"/>
          <w:szCs w:val="24"/>
        </w:rPr>
        <w:t>. F</w:t>
      </w:r>
      <w:r w:rsidR="009468A9">
        <w:rPr>
          <w:rFonts w:ascii="Times New Roman" w:hAnsi="Times New Roman" w:cs="Times New Roman"/>
          <w:sz w:val="24"/>
          <w:szCs w:val="24"/>
        </w:rPr>
        <w:t>or juvenile menhaden</w:t>
      </w:r>
      <w:r w:rsidR="00E678D6">
        <w:rPr>
          <w:rFonts w:ascii="Times New Roman" w:hAnsi="Times New Roman" w:cs="Times New Roman"/>
          <w:sz w:val="24"/>
          <w:szCs w:val="24"/>
        </w:rPr>
        <w:t>,</w:t>
      </w:r>
      <w:r w:rsidR="009468A9">
        <w:rPr>
          <w:rFonts w:ascii="Times New Roman" w:hAnsi="Times New Roman" w:cs="Times New Roman"/>
          <w:sz w:val="24"/>
          <w:szCs w:val="24"/>
        </w:rPr>
        <w:t xml:space="preserve"> </w:t>
      </w:r>
      <w:r w:rsidR="00AE79BD">
        <w:rPr>
          <w:rFonts w:ascii="Times New Roman" w:hAnsi="Times New Roman" w:cs="Times New Roman"/>
          <w:sz w:val="24"/>
          <w:szCs w:val="24"/>
        </w:rPr>
        <w:t xml:space="preserve">mortality from </w:t>
      </w:r>
      <w:r w:rsidR="009468A9">
        <w:rPr>
          <w:rFonts w:ascii="Times New Roman" w:hAnsi="Times New Roman" w:cs="Times New Roman"/>
          <w:sz w:val="24"/>
          <w:szCs w:val="24"/>
        </w:rPr>
        <w:t xml:space="preserve">seabird predation was greater than </w:t>
      </w:r>
      <w:r w:rsidR="00AE79BD">
        <w:rPr>
          <w:rFonts w:ascii="Times New Roman" w:hAnsi="Times New Roman" w:cs="Times New Roman"/>
          <w:sz w:val="24"/>
          <w:szCs w:val="24"/>
        </w:rPr>
        <w:t xml:space="preserve">that from </w:t>
      </w:r>
      <w:r w:rsidR="009468A9">
        <w:rPr>
          <w:rFonts w:ascii="Times New Roman" w:hAnsi="Times New Roman" w:cs="Times New Roman"/>
          <w:sz w:val="24"/>
          <w:szCs w:val="24"/>
        </w:rPr>
        <w:t>both dolphin predation and fishing</w:t>
      </w:r>
      <w:r>
        <w:rPr>
          <w:rFonts w:ascii="Times New Roman" w:hAnsi="Times New Roman" w:cs="Times New Roman"/>
          <w:sz w:val="24"/>
          <w:szCs w:val="24"/>
        </w:rPr>
        <w:t xml:space="preserve">. However, the importance of </w:t>
      </w:r>
      <w:r w:rsidR="009468A9">
        <w:rPr>
          <w:rFonts w:ascii="Times New Roman" w:hAnsi="Times New Roman" w:cs="Times New Roman"/>
          <w:sz w:val="24"/>
          <w:szCs w:val="24"/>
        </w:rPr>
        <w:t xml:space="preserve">seabird predation was much less consequential </w:t>
      </w:r>
      <w:r>
        <w:rPr>
          <w:rFonts w:ascii="Times New Roman" w:hAnsi="Times New Roman" w:cs="Times New Roman"/>
          <w:sz w:val="24"/>
          <w:szCs w:val="24"/>
        </w:rPr>
        <w:t xml:space="preserve">once we accounted for indirect </w:t>
      </w:r>
      <w:r w:rsidR="009468A9">
        <w:rPr>
          <w:rFonts w:ascii="Times New Roman" w:hAnsi="Times New Roman" w:cs="Times New Roman"/>
          <w:sz w:val="24"/>
          <w:szCs w:val="24"/>
        </w:rPr>
        <w:t xml:space="preserve">trophic pathways </w:t>
      </w:r>
      <w:r>
        <w:rPr>
          <w:rFonts w:ascii="Times New Roman" w:hAnsi="Times New Roman" w:cs="Times New Roman"/>
          <w:sz w:val="24"/>
          <w:szCs w:val="24"/>
        </w:rPr>
        <w:t>in th</w:t>
      </w:r>
      <w:r w:rsidR="009468A9">
        <w:rPr>
          <w:rFonts w:ascii="Times New Roman" w:hAnsi="Times New Roman" w:cs="Times New Roman"/>
          <w:sz w:val="24"/>
          <w:szCs w:val="24"/>
        </w:rPr>
        <w:t>e generalized equilibrium model, indicating</w:t>
      </w:r>
      <w:r w:rsidR="000B5C20">
        <w:rPr>
          <w:rFonts w:ascii="Times New Roman" w:hAnsi="Times New Roman" w:cs="Times New Roman"/>
          <w:sz w:val="24"/>
          <w:szCs w:val="24"/>
        </w:rPr>
        <w:t xml:space="preserve"> an investigation at the population scale</w:t>
      </w:r>
      <w:r w:rsidR="009468A9">
        <w:rPr>
          <w:rFonts w:ascii="Times New Roman" w:hAnsi="Times New Roman" w:cs="Times New Roman"/>
          <w:sz w:val="24"/>
          <w:szCs w:val="24"/>
        </w:rPr>
        <w:t xml:space="preserve"> may have missed </w:t>
      </w:r>
      <w:r w:rsidR="005C2F6C">
        <w:rPr>
          <w:rFonts w:ascii="Times New Roman" w:hAnsi="Times New Roman" w:cs="Times New Roman"/>
          <w:sz w:val="24"/>
          <w:szCs w:val="24"/>
        </w:rPr>
        <w:t xml:space="preserve">some </w:t>
      </w:r>
      <w:r w:rsidR="000B5C20">
        <w:rPr>
          <w:rFonts w:ascii="Times New Roman" w:hAnsi="Times New Roman" w:cs="Times New Roman"/>
          <w:sz w:val="24"/>
          <w:szCs w:val="24"/>
        </w:rPr>
        <w:t xml:space="preserve">important </w:t>
      </w:r>
      <w:r w:rsidR="009468A9">
        <w:rPr>
          <w:rFonts w:ascii="Times New Roman" w:hAnsi="Times New Roman" w:cs="Times New Roman"/>
          <w:sz w:val="24"/>
          <w:szCs w:val="24"/>
        </w:rPr>
        <w:t>dynamics</w:t>
      </w:r>
      <w:r w:rsidR="005C2F6C">
        <w:rPr>
          <w:rFonts w:ascii="Times New Roman" w:hAnsi="Times New Roman" w:cs="Times New Roman"/>
          <w:sz w:val="24"/>
          <w:szCs w:val="24"/>
        </w:rPr>
        <w:t xml:space="preserve"> of the </w:t>
      </w:r>
      <w:r w:rsidR="008679DB">
        <w:rPr>
          <w:rFonts w:ascii="Times New Roman" w:hAnsi="Times New Roman" w:cs="Times New Roman"/>
          <w:sz w:val="24"/>
          <w:szCs w:val="24"/>
        </w:rPr>
        <w:t xml:space="preserve">larger </w:t>
      </w:r>
      <w:r w:rsidR="005C2F6C">
        <w:rPr>
          <w:rFonts w:ascii="Times New Roman" w:hAnsi="Times New Roman" w:cs="Times New Roman"/>
          <w:sz w:val="24"/>
          <w:szCs w:val="24"/>
        </w:rPr>
        <w:t>system</w:t>
      </w:r>
      <w:r w:rsidR="009468A9">
        <w:rPr>
          <w:rFonts w:ascii="Times New Roman" w:hAnsi="Times New Roman" w:cs="Times New Roman"/>
          <w:sz w:val="24"/>
          <w:szCs w:val="24"/>
        </w:rPr>
        <w:t>.</w:t>
      </w:r>
    </w:p>
    <w:p w14:paraId="235FB2D3" w14:textId="44FBE07A" w:rsidR="009D08B6" w:rsidRDefault="009D08B6"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701F3">
        <w:rPr>
          <w:rFonts w:ascii="Times New Roman" w:hAnsi="Times New Roman" w:cs="Times New Roman"/>
          <w:sz w:val="24"/>
          <w:szCs w:val="24"/>
        </w:rPr>
        <w:t xml:space="preserve">While we explored two key pathways for stability of the nekton community following the </w:t>
      </w:r>
      <w:r w:rsidR="00C701F3">
        <w:rPr>
          <w:rFonts w:ascii="Times New Roman" w:hAnsi="Times New Roman" w:cs="Times New Roman"/>
          <w:i/>
          <w:sz w:val="24"/>
          <w:szCs w:val="24"/>
        </w:rPr>
        <w:t xml:space="preserve">Deepwater Horizon </w:t>
      </w:r>
      <w:r w:rsidR="00C701F3">
        <w:rPr>
          <w:rFonts w:ascii="Times New Roman" w:hAnsi="Times New Roman" w:cs="Times New Roman"/>
          <w:sz w:val="24"/>
          <w:szCs w:val="24"/>
        </w:rPr>
        <w:t xml:space="preserve">oil spill, a number of studies have employed ecosystem models to explore how the spill impacted </w:t>
      </w:r>
      <w:r w:rsidR="005855E0">
        <w:rPr>
          <w:rFonts w:ascii="Times New Roman" w:hAnsi="Times New Roman" w:cs="Times New Roman"/>
          <w:sz w:val="24"/>
          <w:szCs w:val="24"/>
        </w:rPr>
        <w:t xml:space="preserve">both </w:t>
      </w:r>
      <w:r w:rsidR="00C701F3">
        <w:rPr>
          <w:rFonts w:ascii="Times New Roman" w:hAnsi="Times New Roman" w:cs="Times New Roman"/>
          <w:sz w:val="24"/>
          <w:szCs w:val="24"/>
        </w:rPr>
        <w:t xml:space="preserve">populations and the food web as a whole. </w:t>
      </w:r>
      <w:r w:rsidR="00420CB4">
        <w:rPr>
          <w:rFonts w:ascii="Times New Roman" w:hAnsi="Times New Roman" w:cs="Times New Roman"/>
          <w:sz w:val="24"/>
          <w:szCs w:val="24"/>
        </w:rPr>
        <w:t xml:space="preserve">A simpler </w:t>
      </w:r>
      <w:r w:rsidR="001A34B6">
        <w:rPr>
          <w:rFonts w:ascii="Times New Roman" w:hAnsi="Times New Roman" w:cs="Times New Roman"/>
          <w:sz w:val="24"/>
          <w:szCs w:val="24"/>
        </w:rPr>
        <w:t xml:space="preserve">less quantitative </w:t>
      </w:r>
      <w:r w:rsidR="00420CB4">
        <w:rPr>
          <w:rFonts w:ascii="Times New Roman" w:hAnsi="Times New Roman" w:cs="Times New Roman"/>
          <w:sz w:val="24"/>
          <w:szCs w:val="24"/>
        </w:rPr>
        <w:t xml:space="preserve">network model showed that blue crabs are a critical component of the food web and of intermediate oil sensitivity </w:t>
      </w:r>
      <w:r w:rsidR="00420CB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{"citationID":"94MFkl2C","properties":{"formattedCitation":"(McCann et al. 2017)","plainCitation":"(McCann et al. 2017)","noteIndex":0},"citationItems":[{"id":50,"uris":["http://zotero.org/users/783258/items/PC7A9ZPU"],"itemData":{"id":50,"type":"article-journal","container-title":"Frontiers in Ecology and the Environment","DOI":"10.1002/fee.1474","ISSN":"1540-9309","issue":"3","language":"en","page":"142-149","source":"onlinelibrary.wiley.com","title":"Key taxa in food web responses to stressors: the Deepwater Horizon oil spill","title-short":"Key taxa in food web responses to stressors","volume":"15","author":[{"family":"McCann","given":"Michael J."},{"family":"Able","given":"Kenneth W."},{"family":"Christian","given":"Robert R."},{"family":"Fodrie","given":"F. Joel"},{"family":"Jensen","given":"Olaf P."},{"family":"Johnson","given":"Jessica J."},{"family":"López‐Duarte","given":"Paola C."},{"family":"Martin","given":"Charles W."},{"family":"Olin","given":"Jill A."},{"family":"Polito","given":"Michael J."},{"family":"Roberts","given":"Brian J."},{"family":"Ziegler","given":"Shelby L."}],"issued":{"date-parts":[["2017",4,1]]}}}],"schema":"https://github.com/citation-style-language/schema/raw/master/csl-citation.json"}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(McCann et al. 2017)</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However, other studies did not find major shifts in blue crab population</w:t>
      </w:r>
      <w:r w:rsidR="001A34B6">
        <w:rPr>
          <w:rFonts w:ascii="Times New Roman" w:hAnsi="Times New Roman" w:cs="Times New Roman"/>
          <w:sz w:val="24"/>
          <w:szCs w:val="24"/>
        </w:rPr>
        <w:t>s</w:t>
      </w:r>
      <w:r w:rsidR="00420CB4">
        <w:rPr>
          <w:rFonts w:ascii="Times New Roman" w:hAnsi="Times New Roman" w:cs="Times New Roman"/>
          <w:sz w:val="24"/>
          <w:szCs w:val="24"/>
        </w:rPr>
        <w:t xml:space="preserve"> </w:t>
      </w:r>
      <w:r w:rsidR="00420CB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{"citationID":"W6BupHns","properties":{"formattedCitation":"(Ward et al. 2018)","plainCitation":"(Ward et al. 2018)","noteIndex":0},"citationItems":[{"id":382,"uris":["http://zotero.org/users/783258/items/I9X4FZ9F"],"itemData":{"id":382,"type":"article-journal","abstract":"Quantifying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(Ward et al. 2018)</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We provide evidence that release from heavy fishing pressure may have been</w:t>
      </w:r>
      <w:r w:rsidR="001A34B6">
        <w:rPr>
          <w:rFonts w:ascii="Times New Roman" w:hAnsi="Times New Roman" w:cs="Times New Roman"/>
          <w:sz w:val="24"/>
          <w:szCs w:val="24"/>
        </w:rPr>
        <w:t xml:space="preserve"> partially</w:t>
      </w:r>
      <w:r w:rsidR="00420CB4">
        <w:rPr>
          <w:rFonts w:ascii="Times New Roman" w:hAnsi="Times New Roman" w:cs="Times New Roman"/>
          <w:sz w:val="24"/>
          <w:szCs w:val="24"/>
        </w:rPr>
        <w:t xml:space="preserve"> responsible, and thus buffered the rest of the food web. </w:t>
      </w:r>
      <w:r w:rsidR="00E543CD">
        <w:rPr>
          <w:rFonts w:ascii="Times New Roman" w:hAnsi="Times New Roman" w:cs="Times New Roman"/>
          <w:sz w:val="24"/>
          <w:szCs w:val="24"/>
        </w:rPr>
        <w:t>Similar n</w:t>
      </w:r>
      <w:r w:rsidR="003E6DF9">
        <w:rPr>
          <w:rFonts w:ascii="Times New Roman" w:hAnsi="Times New Roman" w:cs="Times New Roman"/>
          <w:sz w:val="24"/>
          <w:szCs w:val="24"/>
        </w:rPr>
        <w:t>etwork models showed that t</w:t>
      </w:r>
      <w:r w:rsidR="003E6DF9" w:rsidRPr="004B0FDA">
        <w:rPr>
          <w:rFonts w:ascii="Times New Roman" w:hAnsi="Times New Roman" w:cs="Times New Roman"/>
          <w:sz w:val="24"/>
          <w:szCs w:val="24"/>
        </w:rPr>
        <w:t>he nektonic food web in</w:t>
      </w:r>
      <w:r w:rsidR="003E6DF9">
        <w:rPr>
          <w:rFonts w:ascii="Times New Roman" w:hAnsi="Times New Roman" w:cs="Times New Roman"/>
          <w:sz w:val="24"/>
          <w:szCs w:val="24"/>
        </w:rPr>
        <w:t xml:space="preserve"> </w:t>
      </w:r>
      <w:r w:rsidR="00A81035">
        <w:rPr>
          <w:rFonts w:ascii="Times New Roman" w:hAnsi="Times New Roman" w:cs="Times New Roman"/>
          <w:sz w:val="24"/>
          <w:szCs w:val="24"/>
        </w:rPr>
        <w:t>coastal waters across the northern Gulf of Mexico</w:t>
      </w:r>
      <w:r w:rsidR="003E6DF9" w:rsidRPr="004B0FDA">
        <w:rPr>
          <w:rFonts w:ascii="Times New Roman" w:hAnsi="Times New Roman" w:cs="Times New Roman"/>
          <w:sz w:val="24"/>
          <w:szCs w:val="24"/>
        </w:rPr>
        <w:t xml:space="preserve"> is</w:t>
      </w:r>
      <w:r w:rsidR="000A77A9">
        <w:rPr>
          <w:rFonts w:ascii="Times New Roman" w:hAnsi="Times New Roman" w:cs="Times New Roman"/>
          <w:sz w:val="24"/>
          <w:szCs w:val="24"/>
        </w:rPr>
        <w:t xml:space="preserve"> resilient</w:t>
      </w:r>
      <w:r w:rsidR="003E6DF9" w:rsidRPr="004B0FDA">
        <w:rPr>
          <w:rFonts w:ascii="Times New Roman" w:hAnsi="Times New Roman" w:cs="Times New Roman"/>
          <w:sz w:val="24"/>
          <w:szCs w:val="24"/>
        </w:rPr>
        <w:t xml:space="preserve"> and likely has redundant energy pathways</w:t>
      </w:r>
      <w:r w:rsidR="003E6DF9">
        <w:rPr>
          <w:rFonts w:ascii="Times New Roman" w:hAnsi="Times New Roman" w:cs="Times New Roman"/>
          <w:sz w:val="24"/>
          <w:szCs w:val="24"/>
        </w:rPr>
        <w:t>, which may explain some of th</w:t>
      </w:r>
      <w:r w:rsidR="00E543CD">
        <w:rPr>
          <w:rFonts w:ascii="Times New Roman" w:hAnsi="Times New Roman" w:cs="Times New Roman"/>
          <w:sz w:val="24"/>
          <w:szCs w:val="24"/>
        </w:rPr>
        <w:t xml:space="preserve">e ecosystem resilience observed </w:t>
      </w:r>
      <w:r w:rsidR="00E543CD">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{"citationID":"6wEdoM5k","properties":{"formattedCitation":"(Lewis et al. 2021)","plainCitation":"(Lewis et al. 2021)","noteIndex":0},"citationItems":[{"id":1870,"uris":["http://zotero.org/users/783258/items/Y35CUJCY"],"itemData":{"id":1870,"type":"article-journal","abstract":"A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E543CD">
        <w:rPr>
          <w:rFonts w:ascii="Times New Roman" w:hAnsi="Times New Roman" w:cs="Times New Roman"/>
          <w:sz w:val="24"/>
          <w:szCs w:val="24"/>
        </w:rPr>
        <w:fldChar w:fldCharType="separate"/>
      </w:r>
      <w:r w:rsidR="00E543CD" w:rsidRPr="00E543CD">
        <w:rPr>
          <w:rFonts w:ascii="Times New Roman" w:hAnsi="Times New Roman" w:cs="Times New Roman"/>
          <w:sz w:val="24"/>
        </w:rPr>
        <w:t>(Lewis et al. 2021)</w:t>
      </w:r>
      <w:r w:rsidR="00E543CD">
        <w:rPr>
          <w:rFonts w:ascii="Times New Roman" w:hAnsi="Times New Roman" w:cs="Times New Roman"/>
          <w:sz w:val="24"/>
          <w:szCs w:val="24"/>
        </w:rPr>
        <w:fldChar w:fldCharType="end"/>
      </w:r>
      <w:r w:rsidR="00A81035">
        <w:rPr>
          <w:rFonts w:ascii="Times New Roman" w:hAnsi="Times New Roman" w:cs="Times New Roman"/>
          <w:sz w:val="24"/>
          <w:szCs w:val="24"/>
        </w:rPr>
        <w:t>.</w:t>
      </w:r>
      <w:r w:rsidR="00E543CD">
        <w:rPr>
          <w:rFonts w:ascii="Times New Roman" w:hAnsi="Times New Roman" w:cs="Times New Roman"/>
          <w:sz w:val="24"/>
          <w:szCs w:val="24"/>
        </w:rPr>
        <w:t xml:space="preserve"> </w:t>
      </w:r>
      <w:r w:rsidR="00E03521">
        <w:rPr>
          <w:rFonts w:ascii="Times New Roman" w:hAnsi="Times New Roman" w:cs="Times New Roman"/>
          <w:sz w:val="24"/>
          <w:szCs w:val="24"/>
        </w:rPr>
        <w:t xml:space="preserve">This </w:t>
      </w:r>
      <w:r w:rsidR="00AE3DE8">
        <w:rPr>
          <w:rFonts w:ascii="Times New Roman" w:hAnsi="Times New Roman" w:cs="Times New Roman"/>
          <w:sz w:val="24"/>
          <w:szCs w:val="24"/>
        </w:rPr>
        <w:t xml:space="preserve">redundancy </w:t>
      </w:r>
      <w:r w:rsidR="00E03521">
        <w:rPr>
          <w:rFonts w:ascii="Times New Roman" w:hAnsi="Times New Roman" w:cs="Times New Roman"/>
          <w:sz w:val="24"/>
          <w:szCs w:val="24"/>
        </w:rPr>
        <w:t>is likely an additional pathway responsible for the resilience,</w:t>
      </w:r>
      <w:r w:rsidR="00420CB4">
        <w:rPr>
          <w:rFonts w:ascii="Times New Roman" w:hAnsi="Times New Roman" w:cs="Times New Roman"/>
          <w:sz w:val="24"/>
          <w:szCs w:val="24"/>
        </w:rPr>
        <w:t xml:space="preserve"> </w:t>
      </w:r>
      <w:r w:rsidR="001A34B6">
        <w:rPr>
          <w:rFonts w:ascii="Times New Roman" w:hAnsi="Times New Roman" w:cs="Times New Roman"/>
          <w:sz w:val="24"/>
          <w:szCs w:val="24"/>
        </w:rPr>
        <w:t xml:space="preserve">on top of </w:t>
      </w:r>
      <w:r w:rsidR="00420CB4">
        <w:rPr>
          <w:rFonts w:ascii="Times New Roman" w:hAnsi="Times New Roman" w:cs="Times New Roman"/>
          <w:sz w:val="24"/>
          <w:szCs w:val="24"/>
        </w:rPr>
        <w:t>the two top-down pathways we explored</w:t>
      </w:r>
      <w:r w:rsidR="00E03521">
        <w:rPr>
          <w:rFonts w:ascii="Times New Roman" w:hAnsi="Times New Roman" w:cs="Times New Roman"/>
          <w:sz w:val="24"/>
          <w:szCs w:val="24"/>
        </w:rPr>
        <w:t xml:space="preserve">. </w:t>
      </w:r>
      <w:r w:rsidR="00985FF5">
        <w:rPr>
          <w:rFonts w:ascii="Times New Roman" w:hAnsi="Times New Roman" w:cs="Times New Roman"/>
          <w:sz w:val="24"/>
          <w:szCs w:val="24"/>
        </w:rPr>
        <w:t xml:space="preserve">A much more complex </w:t>
      </w:r>
      <w:r w:rsidR="0079549B">
        <w:rPr>
          <w:rFonts w:ascii="Times New Roman" w:hAnsi="Times New Roman" w:cs="Times New Roman"/>
          <w:sz w:val="24"/>
          <w:szCs w:val="24"/>
        </w:rPr>
        <w:t xml:space="preserve">spatial </w:t>
      </w:r>
      <w:r w:rsidR="00985FF5">
        <w:rPr>
          <w:rFonts w:ascii="Times New Roman" w:hAnsi="Times New Roman" w:cs="Times New Roman"/>
          <w:sz w:val="24"/>
          <w:szCs w:val="24"/>
        </w:rPr>
        <w:t xml:space="preserve">end-to-end </w:t>
      </w:r>
      <w:r w:rsidR="0004270C">
        <w:rPr>
          <w:rFonts w:ascii="Times New Roman" w:hAnsi="Times New Roman" w:cs="Times New Roman"/>
          <w:sz w:val="24"/>
          <w:szCs w:val="24"/>
        </w:rPr>
        <w:t xml:space="preserve">ecosystem </w:t>
      </w:r>
      <w:r w:rsidR="00985FF5">
        <w:rPr>
          <w:rFonts w:ascii="Times New Roman" w:hAnsi="Times New Roman" w:cs="Times New Roman"/>
          <w:sz w:val="24"/>
          <w:szCs w:val="24"/>
        </w:rPr>
        <w:t xml:space="preserve">model </w:t>
      </w:r>
      <w:r w:rsidR="0004270C">
        <w:rPr>
          <w:rFonts w:ascii="Times New Roman" w:hAnsi="Times New Roman" w:cs="Times New Roman"/>
          <w:sz w:val="24"/>
          <w:szCs w:val="24"/>
        </w:rPr>
        <w:t>of the whole Gulf of Mexico found very strong impacts of the oil spill on demersal and reef fish populations, and little impact from fishery closures</w:t>
      </w:r>
      <w:r w:rsidR="00121B89">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{"citationID":"xpQOYm75","properties":{"formattedCitation":"(Ainsworth et al. 2018)","plainCitation":"(Ainsworth et al. 2018)","noteIndex":0},"citationItems":[{"id":2759,"uris":["http://zotero.org/users/783258/items/4BWJHWNX"],"itemData":{"id":2759,"type":"article-journal","container-title":"PloS one","DOI":"https://doi.org/10.1371/journal.pone.0190840","issue":"1","note":"publisher: Public Library of Science San Francisco, CA USA","page":"e0190840","source":"Google Scholar","title":"Impacts of the Deepwater Horizon oil spill evaluated using an end-to-end ecosystem model","volume":"13","author":[{"family":"Ainsworth","given":"Cameron H."},{"family":"Paris","given":"Claire B."},{"family":"Perlin","given":"Natalie"},{"family":"Dornberger","given":"Lindsey N."},{"family":"Patterson III","given":"William F."},{"family":"Chancellor","given":"Emily"},{"family":"Murawski","given":"Steve"},{"family":"Hollander","given":"David"},{"family":"Daly","given":"Kendra"},{"family":"Romero","given":"Isabel C."}],"issued":{"date-parts":[["2018"]]}}}],"schema":"https://github.com/citation-style-language/schema/raw/master/csl-citation.json"}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2018)</w:t>
      </w:r>
      <w:r w:rsidR="00121B89">
        <w:rPr>
          <w:rFonts w:ascii="Times New Roman" w:hAnsi="Times New Roman" w:cs="Times New Roman"/>
          <w:sz w:val="24"/>
          <w:szCs w:val="24"/>
        </w:rPr>
        <w:fldChar w:fldCharType="end"/>
      </w:r>
      <w:r w:rsidR="00C701F3">
        <w:rPr>
          <w:rFonts w:ascii="Times New Roman" w:hAnsi="Times New Roman" w:cs="Times New Roman"/>
          <w:sz w:val="24"/>
          <w:szCs w:val="24"/>
        </w:rPr>
        <w:t xml:space="preserve">. </w:t>
      </w:r>
      <w:r w:rsidR="00A81035">
        <w:rPr>
          <w:rFonts w:ascii="Times New Roman" w:hAnsi="Times New Roman" w:cs="Times New Roman"/>
          <w:sz w:val="24"/>
          <w:szCs w:val="24"/>
        </w:rPr>
        <w:t>T</w:t>
      </w:r>
      <w:r w:rsidR="0004270C">
        <w:rPr>
          <w:rFonts w:ascii="Times New Roman" w:hAnsi="Times New Roman" w:cs="Times New Roman"/>
          <w:sz w:val="24"/>
          <w:szCs w:val="24"/>
        </w:rPr>
        <w:t>his model covered a much broader domain</w:t>
      </w:r>
      <w:r w:rsidR="00EB3A11">
        <w:rPr>
          <w:rFonts w:ascii="Times New Roman" w:hAnsi="Times New Roman" w:cs="Times New Roman"/>
          <w:sz w:val="24"/>
          <w:szCs w:val="24"/>
        </w:rPr>
        <w:t xml:space="preserve"> than our study</w:t>
      </w:r>
      <w:r w:rsidR="0004270C">
        <w:rPr>
          <w:rFonts w:ascii="Times New Roman" w:hAnsi="Times New Roman" w:cs="Times New Roman"/>
          <w:sz w:val="24"/>
          <w:szCs w:val="24"/>
        </w:rPr>
        <w:t xml:space="preserve">, and also attempted to directly model the oil’s impacts on growth </w:t>
      </w:r>
      <w:r w:rsidR="0079549B">
        <w:rPr>
          <w:rFonts w:ascii="Times New Roman" w:hAnsi="Times New Roman" w:cs="Times New Roman"/>
          <w:sz w:val="24"/>
          <w:szCs w:val="24"/>
        </w:rPr>
        <w:t>and</w:t>
      </w:r>
      <w:r w:rsidR="0004270C">
        <w:rPr>
          <w:rFonts w:ascii="Times New Roman" w:hAnsi="Times New Roman" w:cs="Times New Roman"/>
          <w:sz w:val="24"/>
          <w:szCs w:val="24"/>
        </w:rPr>
        <w:t xml:space="preserve"> mortality based on </w:t>
      </w:r>
      <w:r w:rsidR="0004270C">
        <w:rPr>
          <w:rFonts w:ascii="Times New Roman" w:hAnsi="Times New Roman" w:cs="Times New Roman"/>
          <w:sz w:val="24"/>
          <w:szCs w:val="24"/>
        </w:rPr>
        <w:lastRenderedPageBreak/>
        <w:t xml:space="preserve">toxicological studies. However, these </w:t>
      </w:r>
      <w:r w:rsidR="00A81035">
        <w:rPr>
          <w:rFonts w:ascii="Times New Roman" w:hAnsi="Times New Roman" w:cs="Times New Roman"/>
          <w:sz w:val="24"/>
          <w:szCs w:val="24"/>
        </w:rPr>
        <w:t xml:space="preserve">toxicological </w:t>
      </w:r>
      <w:r w:rsidR="0004270C">
        <w:rPr>
          <w:rFonts w:ascii="Times New Roman" w:hAnsi="Times New Roman" w:cs="Times New Roman"/>
          <w:sz w:val="24"/>
          <w:szCs w:val="24"/>
        </w:rPr>
        <w:t>studies have shown to be poor predictors of population impacts in real</w:t>
      </w:r>
      <w:r w:rsidR="00CE3949">
        <w:rPr>
          <w:rFonts w:ascii="Times New Roman" w:hAnsi="Times New Roman" w:cs="Times New Roman"/>
          <w:sz w:val="24"/>
          <w:szCs w:val="24"/>
        </w:rPr>
        <w:t>-</w:t>
      </w:r>
      <w:r w:rsidR="0004270C">
        <w:rPr>
          <w:rFonts w:ascii="Times New Roman" w:hAnsi="Times New Roman" w:cs="Times New Roman"/>
          <w:sz w:val="24"/>
          <w:szCs w:val="24"/>
        </w:rPr>
        <w:t xml:space="preserve">world situations, both in response to the </w:t>
      </w:r>
      <w:r w:rsidR="0004270C" w:rsidRPr="00BA6B75">
        <w:rPr>
          <w:rFonts w:ascii="Times New Roman" w:hAnsi="Times New Roman" w:cs="Times New Roman"/>
          <w:i/>
          <w:sz w:val="24"/>
          <w:szCs w:val="24"/>
        </w:rPr>
        <w:t>Deepwater Horizon</w:t>
      </w:r>
      <w:r w:rsidR="0004270C">
        <w:rPr>
          <w:rFonts w:ascii="Times New Roman" w:hAnsi="Times New Roman" w:cs="Times New Roman"/>
          <w:sz w:val="24"/>
          <w:szCs w:val="24"/>
        </w:rPr>
        <w:t xml:space="preserve"> oil spill, as well as other</w:t>
      </w:r>
      <w:r w:rsidR="00EB3A11">
        <w:rPr>
          <w:rFonts w:ascii="Times New Roman" w:hAnsi="Times New Roman" w:cs="Times New Roman"/>
          <w:sz w:val="24"/>
          <w:szCs w:val="24"/>
        </w:rPr>
        <w:t xml:space="preserve"> </w:t>
      </w:r>
      <w:r w:rsidR="0004270C">
        <w:rPr>
          <w:rFonts w:ascii="Times New Roman" w:hAnsi="Times New Roman" w:cs="Times New Roman"/>
          <w:sz w:val="24"/>
          <w:szCs w:val="24"/>
        </w:rPr>
        <w:t>s</w:t>
      </w:r>
      <w:r w:rsidR="00EB3A11">
        <w:rPr>
          <w:rFonts w:ascii="Times New Roman" w:hAnsi="Times New Roman" w:cs="Times New Roman"/>
          <w:sz w:val="24"/>
          <w:szCs w:val="24"/>
        </w:rPr>
        <w:t>pills</w:t>
      </w:r>
      <w:r w:rsidR="0004270C">
        <w:rPr>
          <w:rFonts w:ascii="Times New Roman" w:hAnsi="Times New Roman" w:cs="Times New Roman"/>
          <w:sz w:val="24"/>
          <w:szCs w:val="24"/>
        </w:rPr>
        <w:t xml:space="preserve"> </w:t>
      </w:r>
      <w:r w:rsidR="0004270C">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{"citationID":"hKwecO84","properties":{"formattedCitation":"(Fodrie et al. 2014; Shelton et al. 2018)","plainCitation":"(Fodrie et al. 2014; Shelton et al. 2018)","noteIndex":0},"citationItems":[{"id":48,"uris":["http://zotero.org/users/783258/items/IANH8UUZ"],"itemData":{"id":48,"type":"article-journal","abstract":"Syntheses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Eugene"},{"family":"Whitehead","given":"Andrew"}],"issued":{"date-parts":[["2014",9,1]]}}},{"id":47,"uris":["http://zotero.org/users/783258/items/H73PEC6V"],"itemData":{"id":47,"type":"article-journal","container-title":"ICES Journal of Marine Science","DOI":"https://doi.org/10.1093/icesjms/fsx079","issue":"1","page":"287-297","source":"Google Scholar","title":"Spatio-temporal models reveal subtle changes to demersal communities following the Exxon Valdez oil spill","volume":"75","author":[{"family":"Shelton","given":"Andrew O."},{"family":"Hunsicker","given":"Mary E."},{"family":"Ward","given":"Eric J."},{"family":"Feist","given":"Blake E."},{"family":"Blake","given":"Rachael"},{"family":"Ward","given":"Colette L."},{"family":"Williams","given":"Benjamin C."},{"family":"Duffy-Anderson","given":"Janet T."},{"family":"Hollowed","given":"Anne B."},{"family":"Haynie","given":"Alan C."},{"literal":"others"}],"issued":{"date-parts":[["2018"]]}}}],"schema":"https://github.com/citation-style-language/schema/raw/master/csl-citation.json"} </w:instrText>
      </w:r>
      <w:r w:rsidR="0004270C">
        <w:rPr>
          <w:rFonts w:ascii="Times New Roman" w:hAnsi="Times New Roman" w:cs="Times New Roman"/>
          <w:sz w:val="24"/>
          <w:szCs w:val="24"/>
        </w:rPr>
        <w:fldChar w:fldCharType="separate"/>
      </w:r>
      <w:r w:rsidR="00D1191A" w:rsidRPr="00D1191A">
        <w:rPr>
          <w:rFonts w:ascii="Times New Roman" w:hAnsi="Times New Roman" w:cs="Times New Roman"/>
          <w:sz w:val="24"/>
        </w:rPr>
        <w:t>(Fodrie et al. 2014; Shelton et al. 2018)</w:t>
      </w:r>
      <w:r w:rsidR="0004270C">
        <w:rPr>
          <w:rFonts w:ascii="Times New Roman" w:hAnsi="Times New Roman" w:cs="Times New Roman"/>
          <w:sz w:val="24"/>
          <w:szCs w:val="24"/>
        </w:rPr>
        <w:fldChar w:fldCharType="end"/>
      </w:r>
      <w:r w:rsidR="0004270C">
        <w:rPr>
          <w:rFonts w:ascii="Times New Roman" w:hAnsi="Times New Roman" w:cs="Times New Roman"/>
          <w:sz w:val="24"/>
          <w:szCs w:val="24"/>
        </w:rPr>
        <w:t xml:space="preserve">. </w:t>
      </w:r>
      <w:r w:rsidR="0079549B">
        <w:rPr>
          <w:rFonts w:ascii="Times New Roman" w:hAnsi="Times New Roman" w:cs="Times New Roman"/>
          <w:sz w:val="24"/>
          <w:szCs w:val="24"/>
        </w:rPr>
        <w:t xml:space="preserve">This growing body of </w:t>
      </w:r>
      <w:r w:rsidR="00C701F3">
        <w:rPr>
          <w:rFonts w:ascii="Times New Roman" w:hAnsi="Times New Roman" w:cs="Times New Roman"/>
          <w:sz w:val="24"/>
          <w:szCs w:val="24"/>
        </w:rPr>
        <w:t xml:space="preserve">ecosystem modeling </w:t>
      </w:r>
      <w:r w:rsidR="0079549B">
        <w:rPr>
          <w:rFonts w:ascii="Times New Roman" w:hAnsi="Times New Roman" w:cs="Times New Roman"/>
          <w:sz w:val="24"/>
          <w:szCs w:val="24"/>
        </w:rPr>
        <w:t xml:space="preserve">research at varying levels of complexity </w:t>
      </w:r>
      <w:r w:rsidR="001A34B6">
        <w:rPr>
          <w:rFonts w:ascii="Times New Roman" w:hAnsi="Times New Roman" w:cs="Times New Roman"/>
          <w:sz w:val="24"/>
          <w:szCs w:val="24"/>
        </w:rPr>
        <w:t>indicates</w:t>
      </w:r>
      <w:r w:rsidR="00D23EB9">
        <w:rPr>
          <w:rFonts w:ascii="Times New Roman" w:hAnsi="Times New Roman" w:cs="Times New Roman"/>
          <w:sz w:val="24"/>
          <w:szCs w:val="24"/>
        </w:rPr>
        <w:t xml:space="preserve"> both</w:t>
      </w:r>
      <w:r w:rsidR="001A34B6">
        <w:rPr>
          <w:rFonts w:ascii="Times New Roman" w:hAnsi="Times New Roman" w:cs="Times New Roman"/>
          <w:sz w:val="24"/>
          <w:szCs w:val="24"/>
        </w:rPr>
        <w:t xml:space="preserve"> </w:t>
      </w:r>
      <w:r w:rsidR="003D0CB7">
        <w:rPr>
          <w:rFonts w:ascii="Times New Roman" w:hAnsi="Times New Roman" w:cs="Times New Roman"/>
          <w:sz w:val="24"/>
          <w:szCs w:val="24"/>
        </w:rPr>
        <w:t>pathways for</w:t>
      </w:r>
      <w:r w:rsidR="00D23EB9">
        <w:rPr>
          <w:rFonts w:ascii="Times New Roman" w:hAnsi="Times New Roman" w:cs="Times New Roman"/>
          <w:sz w:val="24"/>
          <w:szCs w:val="24"/>
        </w:rPr>
        <w:t xml:space="preserve"> stability</w:t>
      </w:r>
      <w:r w:rsidR="003D0CB7">
        <w:rPr>
          <w:rFonts w:ascii="Times New Roman" w:hAnsi="Times New Roman" w:cs="Times New Roman"/>
          <w:sz w:val="24"/>
          <w:szCs w:val="24"/>
        </w:rPr>
        <w:t xml:space="preserve">, </w:t>
      </w:r>
      <w:r w:rsidR="00C701F3">
        <w:rPr>
          <w:rFonts w:ascii="Times New Roman" w:hAnsi="Times New Roman" w:cs="Times New Roman"/>
          <w:sz w:val="24"/>
          <w:szCs w:val="24"/>
        </w:rPr>
        <w:t>as</w:t>
      </w:r>
      <w:r w:rsidR="003D0CB7">
        <w:rPr>
          <w:rFonts w:ascii="Times New Roman" w:hAnsi="Times New Roman" w:cs="Times New Roman"/>
          <w:sz w:val="24"/>
          <w:szCs w:val="24"/>
        </w:rPr>
        <w:t xml:space="preserve"> we demonstrated, as well as pathways for major population scale impacts</w:t>
      </w:r>
      <w:r w:rsidR="001A34B6">
        <w:rPr>
          <w:rFonts w:ascii="Times New Roman" w:hAnsi="Times New Roman" w:cs="Times New Roman"/>
          <w:sz w:val="24"/>
          <w:szCs w:val="24"/>
        </w:rPr>
        <w:t>,</w:t>
      </w:r>
      <w:r w:rsidR="003D0CB7">
        <w:rPr>
          <w:rFonts w:ascii="Times New Roman" w:hAnsi="Times New Roman" w:cs="Times New Roman"/>
          <w:sz w:val="24"/>
          <w:szCs w:val="24"/>
        </w:rPr>
        <w:t xml:space="preserve"> depending on model assumptions and domain</w:t>
      </w:r>
      <w:r w:rsidR="00121B89">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{"citationID":"SDd2dP3i","properties":{"formattedCitation":"(Ainsworth et al. 2021)","plainCitation":"(Ainsworth et al. 2021)","noteIndex":0},"citationItems":[{"id":2760,"uris":["http://zotero.org/users/783258/items/WXRKT9FZ"],"itemData":{"id":2760,"type":"article-journal","container-title":"Environmental Modelling &amp; Software","DOI":"https://doi.org/10.1016/j.envsoft.2021.105070","note":"publisher: Elsevier","page":"105070","source":"Google Scholar","title":"Ten years of modeling the Deepwater Horizon oil spill","volume":"142","author":[{"family":"Ainsworth","given":"Cameron H."},{"family":"Chassignet","given":"Eric P."},{"family":"French-McCay","given":"D."},{"family":"Beegle-Krause","given":"Cynthia Juyne"},{"family":"Berenshtein","given":"Igal"},{"family":"Englehardt","given":"J."},{"family":"Fiddaman","given":"Thomas"},{"family":"Huang","given":"Haosheng"},{"family":"Huettel","given":"Markus"},{"family":"Justic","given":"Dubravko"}],"issued":{"date-parts":[["2021"]]}}}],"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2021)</w:t>
      </w:r>
      <w:r w:rsidR="00121B89">
        <w:rPr>
          <w:rFonts w:ascii="Times New Roman" w:hAnsi="Times New Roman" w:cs="Times New Roman"/>
          <w:sz w:val="24"/>
          <w:szCs w:val="24"/>
        </w:rPr>
        <w:fldChar w:fldCharType="end"/>
      </w:r>
      <w:r w:rsidR="003D0CB7">
        <w:rPr>
          <w:rFonts w:ascii="Times New Roman" w:hAnsi="Times New Roman" w:cs="Times New Roman"/>
          <w:sz w:val="24"/>
          <w:szCs w:val="24"/>
        </w:rPr>
        <w:t>.</w:t>
      </w:r>
      <w:r w:rsidR="00CE3949">
        <w:rPr>
          <w:rFonts w:ascii="Times New Roman" w:hAnsi="Times New Roman" w:cs="Times New Roman"/>
          <w:sz w:val="24"/>
          <w:szCs w:val="24"/>
        </w:rPr>
        <w:t xml:space="preserve">  </w:t>
      </w:r>
    </w:p>
    <w:p w14:paraId="60BFC98D" w14:textId="2DDD2CC2" w:rsidR="00C20E83" w:rsidRDefault="00B76942" w:rsidP="00C20E8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757907">
        <w:rPr>
          <w:rFonts w:ascii="Times New Roman" w:hAnsi="Times New Roman" w:cs="Times New Roman"/>
          <w:sz w:val="24"/>
          <w:szCs w:val="24"/>
        </w:rPr>
        <w:t>multifaceted</w:t>
      </w:r>
      <w:r>
        <w:rPr>
          <w:rFonts w:ascii="Times New Roman" w:hAnsi="Times New Roman" w:cs="Times New Roman"/>
          <w:sz w:val="24"/>
          <w:szCs w:val="24"/>
        </w:rPr>
        <w:t xml:space="preserve"> ecological responses to the </w:t>
      </w:r>
      <w:r>
        <w:rPr>
          <w:rFonts w:ascii="Times New Roman" w:hAnsi="Times New Roman" w:cs="Times New Roman"/>
          <w:i/>
          <w:sz w:val="24"/>
          <w:szCs w:val="24"/>
        </w:rPr>
        <w:t>Deepwater Horizon</w:t>
      </w:r>
      <w:r>
        <w:rPr>
          <w:rFonts w:ascii="Times New Roman" w:hAnsi="Times New Roman" w:cs="Times New Roman"/>
          <w:sz w:val="24"/>
          <w:szCs w:val="24"/>
        </w:rPr>
        <w:t xml:space="preserve"> </w:t>
      </w:r>
      <w:r w:rsidR="00700642">
        <w:rPr>
          <w:rFonts w:ascii="Times New Roman" w:hAnsi="Times New Roman" w:cs="Times New Roman"/>
          <w:sz w:val="24"/>
          <w:szCs w:val="24"/>
        </w:rPr>
        <w:t xml:space="preserve">catastrophe </w:t>
      </w:r>
      <w:r>
        <w:rPr>
          <w:rFonts w:ascii="Times New Roman" w:hAnsi="Times New Roman" w:cs="Times New Roman"/>
          <w:sz w:val="24"/>
          <w:szCs w:val="24"/>
        </w:rPr>
        <w:t xml:space="preserve">are not unique </w:t>
      </w:r>
      <w:r w:rsidR="00C864C3">
        <w:rPr>
          <w:rFonts w:ascii="Times New Roman" w:hAnsi="Times New Roman" w:cs="Times New Roman"/>
          <w:sz w:val="24"/>
          <w:szCs w:val="24"/>
        </w:rPr>
        <w:t>among</w:t>
      </w:r>
      <w:r>
        <w:rPr>
          <w:rFonts w:ascii="Times New Roman" w:hAnsi="Times New Roman" w:cs="Times New Roman"/>
          <w:sz w:val="24"/>
          <w:szCs w:val="24"/>
        </w:rPr>
        <w:t xml:space="preserve"> well-studied </w:t>
      </w:r>
      <w:r w:rsidR="001A7FB9">
        <w:rPr>
          <w:rFonts w:ascii="Times New Roman" w:hAnsi="Times New Roman" w:cs="Times New Roman"/>
          <w:sz w:val="24"/>
          <w:szCs w:val="24"/>
        </w:rPr>
        <w:t xml:space="preserve">oil </w:t>
      </w:r>
      <w:r>
        <w:rPr>
          <w:rFonts w:ascii="Times New Roman" w:hAnsi="Times New Roman" w:cs="Times New Roman"/>
          <w:sz w:val="24"/>
          <w:szCs w:val="24"/>
        </w:rPr>
        <w:t>spills</w:t>
      </w:r>
      <w:r w:rsidR="00757907">
        <w:rPr>
          <w:rFonts w:ascii="Times New Roman" w:hAnsi="Times New Roman" w:cs="Times New Roman"/>
          <w:sz w:val="24"/>
          <w:szCs w:val="24"/>
        </w:rPr>
        <w:t xml:space="preserve">, underscoring the </w:t>
      </w:r>
      <w:r w:rsidR="000F75D2">
        <w:rPr>
          <w:rFonts w:ascii="Times New Roman" w:hAnsi="Times New Roman" w:cs="Times New Roman"/>
          <w:sz w:val="24"/>
          <w:szCs w:val="24"/>
        </w:rPr>
        <w:t>compl</w:t>
      </w:r>
      <w:r w:rsidR="00663E0B">
        <w:rPr>
          <w:rFonts w:ascii="Times New Roman" w:hAnsi="Times New Roman" w:cs="Times New Roman"/>
          <w:sz w:val="24"/>
          <w:szCs w:val="24"/>
        </w:rPr>
        <w:t xml:space="preserve">exity </w:t>
      </w:r>
      <w:r w:rsidR="00757907">
        <w:rPr>
          <w:rFonts w:ascii="Times New Roman" w:hAnsi="Times New Roman" w:cs="Times New Roman"/>
          <w:sz w:val="24"/>
          <w:szCs w:val="24"/>
        </w:rPr>
        <w:t xml:space="preserve">of interacting stressors </w:t>
      </w:r>
      <w:r w:rsidR="00663E0B">
        <w:rPr>
          <w:rFonts w:ascii="Times New Roman" w:hAnsi="Times New Roman" w:cs="Times New Roman"/>
          <w:sz w:val="24"/>
          <w:szCs w:val="24"/>
        </w:rPr>
        <w:t xml:space="preserve">that impact </w:t>
      </w:r>
      <w:r w:rsidR="00757907">
        <w:rPr>
          <w:rFonts w:ascii="Times New Roman" w:hAnsi="Times New Roman" w:cs="Times New Roman"/>
          <w:sz w:val="24"/>
          <w:szCs w:val="24"/>
        </w:rPr>
        <w:t xml:space="preserve">populations in </w:t>
      </w:r>
      <w:r w:rsidR="000F75D2">
        <w:rPr>
          <w:rFonts w:ascii="Times New Roman" w:hAnsi="Times New Roman" w:cs="Times New Roman"/>
          <w:sz w:val="24"/>
          <w:szCs w:val="24"/>
        </w:rPr>
        <w:t>coastal</w:t>
      </w:r>
      <w:r w:rsidR="00757907">
        <w:rPr>
          <w:rFonts w:ascii="Times New Roman" w:hAnsi="Times New Roman" w:cs="Times New Roman"/>
          <w:sz w:val="24"/>
          <w:szCs w:val="24"/>
        </w:rPr>
        <w:t xml:space="preserve"> </w:t>
      </w:r>
      <w:r w:rsidR="000F75D2">
        <w:rPr>
          <w:rFonts w:ascii="Times New Roman" w:hAnsi="Times New Roman" w:cs="Times New Roman"/>
          <w:sz w:val="24"/>
          <w:szCs w:val="24"/>
        </w:rPr>
        <w:t xml:space="preserve">and estuarine </w:t>
      </w:r>
      <w:r w:rsidR="00757907">
        <w:rPr>
          <w:rFonts w:ascii="Times New Roman" w:hAnsi="Times New Roman" w:cs="Times New Roman"/>
          <w:sz w:val="24"/>
          <w:szCs w:val="24"/>
        </w:rPr>
        <w:t>ecosystems</w:t>
      </w:r>
      <w:r w:rsidR="00663E0B">
        <w:rPr>
          <w:rFonts w:ascii="Times New Roman" w:hAnsi="Times New Roman" w:cs="Times New Roman"/>
          <w:sz w:val="24"/>
          <w:szCs w:val="24"/>
        </w:rPr>
        <w:t xml:space="preserve"> worldwide</w:t>
      </w:r>
      <w:r>
        <w:rPr>
          <w:rFonts w:ascii="Times New Roman" w:hAnsi="Times New Roman" w:cs="Times New Roman"/>
          <w:sz w:val="24"/>
          <w:szCs w:val="24"/>
        </w:rPr>
        <w:t xml:space="preserve">. </w:t>
      </w:r>
      <w:r w:rsidR="002D479E">
        <w:rPr>
          <w:rFonts w:ascii="Times New Roman" w:hAnsi="Times New Roman" w:cs="Times New Roman"/>
          <w:sz w:val="24"/>
          <w:szCs w:val="24"/>
        </w:rPr>
        <w:t xml:space="preserve">Even early studies on oil spills found that laboratory experiments often failed to predict real-world outcomes, and that effects on fish populations and fisheries were often the hardest component of coastal ecosystems on which to </w:t>
      </w:r>
      <w:r w:rsidR="00C20E83">
        <w:rPr>
          <w:rFonts w:ascii="Times New Roman" w:hAnsi="Times New Roman" w:cs="Times New Roman"/>
          <w:sz w:val="24"/>
          <w:szCs w:val="24"/>
        </w:rPr>
        <w:t xml:space="preserve">quantify impacts </w:t>
      </w:r>
      <w:r w:rsidR="002D479E">
        <w:rPr>
          <w:rFonts w:ascii="Times New Roman" w:hAnsi="Times New Roman" w:cs="Times New Roman"/>
          <w:sz w:val="24"/>
          <w:szCs w:val="24"/>
        </w:rPr>
        <w:t xml:space="preserve">of offshore oil spills </w:t>
      </w:r>
      <w:r w:rsidR="002D479E">
        <w:rPr>
          <w:rFonts w:ascii="Times New Roman" w:hAnsi="Times New Roman" w:cs="Times New Roman"/>
          <w:sz w:val="24"/>
          <w:szCs w:val="24"/>
        </w:rPr>
        <w:fldChar w:fldCharType="begin"/>
      </w:r>
      <w:r w:rsidR="002D479E">
        <w:rPr>
          <w:rFonts w:ascii="Times New Roman" w:hAnsi="Times New Roman" w:cs="Times New Roman"/>
          <w:sz w:val="24"/>
          <w:szCs w:val="24"/>
        </w:rPr>
        <w:instrText xml:space="preserve"> ADDIN ZOTERO_ITEM CSL_CITATION {"citationID":"n90M2cYh","properties":{"formattedCitation":"(Teal and Howarth 1984)","plainCitation":"(Teal and Howarth 1984)","noteIndex":0},"citationItems":[{"id":6535,"uris":["http://zotero.org/users/783258/items/N92P5K5Q"],"itemData":{"id":6535,"type":"article-journal","abstract":"We reviewed seven particularly well known and/or studied oil spills that have occurred since the National Academy of Sciences 1975 report, “Petroleum in the Marine Environment” or that occurred prior to that report but about which significant new information has since been acquired. The spills studied were from the bargeFlorida, and tankersArrow, Argo Merchant, Amoco Cadiz, andTsesis and blowouts from the Bravo and Ixtoc I platforms.","container-title":"Environmental Management","DOI":"10.1007/BF01867871","ISSN":"1432-1009","issue":"1","journalAbbreviation":"Environmental Management","language":"en","page":"27-43","source":"Springer Link","title":"Oil spill studies: A review of ecological effects","title-short":"Oil spill studies","volume":"8","author":[{"family":"Teal","given":"John M."},{"family":"Howarth","given":"Robert W."}],"issued":{"date-parts":[["1984",1,1]]}}}],"schema":"https://github.com/citation-style-language/schema/raw/master/csl-citation.json"} </w:instrText>
      </w:r>
      <w:r w:rsidR="002D479E">
        <w:rPr>
          <w:rFonts w:ascii="Times New Roman" w:hAnsi="Times New Roman" w:cs="Times New Roman"/>
          <w:sz w:val="24"/>
          <w:szCs w:val="24"/>
        </w:rPr>
        <w:fldChar w:fldCharType="separate"/>
      </w:r>
      <w:r w:rsidR="002D479E" w:rsidRPr="002D479E">
        <w:rPr>
          <w:rFonts w:ascii="Times New Roman" w:hAnsi="Times New Roman" w:cs="Times New Roman"/>
          <w:sz w:val="24"/>
        </w:rPr>
        <w:t>(Teal and Howarth 1984)</w:t>
      </w:r>
      <w:r w:rsidR="002D479E">
        <w:rPr>
          <w:rFonts w:ascii="Times New Roman" w:hAnsi="Times New Roman" w:cs="Times New Roman"/>
          <w:sz w:val="24"/>
          <w:szCs w:val="24"/>
        </w:rPr>
        <w:fldChar w:fldCharType="end"/>
      </w:r>
      <w:r w:rsidR="002D479E">
        <w:rPr>
          <w:rFonts w:ascii="Times New Roman" w:hAnsi="Times New Roman" w:cs="Times New Roman"/>
          <w:sz w:val="24"/>
          <w:szCs w:val="24"/>
        </w:rPr>
        <w:t xml:space="preserve">. </w:t>
      </w:r>
      <w:r w:rsidR="00397083">
        <w:rPr>
          <w:rFonts w:ascii="Times New Roman" w:hAnsi="Times New Roman" w:cs="Times New Roman"/>
          <w:sz w:val="24"/>
          <w:szCs w:val="24"/>
        </w:rPr>
        <w:t xml:space="preserve">Salmon and groundfish displayed </w:t>
      </w:r>
      <w:r w:rsidR="000F75D2">
        <w:rPr>
          <w:rFonts w:ascii="Times New Roman" w:hAnsi="Times New Roman" w:cs="Times New Roman"/>
          <w:sz w:val="24"/>
          <w:szCs w:val="24"/>
        </w:rPr>
        <w:t xml:space="preserve">only </w:t>
      </w:r>
      <w:r w:rsidR="00397083">
        <w:rPr>
          <w:rFonts w:ascii="Times New Roman" w:hAnsi="Times New Roman" w:cs="Times New Roman"/>
          <w:sz w:val="24"/>
          <w:szCs w:val="24"/>
        </w:rPr>
        <w:t>muted responses to the 1989 Exxon Valdez oil spill in Prince William Sound</w:t>
      </w:r>
      <w:r w:rsidR="000F75D2">
        <w:rPr>
          <w:rFonts w:ascii="Times New Roman" w:hAnsi="Times New Roman" w:cs="Times New Roman"/>
          <w:sz w:val="24"/>
          <w:szCs w:val="24"/>
        </w:rPr>
        <w:t xml:space="preserve">, Alaska </w:t>
      </w:r>
      <w:r w:rsidR="000F75D2">
        <w:rPr>
          <w:rFonts w:ascii="Times New Roman" w:hAnsi="Times New Roman" w:cs="Times New Roman"/>
          <w:sz w:val="24"/>
          <w:szCs w:val="24"/>
        </w:rPr>
        <w:fldChar w:fldCharType="begin"/>
      </w:r>
      <w:r w:rsidR="000F75D2">
        <w:rPr>
          <w:rFonts w:ascii="Times New Roman" w:hAnsi="Times New Roman" w:cs="Times New Roman"/>
          <w:sz w:val="24"/>
          <w:szCs w:val="24"/>
        </w:rPr>
        <w:instrText xml:space="preserve"> ADDIN ZOTERO_ITEM CSL_CITATION {"citationID":"DcCLpVhQ","properties":{"formattedCitation":"(Ward et al. 2017; Shelton et al. 2018)","plainCitation":"(Ward et al. 2017; Shelton et al. 2018)","noteIndex":0},"citationItems":[{"id":46,"uris":["http://zotero.org/users/783258/items/33BQUMVR"],"itemData":{"id":46,"type":"article-journal","container-title":"PloS one","issue":"3","page":"e0172898","source":"Google Scholar","title":"Evaluating signals of oil spill impacts, climate, and species interactions in Pacific herring and Pacific salmon populations in Prince William Sound and Copper River, Alaska","volume":"12","author":[{"family":"Ward","given":"Eric J."},{"family":"Adkison","given":"Milo"},{"family":"Couture","given":"Jessica"},{"family":"Dressel","given":"Sherri C."},{"family":"Litzow","given":"Michael A."},{"family":"Moffitt","given":"Steve"},{"family":"Neher","given":"Tammy Hoem"},{"family":"Trochta","given":"John"},{"family":"Brenner","given":"Rich"}],"issued":{"date-parts":[["2017"]]}}},{"id":47,"uris":["http://zotero.org/users/783258/items/H73PEC6V"],"itemData":{"id":47,"type":"article-journal","container-title":"ICES Journal of Marine Science","DOI":"https://doi.org/10.1093/icesjms/fsx079","issue":"1","page":"287-297","source":"Google Scholar","title":"Spatio-temporal models reveal subtle changes to demersal communities following the Exxon Valdez oil spill","volume":"75","author":[{"family":"Shelton","given":"Andrew O."},{"family":"Hunsicker","given":"Mary E."},{"family":"Ward","given":"Eric J."},{"family":"Feist","given":"Blake E."},{"family":"Blake","given":"Rachael"},{"family":"Ward","given":"Colette L."},{"family":"Williams","given":"Benjamin C."},{"family":"Duffy-Anderson","given":"Janet T."},{"family":"Hollowed","given":"Anne B."},{"family":"Haynie","given":"Alan C."},{"literal":"others"}],"issued":{"date-parts":[["2018"]]}}}],"schema":"https://github.com/citation-style-language/schema/raw/master/csl-citation.json"} </w:instrText>
      </w:r>
      <w:r w:rsidR="000F75D2">
        <w:rPr>
          <w:rFonts w:ascii="Times New Roman" w:hAnsi="Times New Roman" w:cs="Times New Roman"/>
          <w:sz w:val="24"/>
          <w:szCs w:val="24"/>
        </w:rPr>
        <w:fldChar w:fldCharType="separate"/>
      </w:r>
      <w:r w:rsidR="000F75D2" w:rsidRPr="00397083">
        <w:rPr>
          <w:rFonts w:ascii="Times New Roman" w:hAnsi="Times New Roman" w:cs="Times New Roman"/>
          <w:sz w:val="24"/>
        </w:rPr>
        <w:t>(Ward et al. 2017; Shelton et al. 2018)</w:t>
      </w:r>
      <w:r w:rsidR="000F75D2">
        <w:rPr>
          <w:rFonts w:ascii="Times New Roman" w:hAnsi="Times New Roman" w:cs="Times New Roman"/>
          <w:sz w:val="24"/>
          <w:szCs w:val="24"/>
        </w:rPr>
        <w:fldChar w:fldCharType="end"/>
      </w:r>
      <w:r w:rsidR="000F75D2">
        <w:rPr>
          <w:rFonts w:ascii="Times New Roman" w:hAnsi="Times New Roman" w:cs="Times New Roman"/>
          <w:sz w:val="24"/>
          <w:szCs w:val="24"/>
        </w:rPr>
        <w:t xml:space="preserve">. While </w:t>
      </w:r>
      <w:r w:rsidR="004858A5">
        <w:rPr>
          <w:rFonts w:ascii="Times New Roman" w:hAnsi="Times New Roman" w:cs="Times New Roman"/>
          <w:sz w:val="24"/>
          <w:szCs w:val="24"/>
        </w:rPr>
        <w:t xml:space="preserve">the </w:t>
      </w:r>
      <w:r w:rsidR="000F75D2">
        <w:rPr>
          <w:rFonts w:ascii="Times New Roman" w:hAnsi="Times New Roman" w:cs="Times New Roman"/>
          <w:sz w:val="24"/>
          <w:szCs w:val="24"/>
        </w:rPr>
        <w:t>h</w:t>
      </w:r>
      <w:r>
        <w:rPr>
          <w:rFonts w:ascii="Times New Roman" w:hAnsi="Times New Roman" w:cs="Times New Roman"/>
          <w:sz w:val="24"/>
          <w:szCs w:val="24"/>
        </w:rPr>
        <w:t xml:space="preserve">erring population collapsed </w:t>
      </w:r>
      <w:r w:rsidR="00397083">
        <w:rPr>
          <w:rFonts w:ascii="Times New Roman" w:hAnsi="Times New Roman" w:cs="Times New Roman"/>
          <w:sz w:val="24"/>
          <w:szCs w:val="24"/>
        </w:rPr>
        <w:t xml:space="preserve">several years after </w:t>
      </w:r>
      <w:r>
        <w:rPr>
          <w:rFonts w:ascii="Times New Roman" w:hAnsi="Times New Roman" w:cs="Times New Roman"/>
          <w:sz w:val="24"/>
          <w:szCs w:val="24"/>
        </w:rPr>
        <w:t xml:space="preserve">the spill and </w:t>
      </w:r>
      <w:r w:rsidR="004858A5">
        <w:rPr>
          <w:rFonts w:ascii="Times New Roman" w:hAnsi="Times New Roman" w:cs="Times New Roman"/>
          <w:sz w:val="24"/>
          <w:szCs w:val="24"/>
        </w:rPr>
        <w:t xml:space="preserve">has </w:t>
      </w:r>
      <w:r>
        <w:rPr>
          <w:rFonts w:ascii="Times New Roman" w:hAnsi="Times New Roman" w:cs="Times New Roman"/>
          <w:sz w:val="24"/>
          <w:szCs w:val="24"/>
        </w:rPr>
        <w:t>not rebounded</w:t>
      </w:r>
      <w:r w:rsidR="001A7FB9">
        <w:rPr>
          <w:rFonts w:ascii="Times New Roman" w:hAnsi="Times New Roman" w:cs="Times New Roman"/>
          <w:sz w:val="24"/>
          <w:szCs w:val="24"/>
        </w:rPr>
        <w:t>,</w:t>
      </w:r>
      <w:r w:rsidR="000F75D2">
        <w:rPr>
          <w:rFonts w:ascii="Times New Roman" w:hAnsi="Times New Roman" w:cs="Times New Roman"/>
          <w:sz w:val="24"/>
          <w:szCs w:val="24"/>
        </w:rPr>
        <w:t xml:space="preserve"> </w:t>
      </w:r>
      <w:r>
        <w:rPr>
          <w:rFonts w:ascii="Times New Roman" w:hAnsi="Times New Roman" w:cs="Times New Roman"/>
          <w:sz w:val="24"/>
          <w:szCs w:val="24"/>
        </w:rPr>
        <w:t xml:space="preserve">the cause of the persistent low </w:t>
      </w:r>
      <w:r w:rsidR="000F75D2">
        <w:rPr>
          <w:rFonts w:ascii="Times New Roman" w:hAnsi="Times New Roman" w:cs="Times New Roman"/>
          <w:sz w:val="24"/>
          <w:szCs w:val="24"/>
        </w:rPr>
        <w:t xml:space="preserve">herring </w:t>
      </w:r>
      <w:r>
        <w:rPr>
          <w:rFonts w:ascii="Times New Roman" w:hAnsi="Times New Roman" w:cs="Times New Roman"/>
          <w:sz w:val="24"/>
          <w:szCs w:val="24"/>
        </w:rPr>
        <w:t xml:space="preserve">abundance remains </w:t>
      </w:r>
      <w:r w:rsidR="00397083">
        <w:rPr>
          <w:rFonts w:ascii="Times New Roman" w:hAnsi="Times New Roman" w:cs="Times New Roman"/>
          <w:sz w:val="24"/>
          <w:szCs w:val="24"/>
        </w:rPr>
        <w:t>unclear;</w:t>
      </w:r>
      <w:r>
        <w:rPr>
          <w:rFonts w:ascii="Times New Roman" w:hAnsi="Times New Roman" w:cs="Times New Roman"/>
          <w:sz w:val="24"/>
          <w:szCs w:val="24"/>
        </w:rPr>
        <w:t xml:space="preserve"> several mechanisms have been proposed</w:t>
      </w:r>
      <w:r w:rsidR="004858A5">
        <w:rPr>
          <w:rFonts w:ascii="Times New Roman" w:hAnsi="Times New Roman" w:cs="Times New Roman"/>
          <w:sz w:val="24"/>
          <w:szCs w:val="24"/>
        </w:rPr>
        <w:t xml:space="preserve"> and </w:t>
      </w:r>
      <w:r>
        <w:rPr>
          <w:rFonts w:ascii="Times New Roman" w:hAnsi="Times New Roman" w:cs="Times New Roman"/>
          <w:sz w:val="24"/>
          <w:szCs w:val="24"/>
        </w:rPr>
        <w:t>are likely acting in concert</w:t>
      </w:r>
      <w:r w:rsidR="00397083">
        <w:rPr>
          <w:rFonts w:ascii="Times New Roman" w:hAnsi="Times New Roman" w:cs="Times New Roman"/>
          <w:sz w:val="24"/>
          <w:szCs w:val="24"/>
        </w:rPr>
        <w:t xml:space="preserve"> </w:t>
      </w:r>
      <w:r w:rsidR="00397083">
        <w:rPr>
          <w:rFonts w:ascii="Times New Roman" w:hAnsi="Times New Roman" w:cs="Times New Roman"/>
          <w:sz w:val="24"/>
          <w:szCs w:val="24"/>
        </w:rPr>
        <w:fldChar w:fldCharType="begin"/>
      </w:r>
      <w:r w:rsidR="00397083">
        <w:rPr>
          <w:rFonts w:ascii="Times New Roman" w:hAnsi="Times New Roman" w:cs="Times New Roman"/>
          <w:sz w:val="24"/>
          <w:szCs w:val="24"/>
        </w:rPr>
        <w:instrText xml:space="preserve"> ADDIN ZOTERO_ITEM CSL_CITATION {"citationID":"YzfEo1wX","properties":{"formattedCitation":"(Trochta and Branch 2021)","plainCitation":"(Trochta and Branch 2021)","noteIndex":0},"citationItems":[{"id":6514,"uris":["http://zotero.org/users/783258/items/88L6H8FA"],"itemData":{"id":6514,"type":"article-journal","container-title":"ICES Journal of Marine Science","issue":"8","note":"publisher: Oxford University Press","page":"2875–2894","source":"Google Scholar","title":"Applying Bayesian model selection to determine ecological covariates for recruitment and natural mortality in stock assessment","volume":"78","author":[{"family":"Trochta","given":"John T."},{"family":"Branch","given":"Trevor A."}],"issued":{"date-parts":[["2021"]]}}}],"schema":"https://github.com/citation-style-language/schema/raw/master/csl-citation.json"} </w:instrText>
      </w:r>
      <w:r w:rsidR="00397083">
        <w:rPr>
          <w:rFonts w:ascii="Times New Roman" w:hAnsi="Times New Roman" w:cs="Times New Roman"/>
          <w:sz w:val="24"/>
          <w:szCs w:val="24"/>
        </w:rPr>
        <w:fldChar w:fldCharType="separate"/>
      </w:r>
      <w:r w:rsidR="00397083" w:rsidRPr="00397083">
        <w:rPr>
          <w:rFonts w:ascii="Times New Roman" w:hAnsi="Times New Roman" w:cs="Times New Roman"/>
          <w:sz w:val="24"/>
        </w:rPr>
        <w:t>(Trochta and Branch 2021)</w:t>
      </w:r>
      <w:r w:rsidR="00397083">
        <w:rPr>
          <w:rFonts w:ascii="Times New Roman" w:hAnsi="Times New Roman" w:cs="Times New Roman"/>
          <w:sz w:val="24"/>
          <w:szCs w:val="24"/>
        </w:rPr>
        <w:fldChar w:fldCharType="end"/>
      </w:r>
      <w:r>
        <w:rPr>
          <w:rFonts w:ascii="Times New Roman" w:hAnsi="Times New Roman" w:cs="Times New Roman"/>
          <w:sz w:val="24"/>
          <w:szCs w:val="24"/>
        </w:rPr>
        <w:t>.</w:t>
      </w:r>
      <w:r w:rsidR="00E513A3">
        <w:rPr>
          <w:rFonts w:ascii="Times New Roman" w:hAnsi="Times New Roman" w:cs="Times New Roman"/>
          <w:sz w:val="24"/>
          <w:szCs w:val="24"/>
        </w:rPr>
        <w:t xml:space="preserve"> </w:t>
      </w:r>
      <w:r w:rsidR="004858A5">
        <w:rPr>
          <w:rFonts w:ascii="Times New Roman" w:hAnsi="Times New Roman" w:cs="Times New Roman"/>
          <w:sz w:val="24"/>
          <w:szCs w:val="24"/>
        </w:rPr>
        <w:t xml:space="preserve">The Penglai 19-3 oil spill in China also had mixed impacts on monitored stocked fish populations </w:t>
      </w:r>
      <w:r w:rsidR="004858A5">
        <w:rPr>
          <w:rFonts w:ascii="Times New Roman" w:hAnsi="Times New Roman" w:cs="Times New Roman"/>
          <w:sz w:val="24"/>
          <w:szCs w:val="24"/>
        </w:rPr>
        <w:fldChar w:fldCharType="begin"/>
      </w:r>
      <w:r w:rsidR="004858A5">
        <w:rPr>
          <w:rFonts w:ascii="Times New Roman" w:hAnsi="Times New Roman" w:cs="Times New Roman"/>
          <w:sz w:val="24"/>
          <w:szCs w:val="24"/>
        </w:rPr>
        <w:instrText xml:space="preserve"> ADDIN ZOTERO_ITEM CSL_CITATION {"citationID":"987jnGuW","properties":{"formattedCitation":"(Pan et al. 2015)","plainCitation":"(Pan et al. 2015)","noteIndex":0},"citationItems":[{"id":6538,"uris":["http://zotero.org/users/783258/items/92IID2HZ"],"itemData":{"id":6538,"type":"article-journal","abstract":"The Penglai 19-3 oil spill was one of the worst pollution incidents to occur along the Chinese coastline in terms of both the size of the spill and the area polluted with 840 square kilometers of previously clean coastal waters significantly degraded. The current study estimated economic damages from the spill in two economic sectors, the Yantai fishery and the Yantai mariculture business. Estimates revealed that the ecological damage to fisheries and mariculture affected local crustacean species, shellfish, algae, sea cucumbers and sea urchins much more seriously than the adult fish, partly because fish are very mobile and partly because of the submarine nature of the PL19-3 spill. Toxic oil floating on the sea surface created less of a threat to fish, when comparing them with benthos and algae. Therefore, the economic losses were mainly caused by a reduction in the productivity of crustaceans, shellfish, algae, sea cucumbers and sea urchins, totaling as much as 11USD 1.0=CNY 6.2 in June 2015.CNY1239.5 million for 63,044t in weight. Together with the loss in the fishing sector (i.e., CNY16.85 million), the total economic losses were about CNY12.56 billion.","container-title":"Marine Policy","DOI":"10.1016/j.marpol.2015.08.007","ISSN":"0308-597X","journalAbbreviation":"Marine Policy","language":"en","page":"18-24","source":"ScienceDirect","title":"Estimating the economic damages from the Penglai 19-3 oil spill to the Yantai fisheries in the Bohai Sea of northeast China","volume":"62","author":[{"family":"Pan","given":"Guangchen"},{"family":"Qiu","given":"Shengyao"},{"family":"Liu","given":"Xin"},{"family":"Hu","given":"Xiaoke"}],"issued":{"date-parts":[["2015",12,1]]}}}],"schema":"https://github.com/citation-style-language/schema/raw/master/csl-citation.json"} </w:instrText>
      </w:r>
      <w:r w:rsidR="004858A5">
        <w:rPr>
          <w:rFonts w:ascii="Times New Roman" w:hAnsi="Times New Roman" w:cs="Times New Roman"/>
          <w:sz w:val="24"/>
          <w:szCs w:val="24"/>
        </w:rPr>
        <w:fldChar w:fldCharType="separate"/>
      </w:r>
      <w:r w:rsidR="004858A5" w:rsidRPr="004858A5">
        <w:rPr>
          <w:rFonts w:ascii="Times New Roman" w:hAnsi="Times New Roman" w:cs="Times New Roman"/>
          <w:sz w:val="24"/>
        </w:rPr>
        <w:t>(Pan et al. 2015)</w:t>
      </w:r>
      <w:r w:rsidR="004858A5">
        <w:rPr>
          <w:rFonts w:ascii="Times New Roman" w:hAnsi="Times New Roman" w:cs="Times New Roman"/>
          <w:sz w:val="24"/>
          <w:szCs w:val="24"/>
        </w:rPr>
        <w:fldChar w:fldCharType="end"/>
      </w:r>
      <w:r w:rsidR="004858A5">
        <w:rPr>
          <w:rFonts w:ascii="Times New Roman" w:hAnsi="Times New Roman" w:cs="Times New Roman"/>
          <w:sz w:val="24"/>
          <w:szCs w:val="24"/>
        </w:rPr>
        <w:t>.</w:t>
      </w:r>
      <w:r w:rsidR="00C20E83">
        <w:rPr>
          <w:rFonts w:ascii="Times New Roman" w:hAnsi="Times New Roman" w:cs="Times New Roman"/>
          <w:sz w:val="24"/>
          <w:szCs w:val="24"/>
        </w:rPr>
        <w:t xml:space="preserve"> The fact that experiments are poor predictors of outcomes</w:t>
      </w:r>
      <w:r w:rsidR="00A21EBA">
        <w:rPr>
          <w:rFonts w:ascii="Times New Roman" w:hAnsi="Times New Roman" w:cs="Times New Roman"/>
          <w:sz w:val="24"/>
          <w:szCs w:val="24"/>
        </w:rPr>
        <w:t xml:space="preserve"> indicates</w:t>
      </w:r>
      <w:r w:rsidR="00C20E83">
        <w:rPr>
          <w:rFonts w:ascii="Times New Roman" w:hAnsi="Times New Roman" w:cs="Times New Roman"/>
          <w:sz w:val="24"/>
          <w:szCs w:val="24"/>
        </w:rPr>
        <w:t xml:space="preserve"> that system complexity, including food webs and human dynamics which we studied, </w:t>
      </w:r>
      <w:r w:rsidR="00A21EBA">
        <w:rPr>
          <w:rFonts w:ascii="Times New Roman" w:hAnsi="Times New Roman" w:cs="Times New Roman"/>
          <w:sz w:val="24"/>
          <w:szCs w:val="24"/>
        </w:rPr>
        <w:t xml:space="preserve">as well as </w:t>
      </w:r>
      <w:r w:rsidR="00C20E83">
        <w:rPr>
          <w:rFonts w:ascii="Times New Roman" w:hAnsi="Times New Roman" w:cs="Times New Roman"/>
          <w:sz w:val="24"/>
          <w:szCs w:val="24"/>
        </w:rPr>
        <w:t xml:space="preserve">other sources of complexity such as environmental variability and animal behavior, are </w:t>
      </w:r>
      <w:r w:rsidR="00A21EBA">
        <w:rPr>
          <w:rFonts w:ascii="Times New Roman" w:hAnsi="Times New Roman" w:cs="Times New Roman"/>
          <w:sz w:val="24"/>
          <w:szCs w:val="24"/>
        </w:rPr>
        <w:t xml:space="preserve">likely key </w:t>
      </w:r>
      <w:r w:rsidR="00C20E83">
        <w:rPr>
          <w:rFonts w:ascii="Times New Roman" w:hAnsi="Times New Roman" w:cs="Times New Roman"/>
          <w:sz w:val="24"/>
          <w:szCs w:val="24"/>
        </w:rPr>
        <w:t xml:space="preserve">factors </w:t>
      </w:r>
      <w:r w:rsidR="00A21EBA">
        <w:rPr>
          <w:rFonts w:ascii="Times New Roman" w:hAnsi="Times New Roman" w:cs="Times New Roman"/>
          <w:sz w:val="24"/>
          <w:szCs w:val="24"/>
        </w:rPr>
        <w:t xml:space="preserve">leading </w:t>
      </w:r>
      <w:r w:rsidR="00C20E83">
        <w:rPr>
          <w:rFonts w:ascii="Times New Roman" w:hAnsi="Times New Roman" w:cs="Times New Roman"/>
          <w:sz w:val="24"/>
          <w:szCs w:val="24"/>
        </w:rPr>
        <w:t xml:space="preserve">to these unexpected responses </w:t>
      </w:r>
      <w:r w:rsidR="00C20E83">
        <w:rPr>
          <w:rFonts w:ascii="Times New Roman" w:hAnsi="Times New Roman" w:cs="Times New Roman"/>
          <w:sz w:val="24"/>
          <w:szCs w:val="24"/>
        </w:rPr>
        <w:fldChar w:fldCharType="begin"/>
      </w:r>
      <w:r w:rsidR="00C20E83">
        <w:rPr>
          <w:rFonts w:ascii="Times New Roman" w:hAnsi="Times New Roman" w:cs="Times New Roman"/>
          <w:sz w:val="24"/>
          <w:szCs w:val="24"/>
        </w:rPr>
        <w:instrText xml:space="preserve"> ADDIN ZOTERO_ITEM CSL_CITATION {"citationID":"mt6CBL14","properties":{"formattedCitation":"(Fodrie et al. 2014)","plainCitation":"(Fodrie et al. 2014)","noteIndex":0},"citationItems":[{"id":48,"uris":["http://zotero.org/users/783258/items/IANH8UUZ"],"itemData":{"id":48,"type":"article-journal","abstract":"Syntheses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C20E83">
        <w:rPr>
          <w:rFonts w:ascii="Times New Roman" w:hAnsi="Times New Roman" w:cs="Times New Roman"/>
          <w:sz w:val="24"/>
          <w:szCs w:val="24"/>
        </w:rPr>
        <w:fldChar w:fldCharType="separate"/>
      </w:r>
      <w:r w:rsidR="00C20E83" w:rsidRPr="00C20E83">
        <w:rPr>
          <w:rFonts w:ascii="Times New Roman" w:hAnsi="Times New Roman" w:cs="Times New Roman"/>
          <w:sz w:val="24"/>
        </w:rPr>
        <w:t>(Fodrie et al. 2014)</w:t>
      </w:r>
      <w:r w:rsidR="00C20E83">
        <w:rPr>
          <w:rFonts w:ascii="Times New Roman" w:hAnsi="Times New Roman" w:cs="Times New Roman"/>
          <w:sz w:val="24"/>
          <w:szCs w:val="24"/>
        </w:rPr>
        <w:fldChar w:fldCharType="end"/>
      </w:r>
      <w:r w:rsidR="00C20E83">
        <w:rPr>
          <w:rFonts w:ascii="Times New Roman" w:hAnsi="Times New Roman" w:cs="Times New Roman"/>
          <w:sz w:val="24"/>
          <w:szCs w:val="24"/>
        </w:rPr>
        <w:t>.</w:t>
      </w:r>
    </w:p>
    <w:p w14:paraId="039A5F62" w14:textId="514B9ACB" w:rsidR="006D313D" w:rsidRDefault="006D313D" w:rsidP="00C20E8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Three important caveats to this study relate to habitat effects, </w:t>
      </w:r>
      <w:r w:rsidR="005D5BDF">
        <w:rPr>
          <w:rFonts w:ascii="Times New Roman" w:hAnsi="Times New Roman" w:cs="Times New Roman"/>
          <w:sz w:val="24"/>
          <w:szCs w:val="24"/>
        </w:rPr>
        <w:t>non-stationarity of populations following the spill</w:t>
      </w:r>
      <w:r w:rsidR="009116B3">
        <w:rPr>
          <w:rFonts w:ascii="Times New Roman" w:hAnsi="Times New Roman" w:cs="Times New Roman"/>
          <w:sz w:val="24"/>
          <w:szCs w:val="24"/>
        </w:rPr>
        <w:t xml:space="preserve">, and </w:t>
      </w:r>
      <w:r w:rsidR="009116B3" w:rsidRPr="005E6417">
        <w:rPr>
          <w:rFonts w:ascii="Times New Roman" w:hAnsi="Times New Roman" w:cs="Times New Roman"/>
          <w:sz w:val="24"/>
          <w:szCs w:val="24"/>
        </w:rPr>
        <w:t xml:space="preserve">the </w:t>
      </w:r>
      <w:r w:rsidR="008679DB" w:rsidRPr="005E6417">
        <w:rPr>
          <w:rFonts w:ascii="Times New Roman" w:hAnsi="Times New Roman" w:cs="Times New Roman"/>
          <w:sz w:val="24"/>
          <w:szCs w:val="24"/>
        </w:rPr>
        <w:t>wide</w:t>
      </w:r>
      <w:r w:rsidR="009116B3" w:rsidRPr="005E6417">
        <w:rPr>
          <w:rFonts w:ascii="Times New Roman" w:hAnsi="Times New Roman" w:cs="Times New Roman"/>
          <w:sz w:val="24"/>
          <w:szCs w:val="24"/>
        </w:rPr>
        <w:t xml:space="preserve"> response intervals from the generalized equilibrium model</w:t>
      </w:r>
      <w:r w:rsidRPr="005E6417">
        <w:rPr>
          <w:rFonts w:ascii="Times New Roman" w:hAnsi="Times New Roman" w:cs="Times New Roman"/>
          <w:sz w:val="24"/>
          <w:szCs w:val="24"/>
        </w:rPr>
        <w:t>.</w:t>
      </w:r>
      <w:r>
        <w:rPr>
          <w:rFonts w:ascii="Times New Roman" w:hAnsi="Times New Roman" w:cs="Times New Roman"/>
          <w:sz w:val="24"/>
          <w:szCs w:val="24"/>
        </w:rPr>
        <w:t xml:space="preserve"> First, our model does not explicitly consider the impact of the oil spill on marsh habitats. The oil spill has been implicated in intense erosion of oiled </w:t>
      </w:r>
      <w:r w:rsidR="00DF0AAA">
        <w:rPr>
          <w:rFonts w:ascii="Times New Roman" w:hAnsi="Times New Roman" w:cs="Times New Roman"/>
          <w:sz w:val="24"/>
          <w:szCs w:val="24"/>
        </w:rPr>
        <w:t xml:space="preserve">marsh </w:t>
      </w:r>
      <w:r>
        <w:rPr>
          <w:rFonts w:ascii="Times New Roman" w:hAnsi="Times New Roman" w:cs="Times New Roman"/>
          <w:sz w:val="24"/>
          <w:szCs w:val="24"/>
        </w:rPr>
        <w:t>directly following the spill, and we did not capture these impacts on species that rely on marsh habitat</w:t>
      </w:r>
      <w:r w:rsidR="003C0317">
        <w:rPr>
          <w:rFonts w:ascii="Times New Roman" w:hAnsi="Times New Roman" w:cs="Times New Roman"/>
          <w:sz w:val="24"/>
          <w:szCs w:val="24"/>
        </w:rPr>
        <w:t xml:space="preserve"> for food, predator avoidance, or nesting </w:t>
      </w:r>
      <w:r>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{"citationID":"jm4UKHIh","properties":{"formattedCitation":"(Silliman et al. 2012; Silliman et al. 2016)","plainCitation":"(Silliman et al. 2012; Silliman et al. 2016)","noteIndex":0},"citationItems":[{"id":1874,"uris":["http://zotero.org/users/783258/items/498ZT6AH"],"itemData":{"id":1874,"type":"article-journal","container-title":"Proceedings of the National Academy of Sciences","DOI":"10.1073/pnas.1204922109","issue":"28","note":"publisher: Proceedings of the National Academy of Sciences","page":"11234-11239","source":"pnas.org (Atypon)","title":"Degradation and resilience in Louisiana salt marshes after the BP–Deepwater Horizon oil spill","volume":"109","author":[{"family":"Silliman","given":"Brian R."},{"family":"Koppel","given":"Johan","non-dropping-particle":"van de"},{"family":"McCoy","given":"Michael W."},{"family":"Diller","given":"Jessica"},{"family":"Kasozi","given":"Gabriel N."},{"family":"Earl","given":"Kamala"},{"family":"Adams","given":"Peter N."},{"family":"Zimmerman","given":"Andrew R."}],"issued":{"date-parts":[["2012",7,10]]}}},{"id":1875,"uris":["http://zotero.org/users/783258/items/MCJG2BQX"],"itemData":{"id":1875,"type":"article-journal","abstract":"Ecosystem boundary retreat due to human-induced pressure is a generally observed phenomenon. However, studies that document thresholds beyond which internal resistance mechanisms are overwhelmed are uncommon. Following the Deepwater Horizon (DWH) oil spill, field studies from a few sites suggested that oiling of salt marshes could lead to a biogeomorphic feedback where plant death resulted in increased marsh erosion. We tested for spatial generality of and thresholds in this effect across 103 salt marsh sites spanning ~430 kilometers of shoreline in coastal Louisiana, Alabama and Mississippi, using data collected as part of the natural resource damage assessment (NRDA). Our analyses revealed a threshold for oil impacts on marsh edge erosion, with higher erosion rates occurring for ~1–2 years after the spill at sites with the highest amounts of plant stem oiling (90–100%). These results provide compelling evidence showing large-scale ecosystem loss following the Deepwater Horizon oil spill. More broadly, these findings provide rare empirical evidence identifying a geomorphologic threshold in the resistance of an ecosystem to increasing intensity of human-induced disturbance.","container-title":"Scientific Reports","DOI":"10.1038/srep32520","ISSN":"2045-2322","issue":"1","journalAbbreviation":"Sci Rep","language":"en","license":"2016 The Author(s)","note":"number: 1\npublisher: Nature Publishing Group","page":"32520","source":"www.nature.com","title":"Thresholds in marsh resilience to the Deepwater Horizon oil spill","volume":"6","author":[{"family":"Silliman","given":"Brian R."},{"family":"Dixon","given":"Philip M."},{"family":"Wobus","given":"Cameron"},{"family":"He","given":"Qiang"},{"family":"Daleo","given":"Pedro"},{"family":"Hughes","given":"Brent B."},{"family":"Rissing","given":"Matthew"},{"family":"Willis","given":"Jonathan M."},{"family":"Hester","given":"Mark W."}],"issued":{"date-parts":[["2016",9,28]]}}}],"schema":"https://github.com/citation-style-language/schema/raw/master/csl-citation.json"} </w:instrText>
      </w:r>
      <w:r>
        <w:rPr>
          <w:rFonts w:ascii="Times New Roman" w:hAnsi="Times New Roman" w:cs="Times New Roman"/>
          <w:sz w:val="24"/>
          <w:szCs w:val="24"/>
        </w:rPr>
        <w:fldChar w:fldCharType="separate"/>
      </w:r>
      <w:r w:rsidR="003C0317" w:rsidRPr="003C0317">
        <w:rPr>
          <w:rFonts w:ascii="Times New Roman" w:hAnsi="Times New Roman" w:cs="Times New Roman"/>
          <w:sz w:val="24"/>
        </w:rPr>
        <w:t>(Silliman et al. 2012; Silliman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D0F68">
        <w:rPr>
          <w:rFonts w:ascii="Times New Roman" w:hAnsi="Times New Roman" w:cs="Times New Roman"/>
          <w:sz w:val="24"/>
          <w:szCs w:val="24"/>
        </w:rPr>
        <w:t xml:space="preserve">Some juvenile life stages of our five focal functional groups are found in higher densities in and around marsh edges, and for those that do not rely </w:t>
      </w:r>
      <w:r w:rsidR="00B572B6">
        <w:rPr>
          <w:rFonts w:ascii="Times New Roman" w:hAnsi="Times New Roman" w:cs="Times New Roman"/>
          <w:sz w:val="24"/>
          <w:szCs w:val="24"/>
        </w:rPr>
        <w:t xml:space="preserve">directly </w:t>
      </w:r>
      <w:r w:rsidR="000D0F68">
        <w:rPr>
          <w:rFonts w:ascii="Times New Roman" w:hAnsi="Times New Roman" w:cs="Times New Roman"/>
          <w:sz w:val="24"/>
          <w:szCs w:val="24"/>
        </w:rPr>
        <w:t>on marsh</w:t>
      </w:r>
      <w:r w:rsidR="00B572B6">
        <w:rPr>
          <w:rFonts w:ascii="Times New Roman" w:hAnsi="Times New Roman" w:cs="Times New Roman"/>
          <w:sz w:val="24"/>
          <w:szCs w:val="24"/>
        </w:rPr>
        <w:t xml:space="preserve"> habitat</w:t>
      </w:r>
      <w:r w:rsidR="000D0F68">
        <w:rPr>
          <w:rFonts w:ascii="Times New Roman" w:hAnsi="Times New Roman" w:cs="Times New Roman"/>
          <w:sz w:val="24"/>
          <w:szCs w:val="24"/>
        </w:rPr>
        <w:t xml:space="preserve">, </w:t>
      </w:r>
      <w:r w:rsidR="00926922">
        <w:rPr>
          <w:rFonts w:ascii="Times New Roman" w:hAnsi="Times New Roman" w:cs="Times New Roman"/>
          <w:sz w:val="24"/>
          <w:szCs w:val="24"/>
        </w:rPr>
        <w:t xml:space="preserve">some of their food </w:t>
      </w:r>
      <w:r w:rsidR="00C1597C">
        <w:rPr>
          <w:rFonts w:ascii="Times New Roman" w:hAnsi="Times New Roman" w:cs="Times New Roman"/>
          <w:sz w:val="24"/>
          <w:szCs w:val="24"/>
        </w:rPr>
        <w:t>resources</w:t>
      </w:r>
      <w:r w:rsidR="00926922">
        <w:rPr>
          <w:rFonts w:ascii="Times New Roman" w:hAnsi="Times New Roman" w:cs="Times New Roman"/>
          <w:sz w:val="24"/>
          <w:szCs w:val="24"/>
        </w:rPr>
        <w:t xml:space="preserve"> </w:t>
      </w:r>
      <w:r w:rsidR="000D0F68">
        <w:rPr>
          <w:rFonts w:ascii="Times New Roman" w:hAnsi="Times New Roman" w:cs="Times New Roman"/>
          <w:sz w:val="24"/>
          <w:szCs w:val="24"/>
        </w:rPr>
        <w:t xml:space="preserve">do </w:t>
      </w:r>
      <w:r w:rsidR="00B572B6">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{"citationID":"whRJQCtd","properties":{"formattedCitation":"(Minello and Rozas 2002; Rozas and Minello 2015)","plainCitation":"(Minello and Rozas 2002; Rozas and Minello 2015)","noteIndex":0},"citationItems":[{"id":2752,"uris":["http://zotero.org/users/783258/items/XDAQ2V3T"],"itemData":{"id":2752,"type":"article-journal","abstract":"Many decapod crustaceans and fishes are common inhabitants of flooded salt marshes in the northwestern Gulf of Mexico, but spatial distributions are uneven, and population sizes are difficult to estimate. We measured fine-scale (1–10 m) distributions of nekton on the vegetated marsh surface using enclosure samplers in Galveston Bay, Texas, and used these patterns to estimate population size. Natant decapod crustaceans were abundant in the marsh; densities of juvenile brown shrimp Farfantepenaeus aztecus, white shrimp Litopenaeus setiferus, and blue crabs Callinectes sapidus were highest 1 m from the water's edge and declined rapidly to 10 m from the edge. We developed regression models to describe these fine-scale density patterns and validated the models with independent data on density distributions from two other marsh systems. We used a Geographic Information System to transfer the density models to a natural marsh landscape; the highly fragmented Elmgrove Point marsh was composed of shallow nonvegetated bottom (37.4% of the area) and Spartina alterniflora vegetation (62.6%) with </w:instrText>
      </w:r>
      <w:r w:rsidR="008575E8">
        <w:rPr>
          <w:rFonts w:ascii="Cambria Math" w:hAnsi="Cambria Math" w:cs="Cambria Math"/>
          <w:sz w:val="24"/>
          <w:szCs w:val="24"/>
        </w:rPr>
        <w:instrText>∼</w:instrText>
      </w:r>
      <w:r w:rsidR="008575E8">
        <w:rPr>
          <w:rFonts w:ascii="Times New Roman" w:hAnsi="Times New Roman" w:cs="Times New Roman"/>
          <w:sz w:val="24"/>
          <w:szCs w:val="24"/>
        </w:rPr>
        <w:instrText xml:space="preserve">15% of the vegetated area within 1 m of the marsh–water interface. We estimated that this 437-ha salt marsh complex supported populations of 16.2 million brown shrimp, 15.5 million white shrimp, and 11.3 million blue crabs. We divided the marsh complex into 39 sectors and examined relationships between nekton populations and landscape-scale patterns of marsh fragmentation. The amount of edge and the population estimates in a sector increased consistently with the amount of water up to </w:instrText>
      </w:r>
      <w:r w:rsidR="008575E8">
        <w:rPr>
          <w:rFonts w:ascii="Cambria Math" w:hAnsi="Cambria Math" w:cs="Cambria Math"/>
          <w:sz w:val="24"/>
          <w:szCs w:val="24"/>
        </w:rPr>
        <w:instrText>∼</w:instrText>
      </w:r>
      <w:r w:rsidR="008575E8">
        <w:rPr>
          <w:rFonts w:ascii="Times New Roman" w:hAnsi="Times New Roman" w:cs="Times New Roman"/>
          <w:sz w:val="24"/>
          <w:szCs w:val="24"/>
        </w:rPr>
        <w:instrText xml:space="preserve">20–25%. Nekton population declines were not apparent until the late stages of marsh disintegration (&gt;70% open water). We also used our fine-scale density models to simulate the effects of adding creeks to a 1-ha created salt marsh of solid vegetation. For shrimp, 1–2 creeks/ha (or a comparable amount of edge) were required to reach populations equivalent to shallow nonvegetated bottom, and up to 6 creeks/ha were required to reach populations similar to those estimated for the natural marsh complex. Simulated populations of blue crabs reached levels in the natural marsh complex with the addition of fewer creeks (2–3 creeks/ha).","container-title":"Ecological Applications","DOI":"10.1890/1051-0761(2002)012[0441:NIGCWF]2.0.CO;2","ISSN":"1939-5582","issue":"2","language":"en","note":"_eprint: https://onlinelibrary.wiley.com/doi/pdf/10.1890/1051-0761%282002%29012%5B0441%3ANIGCWF%5D2.0.CO%3B2","page":"441-455","source":"Wiley Online Library","title":"Nekton in Gulf Coast Wetlands: Fine-Scale Distributions, Landscape Patterns, and Restoration Implications","title-short":"Nekton in Gulf Coast Wetlands","volume":"12","author":[{"family":"Minello","given":"Thomas J."},{"family":"Rozas","given":"Lawrence P."}],"issued":{"date-parts":[["2002"]]}}},{"id":2750,"uris":["http://zotero.org/users/783258/items/QPAFB8JB"],"itemData":{"id":2750,"type":"article-journal","abstract":"Nekton on the northern Gulf of Mexico depend on estuarine nursery areas, but patterns of habitat use and the underlying processes that drive these patterns are not fully understood. We examined small-scale (1–50 m) patterns of habitat use in Barataria Bay by collecting nekton samples between 2002 and 2006 with a 1-m2 drop sampler. Habitat-specific densities were estimated for six habitat types at various distances from the shoreline in marsh (Marsh1M = 1 m and Marsh3M = 3 m) and over shallow nonvegetated bottom, SNB (SNB1M = 1 m, SNB5M = 5 m, SNB20M = 20 m, and SNB50M = 50 m). Habitat-specific growth rates also were estimated for brown shrimp Farfantepenaeus aztecus caged in SNB1M, SNB5M, and SNB20M. Nekton density patterns in Barataria Bay appeared to be clearly different from the Galveston Bay model, which predicts nekton distribution patterns relative to the marsh shoreline. Although densities in Barataria Bay were significantly higher in samples near the marsh shoreline (Marsh1M or SNB1M) for brown shrimp, blue crab, and white shrimp, highest mean densities were not always present in marsh edge vegetation. In addition, densities of brown shrimp and white shrimp in Barataria Bay declined much more steeply with distance into the marsh than in the model. Daily growth rates (1.0–1.2 mm TL day−1, 68–89 mg day−1) for brown shrimp were similar among SNB habitat types. Our results suggest that SNB in Barataria Bay may be relatively more important as habitat for fishery species than previously assumed.","container-title":"Estuaries and Coasts","DOI":"10.1007/s12237-015-9945-3","ISSN":"1559-2731","issue":"6","journalAbbreviation":"Estuaries and Coasts","language":"en","page":"2000-2018","source":"Springer Link","title":"Small-Scale Nekton Density and Growth Patterns Across a Saltmarsh Landscape in Barataria Bay, Louisiana","volume":"38","author":[{"family":"Rozas","given":"Lawrence P."},{"family":"Minello","given":"Thomas J."}],"issued":{"date-parts":[["2015",11,1]]}}}],"schema":"https://github.com/citation-style-language/schema/raw/master/csl-citation.json"} </w:instrText>
      </w:r>
      <w:r w:rsidR="00B572B6">
        <w:rPr>
          <w:rFonts w:ascii="Times New Roman" w:hAnsi="Times New Roman" w:cs="Times New Roman"/>
          <w:sz w:val="24"/>
          <w:szCs w:val="24"/>
        </w:rPr>
        <w:fldChar w:fldCharType="separate"/>
      </w:r>
      <w:r w:rsidR="00B572B6" w:rsidRPr="00B572B6">
        <w:rPr>
          <w:rFonts w:ascii="Times New Roman" w:hAnsi="Times New Roman" w:cs="Times New Roman"/>
          <w:sz w:val="24"/>
        </w:rPr>
        <w:t>(Minello and Rozas 2002; Rozas and Minello 2015)</w:t>
      </w:r>
      <w:r w:rsidR="00B572B6">
        <w:rPr>
          <w:rFonts w:ascii="Times New Roman" w:hAnsi="Times New Roman" w:cs="Times New Roman"/>
          <w:sz w:val="24"/>
          <w:szCs w:val="24"/>
        </w:rPr>
        <w:fldChar w:fldCharType="end"/>
      </w:r>
      <w:r w:rsidR="00FB6DC7">
        <w:rPr>
          <w:rFonts w:ascii="Times New Roman" w:hAnsi="Times New Roman" w:cs="Times New Roman"/>
          <w:sz w:val="24"/>
          <w:szCs w:val="24"/>
        </w:rPr>
        <w:t xml:space="preserve">. </w:t>
      </w:r>
      <w:r w:rsidR="00852D86">
        <w:rPr>
          <w:rFonts w:ascii="Times New Roman" w:hAnsi="Times New Roman" w:cs="Times New Roman"/>
          <w:sz w:val="24"/>
          <w:szCs w:val="24"/>
        </w:rPr>
        <w:t xml:space="preserve">A spatially explicit ecosystem model </w:t>
      </w:r>
      <w:r w:rsidR="00852D86">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{"citationID":"RXiurUnW","properties":{"formattedCitation":"(e.g., De Mutsert et al. 2021)","plainCitation":"(e.g., De Mutsert et al. 2021)","noteIndex":0},"citationItems":[{"id":1865,"uris":["http://zotero.org/users/783258/items/CP7J2RAK"],"itemData":{"id":1865,"type":"article-journal","abstract":"Coastal erosion and wetland loss are affecting Louisiana to such an extent that the loss of land between 1932 and 2016 was close to 5,000 km2. To mitigate this decline, coastal protection and restoration projects are being planned and implemented by the State of Louisiana, United States. The Louisiana Coastal Master Plan (CMP) is an adaptive management approach that provides a suite of projects that are predicted to build or maintain land and protect coastal communities. Restoring the coast with this 50-year large-scale restoration and risk reduction plan has the potential to change the biomass and distribution of economically and ecologically important fisheries species in this region. However, not restoring the coast may have negative impacts on these species due to the loss of habitat. This research uses an ecosystem model to evaluate the effects of plan implementation versus a future without action (FWOA) on the biomass and distribution of fisheries species in the estuaries over 50 years of model simulations. By simulating effects using a spatially-explicit ecosystem model, not only can the changes in biomass in response to plan implementation be evaluated, but also the distribution of species in response to the planned restoration and risk reduction projects. Simulations are performed under two relative sea level rise (SLR) scenarios to understand the effects of climate change on project performance and subsequent fisheries species biomass and distribution. Simulation output of eight economically important fisheries species shows that the plan mostly results in increases in species biomass, but that the outcomes are species-specific and basin-specific. The SLR scenario highly affects the amount of wetland habitat maintained after 50 years (with higher levels of wetland loss under increased SLR) and, subsequently, the biomass of species depending on that habitat. Species distribution results can be used to identify expected changes for specific species on a regional basis. By making this type of information available to resource managers, precautionary measures of ecosystem management and adaptation can be implemented.","container-title":"Frontiers in Marine Science","DOI":"https://doi.org/10.3389/fmars.2021.624532","ISSN":"2296-7745","source":"Frontiers","title":"End-to-End Modeling Reveals Species-Specific Effects of Large-Scale Coastal Restoration on Living Resources Facing Climate Change","URL":"https://www.frontiersin.org/article/10.3389/fmars.2021.624532","volume":"8","author":[{"family":"De Mutsert","given":"Kim"},{"family":"Lewis","given":"Kristy A."},{"family":"White","given":"Eric D."},{"family":"Buszowski","given":"Joe"}],"accessed":{"date-parts":[["2022",3,23]]},"issued":{"date-parts":[["2021"]]}},"prefix":"e.g., "}],"schema":"https://github.com/citation-style-language/schema/raw/master/csl-citation.json"} </w:instrText>
      </w:r>
      <w:r w:rsidR="00852D86">
        <w:rPr>
          <w:rFonts w:ascii="Times New Roman" w:hAnsi="Times New Roman" w:cs="Times New Roman"/>
          <w:sz w:val="24"/>
          <w:szCs w:val="24"/>
        </w:rPr>
        <w:fldChar w:fldCharType="separate"/>
      </w:r>
      <w:r w:rsidR="00A81035" w:rsidRPr="00A81035">
        <w:rPr>
          <w:rFonts w:ascii="Times New Roman" w:hAnsi="Times New Roman" w:cs="Times New Roman"/>
          <w:sz w:val="24"/>
        </w:rPr>
        <w:t>(e.g., De Mutsert et al. 2021)</w:t>
      </w:r>
      <w:r w:rsidR="00852D86">
        <w:rPr>
          <w:rFonts w:ascii="Times New Roman" w:hAnsi="Times New Roman" w:cs="Times New Roman"/>
          <w:sz w:val="24"/>
          <w:szCs w:val="24"/>
        </w:rPr>
        <w:fldChar w:fldCharType="end"/>
      </w:r>
      <w:r w:rsidR="00852D86">
        <w:rPr>
          <w:rFonts w:ascii="Times New Roman" w:hAnsi="Times New Roman" w:cs="Times New Roman"/>
          <w:sz w:val="24"/>
          <w:szCs w:val="24"/>
        </w:rPr>
        <w:t xml:space="preserve"> would be necessary to account for </w:t>
      </w:r>
      <w:r w:rsidR="00A81035">
        <w:rPr>
          <w:rFonts w:ascii="Times New Roman" w:hAnsi="Times New Roman" w:cs="Times New Roman"/>
          <w:sz w:val="24"/>
          <w:szCs w:val="24"/>
        </w:rPr>
        <w:t>marsh loss. Ho</w:t>
      </w:r>
      <w:r w:rsidR="00AC071B">
        <w:rPr>
          <w:rFonts w:ascii="Times New Roman" w:hAnsi="Times New Roman" w:cs="Times New Roman"/>
          <w:sz w:val="24"/>
          <w:szCs w:val="24"/>
        </w:rPr>
        <w:t xml:space="preserve">wever, </w:t>
      </w:r>
      <w:r w:rsidR="00732596">
        <w:rPr>
          <w:rFonts w:ascii="Times New Roman" w:hAnsi="Times New Roman" w:cs="Times New Roman"/>
          <w:sz w:val="24"/>
          <w:szCs w:val="24"/>
        </w:rPr>
        <w:t>while marsh loss may impact absolute change in</w:t>
      </w:r>
      <w:r w:rsidR="00D0091A">
        <w:rPr>
          <w:rFonts w:ascii="Times New Roman" w:hAnsi="Times New Roman" w:cs="Times New Roman"/>
          <w:sz w:val="24"/>
          <w:szCs w:val="24"/>
        </w:rPr>
        <w:t xml:space="preserve"> in biomass in</w:t>
      </w:r>
      <w:r w:rsidR="00732596">
        <w:rPr>
          <w:rFonts w:ascii="Times New Roman" w:hAnsi="Times New Roman" w:cs="Times New Roman"/>
          <w:sz w:val="24"/>
          <w:szCs w:val="24"/>
        </w:rPr>
        <w:t xml:space="preserve"> response to </w:t>
      </w:r>
      <w:r w:rsidR="00D0091A">
        <w:rPr>
          <w:rFonts w:ascii="Times New Roman" w:hAnsi="Times New Roman" w:cs="Times New Roman"/>
          <w:sz w:val="24"/>
          <w:szCs w:val="24"/>
        </w:rPr>
        <w:t xml:space="preserve">reductions in </w:t>
      </w:r>
      <w:r w:rsidR="00732596">
        <w:rPr>
          <w:rFonts w:ascii="Times New Roman" w:hAnsi="Times New Roman" w:cs="Times New Roman"/>
          <w:sz w:val="24"/>
          <w:szCs w:val="24"/>
        </w:rPr>
        <w:t xml:space="preserve">fishing and predation, </w:t>
      </w:r>
      <w:r w:rsidR="00852D86">
        <w:rPr>
          <w:rFonts w:ascii="Times New Roman" w:hAnsi="Times New Roman" w:cs="Times New Roman"/>
          <w:sz w:val="24"/>
          <w:szCs w:val="24"/>
        </w:rPr>
        <w:t xml:space="preserve">we do not expect </w:t>
      </w:r>
      <w:r w:rsidR="00D0091A">
        <w:rPr>
          <w:rFonts w:ascii="Times New Roman" w:hAnsi="Times New Roman" w:cs="Times New Roman"/>
          <w:sz w:val="24"/>
          <w:szCs w:val="24"/>
        </w:rPr>
        <w:t xml:space="preserve">it </w:t>
      </w:r>
      <w:r w:rsidR="00852D86">
        <w:rPr>
          <w:rFonts w:ascii="Times New Roman" w:hAnsi="Times New Roman" w:cs="Times New Roman"/>
          <w:sz w:val="24"/>
          <w:szCs w:val="24"/>
        </w:rPr>
        <w:t xml:space="preserve">to </w:t>
      </w:r>
      <w:r w:rsidR="00AC071B">
        <w:rPr>
          <w:rFonts w:ascii="Times New Roman" w:hAnsi="Times New Roman" w:cs="Times New Roman"/>
          <w:sz w:val="24"/>
          <w:szCs w:val="24"/>
        </w:rPr>
        <w:t xml:space="preserve">impact the </w:t>
      </w:r>
      <w:r w:rsidR="00AC071B" w:rsidRPr="00D0091A">
        <w:rPr>
          <w:rFonts w:ascii="Times New Roman" w:hAnsi="Times New Roman" w:cs="Times New Roman"/>
          <w:i/>
          <w:sz w:val="24"/>
          <w:szCs w:val="24"/>
        </w:rPr>
        <w:t>relative</w:t>
      </w:r>
      <w:r w:rsidR="00AC071B">
        <w:rPr>
          <w:rFonts w:ascii="Times New Roman" w:hAnsi="Times New Roman" w:cs="Times New Roman"/>
          <w:sz w:val="24"/>
          <w:szCs w:val="24"/>
        </w:rPr>
        <w:t xml:space="preserve"> importance of changes in fishing versus predation</w:t>
      </w:r>
      <w:r w:rsidR="00AE3DE8">
        <w:rPr>
          <w:rFonts w:ascii="Times New Roman" w:hAnsi="Times New Roman" w:cs="Times New Roman"/>
          <w:sz w:val="24"/>
          <w:szCs w:val="24"/>
        </w:rPr>
        <w:t xml:space="preserve"> because neither the predators nor the fishery relies directly on marshes</w:t>
      </w:r>
      <w:r w:rsidR="00AC071B">
        <w:rPr>
          <w:rFonts w:ascii="Times New Roman" w:hAnsi="Times New Roman" w:cs="Times New Roman"/>
          <w:sz w:val="24"/>
          <w:szCs w:val="24"/>
        </w:rPr>
        <w:t xml:space="preserve">. </w:t>
      </w:r>
      <w:r w:rsidR="00C441FE">
        <w:rPr>
          <w:rFonts w:ascii="Times New Roman" w:hAnsi="Times New Roman" w:cs="Times New Roman"/>
          <w:sz w:val="24"/>
          <w:szCs w:val="24"/>
        </w:rPr>
        <w:t xml:space="preserve">Second, </w:t>
      </w:r>
      <w:r w:rsidR="00AC071B">
        <w:rPr>
          <w:rFonts w:ascii="Times New Roman" w:hAnsi="Times New Roman" w:cs="Times New Roman"/>
          <w:sz w:val="24"/>
          <w:szCs w:val="24"/>
        </w:rPr>
        <w:t xml:space="preserve">the generalized equilibrium model measures the change in </w:t>
      </w:r>
      <w:r w:rsidR="00AC071B">
        <w:rPr>
          <w:rFonts w:ascii="Times New Roman" w:hAnsi="Times New Roman" w:cs="Times New Roman"/>
          <w:i/>
          <w:sz w:val="24"/>
          <w:szCs w:val="24"/>
        </w:rPr>
        <w:t>equilibrium</w:t>
      </w:r>
      <w:r w:rsidR="00AC071B">
        <w:rPr>
          <w:rFonts w:ascii="Times New Roman" w:hAnsi="Times New Roman" w:cs="Times New Roman"/>
          <w:sz w:val="24"/>
          <w:szCs w:val="24"/>
        </w:rPr>
        <w:t xml:space="preserve"> biomass to perturbations in fishing effort and pre</w:t>
      </w:r>
      <w:r w:rsidR="00852D86">
        <w:rPr>
          <w:rFonts w:ascii="Times New Roman" w:hAnsi="Times New Roman" w:cs="Times New Roman"/>
          <w:sz w:val="24"/>
          <w:szCs w:val="24"/>
        </w:rPr>
        <w:t>dation mortality, yet</w:t>
      </w:r>
      <w:r w:rsidR="00AC071B">
        <w:rPr>
          <w:rFonts w:ascii="Times New Roman" w:hAnsi="Times New Roman" w:cs="Times New Roman"/>
          <w:sz w:val="24"/>
          <w:szCs w:val="24"/>
        </w:rPr>
        <w:t xml:space="preserve"> the period immediately following the oil spill was an inherently non-stationary period, and the populations themselves are highly dynamic.</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W</w:t>
      </w:r>
      <w:r w:rsidR="00D6026C">
        <w:rPr>
          <w:rFonts w:ascii="Times New Roman" w:hAnsi="Times New Roman" w:cs="Times New Roman"/>
          <w:sz w:val="24"/>
          <w:szCs w:val="24"/>
        </w:rPr>
        <w:t xml:space="preserve">e </w:t>
      </w:r>
      <w:r w:rsidR="00D0091A">
        <w:rPr>
          <w:rFonts w:ascii="Times New Roman" w:hAnsi="Times New Roman" w:cs="Times New Roman"/>
          <w:sz w:val="24"/>
          <w:szCs w:val="24"/>
        </w:rPr>
        <w:t>contend</w:t>
      </w:r>
      <w:r w:rsidR="00D6026C">
        <w:rPr>
          <w:rFonts w:ascii="Times New Roman" w:hAnsi="Times New Roman" w:cs="Times New Roman"/>
          <w:sz w:val="24"/>
          <w:szCs w:val="24"/>
        </w:rPr>
        <w:t xml:space="preserve"> </w:t>
      </w:r>
      <w:r w:rsidR="00BD735A">
        <w:rPr>
          <w:rFonts w:ascii="Times New Roman" w:hAnsi="Times New Roman" w:cs="Times New Roman"/>
          <w:sz w:val="24"/>
          <w:szCs w:val="24"/>
        </w:rPr>
        <w:t>this</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 xml:space="preserve">analysis </w:t>
      </w:r>
      <w:r w:rsidR="00D6026C">
        <w:rPr>
          <w:rFonts w:ascii="Times New Roman" w:hAnsi="Times New Roman" w:cs="Times New Roman"/>
          <w:sz w:val="24"/>
          <w:szCs w:val="24"/>
        </w:rPr>
        <w:t xml:space="preserve">is still a good first pass at comparing the relative impacts of these two different mortality sources within a single </w:t>
      </w:r>
      <w:r w:rsidR="00DC152A">
        <w:rPr>
          <w:rFonts w:ascii="Times New Roman" w:hAnsi="Times New Roman" w:cs="Times New Roman"/>
          <w:sz w:val="24"/>
          <w:szCs w:val="24"/>
        </w:rPr>
        <w:t xml:space="preserve">quantitative </w:t>
      </w:r>
      <w:r w:rsidR="00D6026C">
        <w:rPr>
          <w:rFonts w:ascii="Times New Roman" w:hAnsi="Times New Roman" w:cs="Times New Roman"/>
          <w:sz w:val="24"/>
          <w:szCs w:val="24"/>
        </w:rPr>
        <w:t>framework</w:t>
      </w:r>
      <w:r w:rsidR="002C3359">
        <w:rPr>
          <w:rFonts w:ascii="Times New Roman" w:hAnsi="Times New Roman" w:cs="Times New Roman"/>
          <w:sz w:val="24"/>
          <w:szCs w:val="24"/>
        </w:rPr>
        <w:t xml:space="preserve"> that integrates across all food web linkages</w:t>
      </w:r>
      <w:r w:rsidR="00D6026C">
        <w:rPr>
          <w:rFonts w:ascii="Times New Roman" w:hAnsi="Times New Roman" w:cs="Times New Roman"/>
          <w:sz w:val="24"/>
          <w:szCs w:val="24"/>
        </w:rPr>
        <w:t>.</w:t>
      </w:r>
      <w:r w:rsidR="002C3359">
        <w:rPr>
          <w:rFonts w:ascii="Times New Roman" w:hAnsi="Times New Roman" w:cs="Times New Roman"/>
          <w:sz w:val="24"/>
          <w:szCs w:val="24"/>
        </w:rPr>
        <w:t xml:space="preserve"> Finally, the simulat</w:t>
      </w:r>
      <w:r w:rsidR="00AE3DE8">
        <w:rPr>
          <w:rFonts w:ascii="Times New Roman" w:hAnsi="Times New Roman" w:cs="Times New Roman"/>
          <w:sz w:val="24"/>
          <w:szCs w:val="24"/>
        </w:rPr>
        <w:t xml:space="preserve">ed ranges of responses </w:t>
      </w:r>
      <w:r w:rsidR="002C3359">
        <w:rPr>
          <w:rFonts w:ascii="Times New Roman" w:hAnsi="Times New Roman" w:cs="Times New Roman"/>
          <w:sz w:val="24"/>
          <w:szCs w:val="24"/>
        </w:rPr>
        <w:t xml:space="preserve">for the generalized equilibrium model </w:t>
      </w:r>
      <w:r w:rsidR="005B484D">
        <w:rPr>
          <w:rFonts w:ascii="Times New Roman" w:hAnsi="Times New Roman" w:cs="Times New Roman"/>
          <w:sz w:val="24"/>
          <w:szCs w:val="24"/>
        </w:rPr>
        <w:t>were</w:t>
      </w:r>
      <w:r w:rsidR="00AE3DE8">
        <w:rPr>
          <w:rFonts w:ascii="Times New Roman" w:hAnsi="Times New Roman" w:cs="Times New Roman"/>
          <w:sz w:val="24"/>
          <w:szCs w:val="24"/>
        </w:rPr>
        <w:t xml:space="preserve"> so wide that even plotting the </w:t>
      </w:r>
      <w:r w:rsidR="00613684">
        <w:rPr>
          <w:rFonts w:ascii="Times New Roman" w:hAnsi="Times New Roman" w:cs="Times New Roman"/>
          <w:sz w:val="24"/>
          <w:szCs w:val="24"/>
        </w:rPr>
        <w:t xml:space="preserve">range of the </w:t>
      </w:r>
      <w:r w:rsidR="00AE3DE8">
        <w:rPr>
          <w:rFonts w:ascii="Times New Roman" w:hAnsi="Times New Roman" w:cs="Times New Roman"/>
          <w:sz w:val="24"/>
          <w:szCs w:val="24"/>
        </w:rPr>
        <w:t>middle 80% completely visually obscured the center of the distribution</w:t>
      </w:r>
      <w:r w:rsidR="002C3359">
        <w:rPr>
          <w:rFonts w:ascii="Times New Roman" w:hAnsi="Times New Roman" w:cs="Times New Roman"/>
          <w:sz w:val="24"/>
          <w:szCs w:val="24"/>
        </w:rPr>
        <w:t xml:space="preserve">. In general, </w:t>
      </w:r>
      <w:r w:rsidR="00AE3DE8">
        <w:rPr>
          <w:rFonts w:ascii="Times New Roman" w:hAnsi="Times New Roman" w:cs="Times New Roman"/>
          <w:sz w:val="24"/>
          <w:szCs w:val="24"/>
        </w:rPr>
        <w:t xml:space="preserve">individual model configurations that had extreme results across all functional groups caused </w:t>
      </w:r>
      <w:r w:rsidR="002C3359">
        <w:rPr>
          <w:rFonts w:ascii="Times New Roman" w:hAnsi="Times New Roman" w:cs="Times New Roman"/>
          <w:sz w:val="24"/>
          <w:szCs w:val="24"/>
        </w:rPr>
        <w:t xml:space="preserve">this </w:t>
      </w:r>
      <w:r w:rsidR="00AE3DE8">
        <w:rPr>
          <w:rFonts w:ascii="Times New Roman" w:hAnsi="Times New Roman" w:cs="Times New Roman"/>
          <w:sz w:val="24"/>
          <w:szCs w:val="24"/>
        </w:rPr>
        <w:t>wide range</w:t>
      </w:r>
      <w:r w:rsidR="002C3359">
        <w:rPr>
          <w:rFonts w:ascii="Times New Roman" w:hAnsi="Times New Roman" w:cs="Times New Roman"/>
          <w:sz w:val="24"/>
          <w:szCs w:val="24"/>
        </w:rPr>
        <w:t xml:space="preserve">. </w:t>
      </w:r>
      <w:r w:rsidR="001B610B">
        <w:rPr>
          <w:rFonts w:ascii="Times New Roman" w:hAnsi="Times New Roman" w:cs="Times New Roman"/>
          <w:sz w:val="24"/>
          <w:szCs w:val="24"/>
        </w:rPr>
        <w:t xml:space="preserve">The set of </w:t>
      </w:r>
      <w:r w:rsidR="002C3359">
        <w:rPr>
          <w:rFonts w:ascii="Times New Roman" w:hAnsi="Times New Roman" w:cs="Times New Roman"/>
          <w:sz w:val="24"/>
          <w:szCs w:val="24"/>
        </w:rPr>
        <w:t xml:space="preserve">models with responses in the middle 95% for </w:t>
      </w:r>
      <w:r w:rsidR="005B484D">
        <w:rPr>
          <w:rFonts w:ascii="Times New Roman" w:hAnsi="Times New Roman" w:cs="Times New Roman"/>
          <w:sz w:val="24"/>
          <w:szCs w:val="24"/>
        </w:rPr>
        <w:t>all 40</w:t>
      </w:r>
      <w:r w:rsidR="002C3359">
        <w:rPr>
          <w:rFonts w:ascii="Times New Roman" w:hAnsi="Times New Roman" w:cs="Times New Roman"/>
          <w:sz w:val="24"/>
          <w:szCs w:val="24"/>
        </w:rPr>
        <w:t xml:space="preserve">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prey combinations only excluded one third of all models (Fig. S</w:t>
      </w:r>
      <w:r w:rsidR="00FA4434">
        <w:rPr>
          <w:rFonts w:ascii="Times New Roman" w:hAnsi="Times New Roman" w:cs="Times New Roman"/>
          <w:sz w:val="24"/>
          <w:szCs w:val="24"/>
        </w:rPr>
        <w:t>2</w:t>
      </w:r>
      <w:r w:rsidR="002C3359">
        <w:rPr>
          <w:rFonts w:ascii="Times New Roman" w:hAnsi="Times New Roman" w:cs="Times New Roman"/>
          <w:sz w:val="24"/>
          <w:szCs w:val="24"/>
        </w:rPr>
        <w:t xml:space="preserve">), </w:t>
      </w:r>
      <w:r w:rsidR="002C3359">
        <w:rPr>
          <w:rFonts w:ascii="Times New Roman" w:hAnsi="Times New Roman" w:cs="Times New Roman"/>
          <w:sz w:val="24"/>
          <w:szCs w:val="24"/>
        </w:rPr>
        <w:lastRenderedPageBreak/>
        <w:t xml:space="preserve">whereas if extremeness had been independent across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would have </w:t>
      </w:r>
      <w:r w:rsidR="002C3359" w:rsidRPr="002C3359">
        <w:rPr>
          <w:rFonts w:ascii="Times New Roman" w:hAnsi="Times New Roman" w:cs="Times New Roman"/>
          <w:i/>
          <w:sz w:val="24"/>
          <w:szCs w:val="24"/>
        </w:rPr>
        <w:t>retained</w:t>
      </w:r>
      <w:r w:rsidR="002C3359">
        <w:rPr>
          <w:rFonts w:ascii="Times New Roman" w:hAnsi="Times New Roman" w:cs="Times New Roman"/>
          <w:sz w:val="24"/>
          <w:szCs w:val="24"/>
        </w:rPr>
        <w:t xml:space="preserve"> only 13% (0.95</w:t>
      </w:r>
      <w:r w:rsidR="00A81035">
        <w:rPr>
          <w:rFonts w:ascii="Times New Roman" w:hAnsi="Times New Roman" w:cs="Times New Roman"/>
          <w:sz w:val="24"/>
          <w:szCs w:val="24"/>
          <w:vertAlign w:val="superscript"/>
        </w:rPr>
        <w:t xml:space="preserve"> </w:t>
      </w:r>
      <w:r w:rsidR="00A81035">
        <w:rPr>
          <w:rFonts w:ascii="Times New Roman" w:hAnsi="Times New Roman" w:cs="Times New Roman"/>
          <w:sz w:val="24"/>
          <w:szCs w:val="24"/>
        </w:rPr>
        <w:t>raised to the 40</w:t>
      </w:r>
      <w:r w:rsidR="00A81035" w:rsidRPr="00A81035">
        <w:rPr>
          <w:rFonts w:ascii="Times New Roman" w:hAnsi="Times New Roman" w:cs="Times New Roman"/>
          <w:sz w:val="24"/>
          <w:szCs w:val="24"/>
          <w:vertAlign w:val="superscript"/>
        </w:rPr>
        <w:t>th</w:t>
      </w:r>
      <w:r w:rsidR="00A81035">
        <w:rPr>
          <w:rFonts w:ascii="Times New Roman" w:hAnsi="Times New Roman" w:cs="Times New Roman"/>
          <w:sz w:val="24"/>
          <w:szCs w:val="24"/>
        </w:rPr>
        <w:t xml:space="preserve"> power)</w:t>
      </w:r>
      <w:r w:rsidR="002C3359">
        <w:rPr>
          <w:rFonts w:ascii="Times New Roman" w:hAnsi="Times New Roman" w:cs="Times New Roman"/>
          <w:sz w:val="24"/>
          <w:szCs w:val="24"/>
        </w:rPr>
        <w:t xml:space="preserve">. Thus, we attribute the wide intervals to random unrealistic model configurations, and consider the medians plotted in Fig. </w:t>
      </w:r>
      <w:r w:rsidR="005F1477">
        <w:rPr>
          <w:rFonts w:ascii="Times New Roman" w:hAnsi="Times New Roman" w:cs="Times New Roman"/>
          <w:sz w:val="24"/>
          <w:szCs w:val="24"/>
        </w:rPr>
        <w:t xml:space="preserve">4 and </w:t>
      </w:r>
      <w:r w:rsidR="0064494D">
        <w:rPr>
          <w:rFonts w:ascii="Times New Roman" w:hAnsi="Times New Roman" w:cs="Times New Roman"/>
          <w:sz w:val="24"/>
          <w:szCs w:val="24"/>
        </w:rPr>
        <w:t xml:space="preserve">center of </w:t>
      </w:r>
      <w:r w:rsidR="005F1477">
        <w:rPr>
          <w:rFonts w:ascii="Times New Roman" w:hAnsi="Times New Roman" w:cs="Times New Roman"/>
          <w:sz w:val="24"/>
          <w:szCs w:val="24"/>
        </w:rPr>
        <w:t xml:space="preserve">point clouds in Fig. 5 </w:t>
      </w:r>
      <w:r w:rsidR="002C3359">
        <w:rPr>
          <w:rFonts w:ascii="Times New Roman" w:hAnsi="Times New Roman" w:cs="Times New Roman"/>
          <w:sz w:val="24"/>
          <w:szCs w:val="24"/>
        </w:rPr>
        <w:t>to be</w:t>
      </w:r>
      <w:r w:rsidR="00F05F7B">
        <w:rPr>
          <w:rFonts w:ascii="Times New Roman" w:hAnsi="Times New Roman" w:cs="Times New Roman"/>
          <w:sz w:val="24"/>
          <w:szCs w:val="24"/>
        </w:rPr>
        <w:t xml:space="preserve"> </w:t>
      </w:r>
      <w:r w:rsidR="000D5C93">
        <w:rPr>
          <w:rFonts w:ascii="Times New Roman" w:hAnsi="Times New Roman" w:cs="Times New Roman"/>
          <w:sz w:val="24"/>
          <w:szCs w:val="24"/>
        </w:rPr>
        <w:t>reasonable</w:t>
      </w:r>
      <w:r w:rsidR="004F0F02">
        <w:rPr>
          <w:rFonts w:ascii="Times New Roman" w:hAnsi="Times New Roman" w:cs="Times New Roman"/>
          <w:sz w:val="24"/>
          <w:szCs w:val="24"/>
        </w:rPr>
        <w:t xml:space="preserve"> estimates of anticipated outcomes</w:t>
      </w:r>
      <w:r w:rsidR="002C3359">
        <w:rPr>
          <w:rFonts w:ascii="Times New Roman" w:hAnsi="Times New Roman" w:cs="Times New Roman"/>
          <w:sz w:val="24"/>
          <w:szCs w:val="24"/>
        </w:rPr>
        <w:t>.</w:t>
      </w:r>
      <w:r w:rsidR="00D22506">
        <w:rPr>
          <w:rFonts w:ascii="Times New Roman" w:hAnsi="Times New Roman" w:cs="Times New Roman"/>
          <w:sz w:val="24"/>
          <w:szCs w:val="24"/>
        </w:rPr>
        <w:t xml:space="preserve">  These unrealistic model configurations could potentially be removed using the </w:t>
      </w:r>
      <w:proofErr w:type="spellStart"/>
      <w:r w:rsidR="00D22506" w:rsidRPr="00D22506">
        <w:rPr>
          <w:rFonts w:ascii="Times New Roman" w:hAnsi="Times New Roman" w:cs="Times New Roman"/>
          <w:sz w:val="24"/>
          <w:szCs w:val="24"/>
        </w:rPr>
        <w:t>ecosense</w:t>
      </w:r>
      <w:proofErr w:type="spellEnd"/>
      <w:r w:rsidR="00D22506" w:rsidRPr="00D22506">
        <w:rPr>
          <w:rFonts w:ascii="Times New Roman" w:hAnsi="Times New Roman" w:cs="Times New Roman"/>
          <w:sz w:val="24"/>
          <w:szCs w:val="24"/>
        </w:rPr>
        <w:t xml:space="preserve"> approach in </w:t>
      </w:r>
      <w:proofErr w:type="spellStart"/>
      <w:r w:rsidR="00D22506" w:rsidRPr="00D22506">
        <w:rPr>
          <w:rFonts w:ascii="Times New Roman" w:hAnsi="Times New Roman" w:cs="Times New Roman"/>
          <w:sz w:val="24"/>
          <w:szCs w:val="24"/>
        </w:rPr>
        <w:t>Rpath</w:t>
      </w:r>
      <w:proofErr w:type="spellEnd"/>
      <w:r w:rsidR="00D22506" w:rsidRPr="00D22506">
        <w:rPr>
          <w:rFonts w:ascii="Times New Roman" w:hAnsi="Times New Roman" w:cs="Times New Roman"/>
          <w:sz w:val="24"/>
          <w:szCs w:val="24"/>
        </w:rPr>
        <w:t xml:space="preserve"> which uses a dynamic simulation to weed out the most unrealistic parameter combinations</w:t>
      </w:r>
      <w:r w:rsidR="00447228">
        <w:rPr>
          <w:rFonts w:ascii="Times New Roman" w:hAnsi="Times New Roman" w:cs="Times New Roman"/>
          <w:sz w:val="24"/>
          <w:szCs w:val="24"/>
        </w:rPr>
        <w:t xml:space="preserve"> </w:t>
      </w:r>
      <w:r w:rsidR="00447228">
        <w:rPr>
          <w:rFonts w:ascii="Times New Roman" w:hAnsi="Times New Roman" w:cs="Times New Roman"/>
          <w:sz w:val="24"/>
          <w:szCs w:val="24"/>
        </w:rPr>
        <w:fldChar w:fldCharType="begin"/>
      </w:r>
      <w:r w:rsidR="00447228">
        <w:rPr>
          <w:rFonts w:ascii="Times New Roman" w:hAnsi="Times New Roman" w:cs="Times New Roman"/>
          <w:sz w:val="24"/>
          <w:szCs w:val="24"/>
        </w:rPr>
        <w:instrText xml:space="preserve"> ADDIN ZOTERO_ITEM CSL_CITATION {"citationID":"HaGXTqFs","properties":{"formattedCitation":"(Whitehouse and Aydin 2020)","plainCitation":"(Whitehouse and Aydin 2020)","noteIndex":0},"citationItems":[{"id":6560,"uris":["http://zotero.org/users/783258/items/7IKTZXVF"],"itemData":{"id":6560,"type":"article-journal","container-title":"Ecological Modelling","note":"publisher: Elsevier","page":"109074","source":"Google Scholar","title":"Assessing the sensitivity of three Alaska marine food webs to perturbations: an example of Ecosim simulations using Rpath","title-short":"Assessing the sensitivity of three Alaska marine food webs to perturbations","volume":"429","author":[{"family":"Whitehouse","given":"George A."},{"family":"Aydin","given":"Kerim Y."}],"issued":{"date-parts":[["2020"]]}}}],"schema":"https://github.com/citation-style-language/schema/raw/master/csl-citation.json"} </w:instrText>
      </w:r>
      <w:r w:rsidR="00447228">
        <w:rPr>
          <w:rFonts w:ascii="Times New Roman" w:hAnsi="Times New Roman" w:cs="Times New Roman"/>
          <w:sz w:val="24"/>
          <w:szCs w:val="24"/>
        </w:rPr>
        <w:fldChar w:fldCharType="separate"/>
      </w:r>
      <w:r w:rsidR="00447228" w:rsidRPr="00447228">
        <w:rPr>
          <w:rFonts w:ascii="Times New Roman" w:hAnsi="Times New Roman" w:cs="Times New Roman"/>
          <w:sz w:val="24"/>
        </w:rPr>
        <w:t>(Whitehouse and Aydin 2020)</w:t>
      </w:r>
      <w:r w:rsidR="00447228">
        <w:rPr>
          <w:rFonts w:ascii="Times New Roman" w:hAnsi="Times New Roman" w:cs="Times New Roman"/>
          <w:sz w:val="24"/>
          <w:szCs w:val="24"/>
        </w:rPr>
        <w:fldChar w:fldCharType="end"/>
      </w:r>
      <w:r w:rsidR="00447228">
        <w:rPr>
          <w:rFonts w:ascii="Times New Roman" w:hAnsi="Times New Roman" w:cs="Times New Roman"/>
          <w:sz w:val="24"/>
          <w:szCs w:val="24"/>
        </w:rPr>
        <w:t>.</w:t>
      </w:r>
    </w:p>
    <w:p w14:paraId="2C55627B" w14:textId="77777777" w:rsidR="00B76942" w:rsidRDefault="00B76942" w:rsidP="005D6BD6">
      <w:pPr>
        <w:spacing w:after="0" w:line="480" w:lineRule="auto"/>
        <w:ind w:firstLine="360"/>
        <w:rPr>
          <w:rFonts w:ascii="Times New Roman" w:hAnsi="Times New Roman" w:cs="Times New Roman"/>
          <w:sz w:val="24"/>
          <w:szCs w:val="24"/>
        </w:rPr>
      </w:pPr>
    </w:p>
    <w:p w14:paraId="7CAF481A" w14:textId="315A4E2F" w:rsidR="00B76942" w:rsidRPr="00B76942" w:rsidRDefault="00B76942" w:rsidP="00B7694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Conclusions</w:t>
      </w:r>
    </w:p>
    <w:p w14:paraId="0CC49DD9" w14:textId="3F94AE29" w:rsidR="006F5492" w:rsidRPr="00BD7C19" w:rsidRDefault="00E439A9" w:rsidP="00481B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8E1DFB">
        <w:rPr>
          <w:rFonts w:ascii="Times New Roman" w:hAnsi="Times New Roman" w:cs="Times New Roman"/>
          <w:sz w:val="24"/>
          <w:szCs w:val="24"/>
        </w:rPr>
        <w:t>Population responses to stressors can often yield unexpected results when we do not consider linkages between the focal population and the food web in which it is embedded, as well as the dynamics of the broader socioecological system</w:t>
      </w:r>
      <w:r w:rsidR="007C7211">
        <w:rPr>
          <w:rFonts w:ascii="Times New Roman" w:hAnsi="Times New Roman" w:cs="Times New Roman"/>
          <w:sz w:val="24"/>
          <w:szCs w:val="24"/>
        </w:rPr>
        <w:t>.</w:t>
      </w:r>
      <w:r w:rsidR="008E1DFB">
        <w:rPr>
          <w:rFonts w:ascii="Times New Roman" w:hAnsi="Times New Roman" w:cs="Times New Roman"/>
          <w:sz w:val="24"/>
          <w:szCs w:val="24"/>
        </w:rPr>
        <w:t xml:space="preserve"> </w:t>
      </w:r>
      <w:r w:rsidR="007C7211">
        <w:rPr>
          <w:rFonts w:ascii="Times New Roman" w:hAnsi="Times New Roman" w:cs="Times New Roman"/>
          <w:sz w:val="24"/>
          <w:szCs w:val="24"/>
        </w:rPr>
        <w:t xml:space="preserve">Building a logical framework for simulating scenarios that include consistent futures of both social and ecological responses, as we did, is a powerful way to understand how complex systems may respond to stressors such as oil spills and climate change </w:t>
      </w:r>
      <w:r w:rsidR="007C7211">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{"citationID":"VCSpOaLc","properties":{"formattedCitation":"(O\\uc0\\u8217{}Neill et al. 2014)","plainCitation":"(O’Neill et al. 2014)","noteIndex":0},"citationItems":[{"id":1857,"uris":["http://zotero.org/users/783258/items/CQ8L5T2U"],"itemData":{"id":1857,"type":"article-journal","abstract":"The new scenario framework for climate change research envisions combining pathways of future radiative forcing and their associated climate changes with alternative pathways of socioeconomic development in order to carry out research on climate change impacts, adaptation, and mitigation. Here we propose a conceptual framework for how to define and develop a set of Shared Socioeconomic Pathways (SSPs) for use within the scenario framework. We define SSPs as reference pathways describing plausible alternative trends in the evolution of society and ecosystems over a century timescale, in the absence of climate change or climate policies. We introduce the concept of a space of challenges to adaptation and to mitigation that should be spanned by the SSPs, and discuss how particular trends in social, economic, and environmental development could be combined to produce such outcomes. A comparison to the narratives from the scenarios developed in the Special Report on Emissions Scenarios (SRES) illustrates how a starting point for developing SSPs can be defined. We suggest initial development of a set of basic SSPs that could then be extended to meet more specific purposes, and envision a process of application of basic and extended SSPs that would be iterative and potentially lead to modification of the original SSPs themselves.","container-title":"Climatic Change","DOI":"10.1007/s10584-013-0905-2","ISSN":"1573-1480","issue":"3","journalAbbreviation":"Climatic Change","language":"en","page":"387-400","source":"Springer Link","title":"A new scenario framework for climate change research: the concept of shared socioeconomic pathways","title-short":"A new scenario framework for climate change research","volume":"122","author":[{"family":"O’Neill","given":"Brian C."},{"family":"Kriegler","given":"Elmar"},{"family":"Riahi","given":"Keywan"},{"family":"Ebi","given":"Kristie L."},{"family":"Hallegatte","given":"Stephane"},{"family":"Carter","given":"Timothy R."},{"family":"Mathur","given":"Ritu"},{"family":"Vuuren","given":"Detlef P.","non-dropping-particle":"van"}],"issued":{"date-parts":[["2014",2,1]]}}}],"schema":"https://github.com/citation-style-language/schema/raw/master/csl-citation.json"} </w:instrText>
      </w:r>
      <w:r w:rsidR="007C7211">
        <w:rPr>
          <w:rFonts w:ascii="Times New Roman" w:hAnsi="Times New Roman" w:cs="Times New Roman"/>
          <w:sz w:val="24"/>
          <w:szCs w:val="24"/>
        </w:rPr>
        <w:fldChar w:fldCharType="separate"/>
      </w:r>
      <w:r w:rsidR="007C7211" w:rsidRPr="007C7211">
        <w:rPr>
          <w:rFonts w:ascii="Times New Roman" w:hAnsi="Times New Roman" w:cs="Times New Roman"/>
          <w:sz w:val="24"/>
          <w:szCs w:val="24"/>
        </w:rPr>
        <w:t>(O’Neill et al. 2014)</w:t>
      </w:r>
      <w:r w:rsidR="007C7211">
        <w:rPr>
          <w:rFonts w:ascii="Times New Roman" w:hAnsi="Times New Roman" w:cs="Times New Roman"/>
          <w:sz w:val="24"/>
          <w:szCs w:val="24"/>
        </w:rPr>
        <w:fldChar w:fldCharType="end"/>
      </w:r>
      <w:r w:rsidR="007C7211">
        <w:rPr>
          <w:rFonts w:ascii="Times New Roman" w:hAnsi="Times New Roman" w:cs="Times New Roman"/>
          <w:sz w:val="24"/>
          <w:szCs w:val="24"/>
        </w:rPr>
        <w:t>. Specifically, w</w:t>
      </w:r>
      <w:r w:rsidR="00A251EB">
        <w:rPr>
          <w:rFonts w:ascii="Times New Roman" w:hAnsi="Times New Roman" w:cs="Times New Roman"/>
          <w:sz w:val="24"/>
          <w:szCs w:val="24"/>
        </w:rPr>
        <w:t>e evaluated evidence for two possible pathways</w:t>
      </w:r>
      <w:r w:rsidR="008E1DFB">
        <w:rPr>
          <w:rFonts w:ascii="Times New Roman" w:hAnsi="Times New Roman" w:cs="Times New Roman"/>
          <w:sz w:val="24"/>
          <w:szCs w:val="24"/>
        </w:rPr>
        <w:t xml:space="preserve"> of </w:t>
      </w:r>
      <w:r w:rsidR="00D23EB9">
        <w:rPr>
          <w:rFonts w:ascii="Times New Roman" w:hAnsi="Times New Roman" w:cs="Times New Roman"/>
          <w:sz w:val="24"/>
          <w:szCs w:val="24"/>
        </w:rPr>
        <w:t>stability</w:t>
      </w:r>
      <w:r w:rsidR="008E1DFB">
        <w:rPr>
          <w:rFonts w:ascii="Times New Roman" w:hAnsi="Times New Roman" w:cs="Times New Roman"/>
          <w:sz w:val="24"/>
          <w:szCs w:val="24"/>
        </w:rPr>
        <w:t xml:space="preserve"> of nekton populations to the </w:t>
      </w:r>
      <w:r w:rsidR="0073464D" w:rsidRPr="00BA6B75">
        <w:rPr>
          <w:rFonts w:ascii="Times New Roman" w:hAnsi="Times New Roman" w:cs="Times New Roman"/>
          <w:i/>
          <w:sz w:val="24"/>
          <w:szCs w:val="24"/>
        </w:rPr>
        <w:t>Deepwater Horizon</w:t>
      </w:r>
      <w:r w:rsidR="005C1A70">
        <w:rPr>
          <w:rFonts w:ascii="Times New Roman" w:hAnsi="Times New Roman" w:cs="Times New Roman"/>
          <w:sz w:val="24"/>
          <w:szCs w:val="24"/>
        </w:rPr>
        <w:t xml:space="preserve"> oil spill.</w:t>
      </w:r>
      <w:r w:rsidR="0073464D">
        <w:rPr>
          <w:rFonts w:ascii="Times New Roman" w:hAnsi="Times New Roman" w:cs="Times New Roman"/>
          <w:sz w:val="24"/>
          <w:szCs w:val="24"/>
        </w:rPr>
        <w:t xml:space="preserve"> However,</w:t>
      </w:r>
      <w:r w:rsidR="00E71697">
        <w:rPr>
          <w:rFonts w:ascii="Times New Roman" w:hAnsi="Times New Roman" w:cs="Times New Roman"/>
          <w:sz w:val="24"/>
          <w:szCs w:val="24"/>
        </w:rPr>
        <w:t xml:space="preserve"> </w:t>
      </w:r>
      <w:r w:rsidR="00544CD6">
        <w:rPr>
          <w:rFonts w:ascii="Times New Roman" w:hAnsi="Times New Roman" w:cs="Times New Roman"/>
          <w:sz w:val="24"/>
          <w:szCs w:val="24"/>
        </w:rPr>
        <w:t xml:space="preserve">neither the </w:t>
      </w:r>
      <w:r w:rsidR="00B76942">
        <w:rPr>
          <w:rFonts w:ascii="Times New Roman" w:hAnsi="Times New Roman" w:cs="Times New Roman"/>
          <w:sz w:val="24"/>
          <w:szCs w:val="24"/>
        </w:rPr>
        <w:t xml:space="preserve">two </w:t>
      </w:r>
      <w:r w:rsidR="00544CD6">
        <w:rPr>
          <w:rFonts w:ascii="Times New Roman" w:hAnsi="Times New Roman" w:cs="Times New Roman"/>
          <w:sz w:val="24"/>
          <w:szCs w:val="24"/>
        </w:rPr>
        <w:t xml:space="preserve">pathways we explored nor other </w:t>
      </w:r>
      <w:r w:rsidR="00B76942">
        <w:rPr>
          <w:rFonts w:ascii="Times New Roman" w:hAnsi="Times New Roman" w:cs="Times New Roman"/>
          <w:sz w:val="24"/>
          <w:szCs w:val="24"/>
        </w:rPr>
        <w:t xml:space="preserve">potential </w:t>
      </w:r>
      <w:r w:rsidR="00544CD6">
        <w:rPr>
          <w:rFonts w:ascii="Times New Roman" w:hAnsi="Times New Roman" w:cs="Times New Roman"/>
          <w:sz w:val="24"/>
          <w:szCs w:val="24"/>
        </w:rPr>
        <w:t xml:space="preserve">pathways such as </w:t>
      </w:r>
      <w:r w:rsidR="00B76942">
        <w:rPr>
          <w:rFonts w:ascii="Times New Roman" w:hAnsi="Times New Roman" w:cs="Times New Roman"/>
          <w:sz w:val="24"/>
          <w:szCs w:val="24"/>
        </w:rPr>
        <w:t>behavioral avoidance and high intrinsic rates of growth</w:t>
      </w:r>
      <w:r w:rsidR="00481BA5">
        <w:rPr>
          <w:rFonts w:ascii="Times New Roman" w:hAnsi="Times New Roman" w:cs="Times New Roman"/>
          <w:sz w:val="24"/>
          <w:szCs w:val="24"/>
        </w:rPr>
        <w:t xml:space="preserve"> are mutually exclusive</w:t>
      </w:r>
      <w:r w:rsidR="00B76942">
        <w:rPr>
          <w:rFonts w:ascii="Times New Roman" w:hAnsi="Times New Roman" w:cs="Times New Roman"/>
          <w:sz w:val="24"/>
          <w:szCs w:val="24"/>
        </w:rPr>
        <w:t xml:space="preserve">. Furthermore, </w:t>
      </w:r>
      <w:r w:rsidR="00481BA5">
        <w:rPr>
          <w:rFonts w:ascii="Times New Roman" w:hAnsi="Times New Roman" w:cs="Times New Roman"/>
          <w:sz w:val="24"/>
          <w:szCs w:val="24"/>
        </w:rPr>
        <w:t xml:space="preserve">the impacts of the oil spill itself were mediated through other stressors like oil redistribution by storms and changes in freshwater discharge to keep oil out of marshes and bays </w:t>
      </w:r>
      <w:r w:rsidR="00481BA5">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{"citationID":"VbvH2YNb","properties":{"formattedCitation":"(Able et al. 2015; L\\uc0\\u243{}pez-Duarte et al. 2016)","plainCitation":"(Able et al. 2015; López-Duarte et al. 2016)","noteIndex":0},"citationItems":[{"id":73,"uris":["http://zotero.org/users/783258/items/QVNCJHU4"],"itemData":{"id":73,"type":"article-journal","abstract":"Marsh-resident fishes play important roles as both predators and prey in coastal systems, influence secondary production, and are important trophic links to adjacent coastal waters. As such, they also serve as sentinel species in efforts to understand the magnitude and implications of anthropogenic habitat disturbance or degradation. An evaluation of the juvenile and adult marsh fish response to the Macondo oil spill in 2010 was conducted in 2012 and 2013 by sampling in both oiled and unoiled marshes in coastal Louisiana. To complement this analysis, we also examined marsh-fish assemblage structure across several subhabitats (marsh edge, creeks, ponds, depressions). The fauna, collected with traps, was dominated by cyprinodontiform fishes (Fundulus grandis, Fundulus xenicus) and complemented by others in this group (Cyprinodon variegatus, Poecilia latipinna, Fundulus pulvereus, Fundulus jenkinsi, Fundulus similis). Among the dominant species, abundance was often the highest in ponds and marsh surface depressions, with many fish species also commonly found in creeks, but few fish were collected along the marsh edge. Comparisons across representative oiled and unoiled sites from Caminada, Terrebonne, and Barataria Bays did not reflect any consistent differences in species composition, abundance, and size as a function of oiling 2–3 years after the oil spill reached Louisiana marshes. This interpretation may be confounded by multiple stressors, including natural events (e.g., oil redistribution by storms, and seasonal flooding of the marsh surface), and other man-made perturbations (e.g., freshwater discharge).","container-title":"Estuaries and Coasts","DOI":"10.1007/s12237-014-9890-6","ISSN":"1559-2723, 1559-2731","issue":"5","journalAbbreviation":"Estuaries and Coasts","language":"en","page":"1385-1398","source":"link.springer.com","title":"Fish Assemblages in Louisiana Salt Marshes: Effects of the Macondo Oil Spill","title-short":"Fish Assemblages in Louisiana Salt Marshes","volume":"38","author":[{"family":"Able","given":"Kenneth W."},{"family":"López-Duarte","given":"Paola C."},{"family":"Fodrie","given":"F. Joel"},{"family":"Jensen","given":"Olaf P."},{"family":"Martin","given":"Charles W."},{"family":"Roberts","given":"Brian J."},{"family":"Valenti","given":"Jessica"},{"family":"O’Connor","given":"Kathleen"},{"family":"Halbert","given":"Shanina C."}],"issued":{"date-parts":[["2015",9,1]]}}},{"id":2755,"uris":["http://zotero.org/users/783258/items/Z7FIEVP7"],"itemData":{"id":2755,"type":"article-journal","abstract":"Genomic and physiological responses in Gulf killifish (Fundulus grandis) in the northern Gulf of Mexico have confirmed oil exposure of resident marsh fish following the Macondo blowout in 2010. Using these same fish, we evaluated otolith microchemistry as a method for assessing oil exposure history. Laser-ablation inductively-coupled-plasma mass spectrometry was used to analyze the chemical composition of sagittal otoliths to assess whether a trace metal signature could be detected in the otoliths of F. grandis collected from a Macondo-oil impacted site in 2010, post-spill relative to pre-spill, as well as versus fish from areas not impacted by the spill. We found no evidence of increased concentrations of two elements associated with oil contamination (nickel and vanadium) in F. grandis otoliths regardless of Macondo oil exposure history. One potential explanation for this is that Macondo oil is relatively depleted of those metals compared to other crude oils globally. During and after the spill, however, elevated levels of barium, lead, and to a lesser degree, copper were detected in killifish otoliths at the oil-impacted collection site in coastal Louisiana. This may reflect oil contact or other environmental perturbations that occurred concomitant with oiling. For example, increases in barium in otoliths from oil-exposed fish followed (temporally) freshwater diversions in Louisiana in 2010. This implicates (but does not conclusively demonstrate) freshwater diversions from the Mississippi River (with previously recorded higher concentrations of lead and copper), designed to halt the ingress of oil, as a mechanism for elevated elemental uptake in otoliths of Louisiana marsh fishes. These results highlight the potentially complex and indirect effects of the Macondo oil spill and human responses to it on Gulf of Mexico ecosystems, and emphasize the need to consider the multiple stressors acting simultaneously on inshore fish communities.","container-title":"PLOS ONE","DOI":"10.1371/journal.pone.0162699","ISSN":"1932-6203","issue":"9","journalAbbreviation":"PLOS ONE","language":"en","note":"publisher: Public Library of Science","page":"e0162699","source":"PLoS Journals","title":"Is Exposure to Macondo Oil Reflected in the Otolith Chemistry of Marsh-Resident Fish?","volume":"11","author":[{"family":"López-Duarte","given":"Paola C."},{"family":"Fodrie","given":"F. Joel"},{"family":"Jensen","given":"Olaf P."},{"family":"Whitehead","given":"Andrew"},{"family":"Galvez","given":"Fernando"},{"family":"Dubansky","given":"Benjamin"},{"family":"Able","given":"Kenneth W."}],"issued":{"date-parts":[["2016",9,28]]}}}],"schema":"https://github.com/citation-style-language/schema/raw/master/csl-citation.json"} </w:instrText>
      </w:r>
      <w:r w:rsidR="00481BA5">
        <w:rPr>
          <w:rFonts w:ascii="Times New Roman" w:hAnsi="Times New Roman" w:cs="Times New Roman"/>
          <w:sz w:val="24"/>
          <w:szCs w:val="24"/>
        </w:rPr>
        <w:fldChar w:fldCharType="separate"/>
      </w:r>
      <w:r w:rsidR="00481BA5" w:rsidRPr="00481BA5">
        <w:rPr>
          <w:rFonts w:ascii="Times New Roman" w:hAnsi="Times New Roman" w:cs="Times New Roman"/>
          <w:sz w:val="24"/>
          <w:szCs w:val="24"/>
        </w:rPr>
        <w:t>(Able et al. 2015; López-Duarte et al. 2016)</w:t>
      </w:r>
      <w:r w:rsidR="00481BA5">
        <w:rPr>
          <w:rFonts w:ascii="Times New Roman" w:hAnsi="Times New Roman" w:cs="Times New Roman"/>
          <w:sz w:val="24"/>
          <w:szCs w:val="24"/>
        </w:rPr>
        <w:fldChar w:fldCharType="end"/>
      </w:r>
      <w:r w:rsidR="00481BA5">
        <w:rPr>
          <w:rFonts w:ascii="Times New Roman" w:hAnsi="Times New Roman" w:cs="Times New Roman"/>
          <w:sz w:val="24"/>
          <w:szCs w:val="24"/>
        </w:rPr>
        <w:t xml:space="preserve">. </w:t>
      </w:r>
      <w:r w:rsidR="00D720A0">
        <w:rPr>
          <w:rFonts w:ascii="Times New Roman" w:hAnsi="Times New Roman" w:cs="Times New Roman"/>
          <w:sz w:val="24"/>
          <w:szCs w:val="24"/>
        </w:rPr>
        <w:t xml:space="preserve">For species that are targets of major fisheries (menhaden, blue crab, shrimp), fishing cessation likely played a key role in </w:t>
      </w:r>
      <w:r w:rsidR="001C0FA4">
        <w:rPr>
          <w:rFonts w:ascii="Times New Roman" w:hAnsi="Times New Roman" w:cs="Times New Roman"/>
          <w:sz w:val="24"/>
          <w:szCs w:val="24"/>
        </w:rPr>
        <w:t>stability</w:t>
      </w:r>
      <w:r w:rsidR="00D720A0">
        <w:rPr>
          <w:rFonts w:ascii="Times New Roman" w:hAnsi="Times New Roman" w:cs="Times New Roman"/>
          <w:sz w:val="24"/>
          <w:szCs w:val="24"/>
        </w:rPr>
        <w:t xml:space="preserve"> because it is a major component of total mortality</w:t>
      </w:r>
      <w:r w:rsidR="001B610B">
        <w:rPr>
          <w:rFonts w:ascii="Times New Roman" w:hAnsi="Times New Roman" w:cs="Times New Roman"/>
          <w:sz w:val="24"/>
          <w:szCs w:val="24"/>
        </w:rPr>
        <w:t xml:space="preserve"> </w:t>
      </w:r>
      <w:r w:rsidR="001B610B">
        <w:rPr>
          <w:rFonts w:ascii="Times New Roman" w:hAnsi="Times New Roman" w:cs="Times New Roman"/>
          <w:sz w:val="24"/>
          <w:szCs w:val="24"/>
        </w:rPr>
        <w:fldChar w:fldCharType="begin"/>
      </w:r>
      <w:r w:rsidR="001B610B">
        <w:rPr>
          <w:rFonts w:ascii="Times New Roman" w:hAnsi="Times New Roman" w:cs="Times New Roman"/>
          <w:sz w:val="24"/>
          <w:szCs w:val="24"/>
        </w:rPr>
        <w:instrText xml:space="preserve"> ADDIN ZOTERO_ITEM CSL_CITATION {"citationID":"IOjRawRM","properties":{"formattedCitation":"(Van der Ham and De Mutsert 2014)","plainCitation":"(Van der Ham and De Mutsert 2014)","noteIndex":0},"citationItems":[{"id":165,"uris":["http://zotero.org/users/783258/items/4JH3Y6C7"],"itemData":{"id":165,"type":"article-journal","abstract":"The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1B610B">
        <w:rPr>
          <w:rFonts w:ascii="Times New Roman" w:hAnsi="Times New Roman" w:cs="Times New Roman"/>
          <w:sz w:val="24"/>
          <w:szCs w:val="24"/>
        </w:rPr>
        <w:fldChar w:fldCharType="separate"/>
      </w:r>
      <w:r w:rsidR="001B610B" w:rsidRPr="001B610B">
        <w:rPr>
          <w:rFonts w:ascii="Times New Roman" w:hAnsi="Times New Roman" w:cs="Times New Roman"/>
          <w:sz w:val="24"/>
        </w:rPr>
        <w:t>(Van der Ham and De Mutsert 2014)</w:t>
      </w:r>
      <w:r w:rsidR="001B610B">
        <w:rPr>
          <w:rFonts w:ascii="Times New Roman" w:hAnsi="Times New Roman" w:cs="Times New Roman"/>
          <w:sz w:val="24"/>
          <w:szCs w:val="24"/>
        </w:rPr>
        <w:fldChar w:fldCharType="end"/>
      </w:r>
      <w:r w:rsidR="00D720A0">
        <w:rPr>
          <w:rFonts w:ascii="Times New Roman" w:hAnsi="Times New Roman" w:cs="Times New Roman"/>
          <w:sz w:val="24"/>
          <w:szCs w:val="24"/>
        </w:rPr>
        <w:t xml:space="preserve">. Even when accounting for impacts of fishing </w:t>
      </w:r>
      <w:r w:rsidR="00D720A0">
        <w:rPr>
          <w:rFonts w:ascii="Times New Roman" w:hAnsi="Times New Roman" w:cs="Times New Roman"/>
          <w:sz w:val="24"/>
          <w:szCs w:val="24"/>
        </w:rPr>
        <w:lastRenderedPageBreak/>
        <w:t>cessation across the food web, which could, for example, lead to increases of predator biomass,</w:t>
      </w:r>
      <w:r w:rsidR="00D474A0">
        <w:rPr>
          <w:rFonts w:ascii="Times New Roman" w:hAnsi="Times New Roman" w:cs="Times New Roman"/>
          <w:sz w:val="24"/>
          <w:szCs w:val="24"/>
        </w:rPr>
        <w:t xml:space="preserve"> the groups still exhibited strong positive responses in our models. </w:t>
      </w:r>
      <w:r w:rsidR="00DE5FC1">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5E248E">
        <w:rPr>
          <w:rFonts w:ascii="Times New Roman" w:hAnsi="Times New Roman" w:cs="Times New Roman"/>
          <w:sz w:val="24"/>
          <w:szCs w:val="24"/>
        </w:rPr>
        <w:t>s</w:t>
      </w:r>
      <w:proofErr w:type="spellEnd"/>
      <w:r w:rsidR="00DE5FC1">
        <w:rPr>
          <w:rFonts w:ascii="Times New Roman" w:hAnsi="Times New Roman" w:cs="Times New Roman"/>
          <w:sz w:val="24"/>
          <w:szCs w:val="24"/>
        </w:rPr>
        <w:t xml:space="preserve"> likely benefitted from</w:t>
      </w:r>
      <w:r w:rsidR="006F4594">
        <w:rPr>
          <w:rFonts w:ascii="Times New Roman" w:hAnsi="Times New Roman" w:cs="Times New Roman"/>
          <w:sz w:val="24"/>
          <w:szCs w:val="24"/>
        </w:rPr>
        <w:t xml:space="preserve"> negative</w:t>
      </w:r>
      <w:r w:rsidR="00DE5FC1">
        <w:rPr>
          <w:rFonts w:ascii="Times New Roman" w:hAnsi="Times New Roman" w:cs="Times New Roman"/>
          <w:sz w:val="24"/>
          <w:szCs w:val="24"/>
        </w:rPr>
        <w:t xml:space="preserve"> impacts </w:t>
      </w:r>
      <w:r w:rsidR="000F100A">
        <w:rPr>
          <w:rFonts w:ascii="Times New Roman" w:hAnsi="Times New Roman" w:cs="Times New Roman"/>
          <w:sz w:val="24"/>
          <w:szCs w:val="24"/>
        </w:rPr>
        <w:t xml:space="preserve">to </w:t>
      </w:r>
      <w:r w:rsidR="00DE5FC1">
        <w:rPr>
          <w:rFonts w:ascii="Times New Roman" w:hAnsi="Times New Roman" w:cs="Times New Roman"/>
          <w:sz w:val="24"/>
          <w:szCs w:val="24"/>
        </w:rPr>
        <w:t>dolphins during and following the spill. Although menhaden were more impacted by seabirds than any other g</w:t>
      </w:r>
      <w:r w:rsidR="00465423">
        <w:rPr>
          <w:rFonts w:ascii="Times New Roman" w:hAnsi="Times New Roman" w:cs="Times New Roman"/>
          <w:sz w:val="24"/>
          <w:szCs w:val="24"/>
        </w:rPr>
        <w:t xml:space="preserve">roup we investigated, the response was still muted. </w:t>
      </w:r>
      <w:r w:rsidR="00423DEB">
        <w:rPr>
          <w:rFonts w:ascii="Times New Roman" w:hAnsi="Times New Roman" w:cs="Times New Roman"/>
          <w:sz w:val="24"/>
          <w:szCs w:val="24"/>
        </w:rPr>
        <w:t xml:space="preserve">It is also notable how responses can be </w:t>
      </w:r>
      <w:r w:rsidR="0064494D">
        <w:rPr>
          <w:rFonts w:ascii="Times New Roman" w:hAnsi="Times New Roman" w:cs="Times New Roman"/>
          <w:sz w:val="24"/>
          <w:szCs w:val="24"/>
        </w:rPr>
        <w:t xml:space="preserve">very different </w:t>
      </w:r>
      <w:r w:rsidR="00423DEB">
        <w:rPr>
          <w:rFonts w:ascii="Times New Roman" w:hAnsi="Times New Roman" w:cs="Times New Roman"/>
          <w:sz w:val="24"/>
          <w:szCs w:val="24"/>
        </w:rPr>
        <w:t xml:space="preserve">depending on the construction of the food web and how </w:t>
      </w:r>
      <w:r w:rsidR="006F4594">
        <w:rPr>
          <w:rFonts w:ascii="Times New Roman" w:hAnsi="Times New Roman" w:cs="Times New Roman"/>
          <w:sz w:val="24"/>
          <w:szCs w:val="24"/>
        </w:rPr>
        <w:t>predators</w:t>
      </w:r>
      <w:r w:rsidR="000F100A">
        <w:rPr>
          <w:rFonts w:ascii="Times New Roman" w:hAnsi="Times New Roman" w:cs="Times New Roman"/>
          <w:sz w:val="24"/>
          <w:szCs w:val="24"/>
        </w:rPr>
        <w:t xml:space="preserve"> </w:t>
      </w:r>
      <w:r w:rsidR="00423DEB">
        <w:rPr>
          <w:rFonts w:ascii="Times New Roman" w:hAnsi="Times New Roman" w:cs="Times New Roman"/>
          <w:sz w:val="24"/>
          <w:szCs w:val="24"/>
        </w:rPr>
        <w:t xml:space="preserve">respond to changes in prey abundance. </w:t>
      </w:r>
      <w:r w:rsidR="00E71697">
        <w:rPr>
          <w:rFonts w:ascii="Times New Roman" w:hAnsi="Times New Roman" w:cs="Times New Roman"/>
          <w:sz w:val="24"/>
          <w:szCs w:val="24"/>
        </w:rPr>
        <w:t>More</w:t>
      </w:r>
      <w:r w:rsidR="000F100A">
        <w:rPr>
          <w:rFonts w:ascii="Times New Roman" w:hAnsi="Times New Roman" w:cs="Times New Roman"/>
          <w:sz w:val="24"/>
          <w:szCs w:val="24"/>
        </w:rPr>
        <w:t xml:space="preserve"> food web modeling and empirical work </w:t>
      </w:r>
      <w:r w:rsidR="0098109B">
        <w:rPr>
          <w:rFonts w:ascii="Times New Roman" w:hAnsi="Times New Roman" w:cs="Times New Roman"/>
          <w:sz w:val="24"/>
          <w:szCs w:val="24"/>
        </w:rPr>
        <w:t>will</w:t>
      </w:r>
      <w:r w:rsidR="00F02739">
        <w:rPr>
          <w:rFonts w:ascii="Times New Roman" w:hAnsi="Times New Roman" w:cs="Times New Roman"/>
          <w:sz w:val="24"/>
          <w:szCs w:val="24"/>
        </w:rPr>
        <w:t xml:space="preserve"> conti</w:t>
      </w:r>
      <w:r w:rsidR="006F4594">
        <w:rPr>
          <w:rFonts w:ascii="Times New Roman" w:hAnsi="Times New Roman" w:cs="Times New Roman"/>
          <w:sz w:val="24"/>
          <w:szCs w:val="24"/>
        </w:rPr>
        <w:t>nue disentangling impacts of this</w:t>
      </w:r>
      <w:r w:rsidR="00F02739">
        <w:rPr>
          <w:rFonts w:ascii="Times New Roman" w:hAnsi="Times New Roman" w:cs="Times New Roman"/>
          <w:sz w:val="24"/>
          <w:szCs w:val="24"/>
        </w:rPr>
        <w:t xml:space="preserve"> oil spill</w:t>
      </w:r>
      <w:r w:rsidR="0098109B">
        <w:rPr>
          <w:rFonts w:ascii="Times New Roman" w:hAnsi="Times New Roman" w:cs="Times New Roman"/>
          <w:sz w:val="24"/>
          <w:szCs w:val="24"/>
        </w:rPr>
        <w:t xml:space="preserve"> </w:t>
      </w:r>
      <w:r w:rsidR="006F4594">
        <w:rPr>
          <w:rFonts w:ascii="Times New Roman" w:hAnsi="Times New Roman" w:cs="Times New Roman"/>
          <w:sz w:val="24"/>
          <w:szCs w:val="24"/>
        </w:rPr>
        <w:t xml:space="preserve">and others </w:t>
      </w:r>
      <w:r w:rsidR="0098109B">
        <w:rPr>
          <w:rFonts w:ascii="Times New Roman" w:hAnsi="Times New Roman" w:cs="Times New Roman"/>
          <w:sz w:val="24"/>
          <w:szCs w:val="24"/>
        </w:rPr>
        <w:t>on populations, ecosystem</w:t>
      </w:r>
      <w:r w:rsidR="006F4594">
        <w:rPr>
          <w:rFonts w:ascii="Times New Roman" w:hAnsi="Times New Roman" w:cs="Times New Roman"/>
          <w:sz w:val="24"/>
          <w:szCs w:val="24"/>
        </w:rPr>
        <w:t>s, and the broader human-natural system</w:t>
      </w:r>
      <w:r w:rsidR="00F02739">
        <w:rPr>
          <w:rFonts w:ascii="Times New Roman" w:hAnsi="Times New Roman" w:cs="Times New Roman"/>
          <w:sz w:val="24"/>
          <w:szCs w:val="24"/>
        </w:rPr>
        <w:t xml:space="preserve">. </w:t>
      </w:r>
      <w:r w:rsidR="0098109B">
        <w:rPr>
          <w:rFonts w:ascii="Times New Roman" w:hAnsi="Times New Roman" w:cs="Times New Roman"/>
          <w:sz w:val="24"/>
          <w:szCs w:val="24"/>
        </w:rPr>
        <w:t>Sensitivity analyses will be key, as scaling individual impacts</w:t>
      </w:r>
      <w:r w:rsidR="005B038C">
        <w:rPr>
          <w:rFonts w:ascii="Times New Roman" w:hAnsi="Times New Roman" w:cs="Times New Roman"/>
          <w:sz w:val="24"/>
          <w:szCs w:val="24"/>
        </w:rPr>
        <w:t xml:space="preserve"> of these stressors</w:t>
      </w:r>
      <w:r w:rsidR="0098109B">
        <w:rPr>
          <w:rFonts w:ascii="Times New Roman" w:hAnsi="Times New Roman" w:cs="Times New Roman"/>
          <w:sz w:val="24"/>
          <w:szCs w:val="24"/>
        </w:rPr>
        <w:t xml:space="preserve"> up to population scales remains challenging. </w:t>
      </w:r>
      <w:r w:rsidR="005B038C">
        <w:rPr>
          <w:rFonts w:ascii="Times New Roman" w:hAnsi="Times New Roman" w:cs="Times New Roman"/>
          <w:sz w:val="24"/>
          <w:szCs w:val="24"/>
        </w:rPr>
        <w:t xml:space="preserve">In addition, it is crucial to explore a range of hypotheses, both within and across </w:t>
      </w:r>
      <w:r w:rsidR="00F847ED">
        <w:rPr>
          <w:rFonts w:ascii="Times New Roman" w:hAnsi="Times New Roman" w:cs="Times New Roman"/>
          <w:sz w:val="24"/>
          <w:szCs w:val="24"/>
        </w:rPr>
        <w:t>studies</w:t>
      </w:r>
      <w:r w:rsidR="004E4C1D">
        <w:rPr>
          <w:rFonts w:ascii="Times New Roman" w:hAnsi="Times New Roman" w:cs="Times New Roman"/>
          <w:sz w:val="24"/>
          <w:szCs w:val="24"/>
        </w:rPr>
        <w:t>. Conducting studies at a ra</w:t>
      </w:r>
      <w:r w:rsidR="00E71697">
        <w:rPr>
          <w:rFonts w:ascii="Times New Roman" w:hAnsi="Times New Roman" w:cs="Times New Roman"/>
          <w:sz w:val="24"/>
          <w:szCs w:val="24"/>
        </w:rPr>
        <w:t xml:space="preserve">nge of scales of </w:t>
      </w:r>
      <w:r w:rsidR="008340D0">
        <w:rPr>
          <w:rFonts w:ascii="Times New Roman" w:hAnsi="Times New Roman" w:cs="Times New Roman"/>
          <w:sz w:val="24"/>
          <w:szCs w:val="24"/>
        </w:rPr>
        <w:t xml:space="preserve">model </w:t>
      </w:r>
      <w:r w:rsidR="004E4C1D">
        <w:rPr>
          <w:rFonts w:ascii="Times New Roman" w:hAnsi="Times New Roman" w:cs="Times New Roman"/>
          <w:sz w:val="24"/>
          <w:szCs w:val="24"/>
        </w:rPr>
        <w:t>complexity and ecological organization</w:t>
      </w:r>
      <w:r w:rsidR="00E71697">
        <w:rPr>
          <w:rFonts w:ascii="Times New Roman" w:hAnsi="Times New Roman" w:cs="Times New Roman"/>
          <w:sz w:val="24"/>
          <w:szCs w:val="24"/>
        </w:rPr>
        <w:t xml:space="preserve"> will be necessary;</w:t>
      </w:r>
      <w:r w:rsidR="004E4C1D">
        <w:rPr>
          <w:rFonts w:ascii="Times New Roman" w:hAnsi="Times New Roman" w:cs="Times New Roman"/>
          <w:sz w:val="24"/>
          <w:szCs w:val="24"/>
        </w:rPr>
        <w:t xml:space="preserve"> full integrative pictures emerge best </w:t>
      </w:r>
      <w:r w:rsidR="001F0926">
        <w:rPr>
          <w:rFonts w:ascii="Times New Roman" w:hAnsi="Times New Roman" w:cs="Times New Roman"/>
          <w:sz w:val="24"/>
          <w:szCs w:val="24"/>
        </w:rPr>
        <w:t xml:space="preserve">over a large body of work </w:t>
      </w:r>
      <w:r w:rsidR="00E04099">
        <w:rPr>
          <w:rFonts w:ascii="Times New Roman" w:hAnsi="Times New Roman" w:cs="Times New Roman"/>
          <w:sz w:val="24"/>
          <w:szCs w:val="24"/>
        </w:rPr>
        <w:t xml:space="preserve">employing </w:t>
      </w:r>
      <w:r w:rsidR="001F0926">
        <w:rPr>
          <w:rFonts w:ascii="Times New Roman" w:hAnsi="Times New Roman" w:cs="Times New Roman"/>
          <w:sz w:val="24"/>
          <w:szCs w:val="24"/>
        </w:rPr>
        <w:t xml:space="preserve">a diversity of methods. </w:t>
      </w:r>
      <w:r w:rsidR="0098225E">
        <w:rPr>
          <w:rFonts w:ascii="Times New Roman" w:hAnsi="Times New Roman" w:cs="Times New Roman"/>
          <w:sz w:val="24"/>
          <w:szCs w:val="24"/>
        </w:rPr>
        <w:t xml:space="preserve">Barataria Bay and the nearshore </w:t>
      </w:r>
      <w:r w:rsidR="00925154">
        <w:rPr>
          <w:rFonts w:ascii="Times New Roman" w:hAnsi="Times New Roman" w:cs="Times New Roman"/>
          <w:sz w:val="24"/>
          <w:szCs w:val="24"/>
        </w:rPr>
        <w:t>habitats</w:t>
      </w:r>
      <w:r w:rsidR="0098225E">
        <w:rPr>
          <w:rFonts w:ascii="Times New Roman" w:hAnsi="Times New Roman" w:cs="Times New Roman"/>
          <w:sz w:val="24"/>
          <w:szCs w:val="24"/>
        </w:rPr>
        <w:t xml:space="preserve"> of the </w:t>
      </w:r>
      <w:r w:rsidR="005A2E9E">
        <w:rPr>
          <w:rFonts w:ascii="Times New Roman" w:hAnsi="Times New Roman" w:cs="Times New Roman"/>
          <w:sz w:val="24"/>
          <w:szCs w:val="24"/>
        </w:rPr>
        <w:t xml:space="preserve">northern </w:t>
      </w:r>
      <w:r w:rsidR="0098225E">
        <w:rPr>
          <w:rFonts w:ascii="Times New Roman" w:hAnsi="Times New Roman" w:cs="Times New Roman"/>
          <w:sz w:val="24"/>
          <w:szCs w:val="24"/>
        </w:rPr>
        <w:t xml:space="preserve">Gulf of Mexico </w:t>
      </w:r>
      <w:r w:rsidR="00925154">
        <w:rPr>
          <w:rFonts w:ascii="Times New Roman" w:hAnsi="Times New Roman" w:cs="Times New Roman"/>
          <w:sz w:val="24"/>
          <w:szCs w:val="24"/>
        </w:rPr>
        <w:t xml:space="preserve">more broadly are complex heavily modified </w:t>
      </w:r>
      <w:r w:rsidR="0064494D">
        <w:rPr>
          <w:rFonts w:ascii="Times New Roman" w:hAnsi="Times New Roman" w:cs="Times New Roman"/>
          <w:sz w:val="24"/>
          <w:szCs w:val="24"/>
        </w:rPr>
        <w:t>systems</w:t>
      </w:r>
      <w:r w:rsidR="00925154">
        <w:rPr>
          <w:rFonts w:ascii="Times New Roman" w:hAnsi="Times New Roman" w:cs="Times New Roman"/>
          <w:sz w:val="24"/>
          <w:szCs w:val="24"/>
        </w:rPr>
        <w:t xml:space="preserve">, and only through a concerted collective effort will we continue to make </w:t>
      </w:r>
      <w:r w:rsidR="0064494D">
        <w:rPr>
          <w:rFonts w:ascii="Times New Roman" w:hAnsi="Times New Roman" w:cs="Times New Roman"/>
          <w:sz w:val="24"/>
          <w:szCs w:val="24"/>
        </w:rPr>
        <w:t xml:space="preserve">progress </w:t>
      </w:r>
      <w:r w:rsidR="00925154">
        <w:rPr>
          <w:rFonts w:ascii="Times New Roman" w:hAnsi="Times New Roman" w:cs="Times New Roman"/>
          <w:sz w:val="24"/>
          <w:szCs w:val="24"/>
        </w:rPr>
        <w:t>untangling</w:t>
      </w:r>
      <w:r w:rsidR="00B10079">
        <w:rPr>
          <w:rFonts w:ascii="Times New Roman" w:hAnsi="Times New Roman" w:cs="Times New Roman"/>
          <w:sz w:val="24"/>
          <w:szCs w:val="24"/>
        </w:rPr>
        <w:t xml:space="preserve"> their natural history, how we have impacted them</w:t>
      </w:r>
      <w:r w:rsidR="004D7325">
        <w:rPr>
          <w:rFonts w:ascii="Times New Roman" w:hAnsi="Times New Roman" w:cs="Times New Roman"/>
          <w:sz w:val="24"/>
          <w:szCs w:val="24"/>
        </w:rPr>
        <w:t xml:space="preserve"> to date</w:t>
      </w:r>
      <w:r w:rsidR="00B10079">
        <w:rPr>
          <w:rFonts w:ascii="Times New Roman" w:hAnsi="Times New Roman" w:cs="Times New Roman"/>
          <w:sz w:val="24"/>
          <w:szCs w:val="24"/>
        </w:rPr>
        <w:t>, and how we might expect them to</w:t>
      </w:r>
      <w:r w:rsidR="005A2E9E">
        <w:rPr>
          <w:rFonts w:ascii="Times New Roman" w:hAnsi="Times New Roman" w:cs="Times New Roman"/>
          <w:sz w:val="24"/>
          <w:szCs w:val="24"/>
        </w:rPr>
        <w:t xml:space="preserve"> change</w:t>
      </w:r>
      <w:r w:rsidR="00B10079">
        <w:rPr>
          <w:rFonts w:ascii="Times New Roman" w:hAnsi="Times New Roman" w:cs="Times New Roman"/>
          <w:sz w:val="24"/>
          <w:szCs w:val="24"/>
        </w:rPr>
        <w:t xml:space="preserve"> in the future. </w:t>
      </w:r>
      <w:r w:rsidR="00925154">
        <w:rPr>
          <w:rFonts w:ascii="Times New Roman" w:hAnsi="Times New Roman" w:cs="Times New Roman"/>
          <w:sz w:val="24"/>
          <w:szCs w:val="24"/>
        </w:rPr>
        <w:t xml:space="preserve"> </w:t>
      </w:r>
    </w:p>
    <w:p w14:paraId="6A49B4CB" w14:textId="177839C1" w:rsidR="004B0FDA" w:rsidRDefault="004B0FDA" w:rsidP="005467F6">
      <w:pPr>
        <w:spacing w:after="0" w:line="240" w:lineRule="auto"/>
        <w:rPr>
          <w:rFonts w:ascii="Times New Roman" w:hAnsi="Times New Roman" w:cs="Times New Roman"/>
          <w:sz w:val="24"/>
          <w:szCs w:val="24"/>
          <w:u w:val="single"/>
        </w:rPr>
      </w:pPr>
    </w:p>
    <w:p w14:paraId="7A4C5616" w14:textId="479EFAFD" w:rsidR="00041A2F" w:rsidRDefault="00041A2F" w:rsidP="0063436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Acknowledgements</w:t>
      </w:r>
    </w:p>
    <w:p w14:paraId="2D647C9C" w14:textId="2B238D03"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This research was made possible by a grant from The Gulf of Mexico Research Initiative to the</w:t>
      </w:r>
    </w:p>
    <w:p w14:paraId="030D2D44" w14:textId="77777777"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Coastal Waters Consortium. Data are publicly available through the Gulf of Mexico Research Initiative Information &amp; Data Cooperative (GRIIDC) at https://data.gulfresearchinitiative.</w:t>
      </w:r>
    </w:p>
    <w:p w14:paraId="390FA602" w14:textId="059FBF2D" w:rsidR="00041A2F" w:rsidRPr="00041A2F"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org (</w:t>
      </w:r>
      <w:proofErr w:type="spellStart"/>
      <w:r w:rsidRPr="00F17131">
        <w:rPr>
          <w:rFonts w:ascii="Times New Roman" w:hAnsi="Times New Roman" w:cs="Times New Roman"/>
          <w:sz w:val="24"/>
          <w:szCs w:val="24"/>
        </w:rPr>
        <w:t>doi</w:t>
      </w:r>
      <w:proofErr w:type="spellEnd"/>
      <w:r w:rsidRPr="00F17131">
        <w:rPr>
          <w:rFonts w:ascii="Times New Roman" w:hAnsi="Times New Roman" w:cs="Times New Roman"/>
          <w:sz w:val="24"/>
          <w:szCs w:val="24"/>
        </w:rPr>
        <w:t>: 10.7266/N7J10121).</w:t>
      </w:r>
      <w:r w:rsidR="00DD1A83">
        <w:rPr>
          <w:rFonts w:ascii="Times New Roman" w:hAnsi="Times New Roman" w:cs="Times New Roman"/>
          <w:sz w:val="24"/>
          <w:szCs w:val="24"/>
        </w:rPr>
        <w:t xml:space="preserve"> It is also </w:t>
      </w:r>
      <w:r w:rsidR="00DD1A83" w:rsidRPr="00DD1A83">
        <w:rPr>
          <w:rFonts w:ascii="Times New Roman" w:hAnsi="Times New Roman" w:cs="Times New Roman"/>
          <w:sz w:val="24"/>
          <w:szCs w:val="24"/>
        </w:rPr>
        <w:t>a result of research funded by the National Oceanic and Atmospheric Administration's RESTORE Science Program under award NA17NOS4510091</w:t>
      </w:r>
      <w:r>
        <w:rPr>
          <w:rFonts w:ascii="Times New Roman" w:hAnsi="Times New Roman" w:cs="Times New Roman"/>
          <w:sz w:val="24"/>
          <w:szCs w:val="24"/>
        </w:rPr>
        <w:t xml:space="preserve">. </w:t>
      </w:r>
      <w:r w:rsidR="00392FC7" w:rsidRPr="00392FC7">
        <w:rPr>
          <w:rFonts w:ascii="Times New Roman" w:hAnsi="Times New Roman" w:cs="Times New Roman"/>
          <w:sz w:val="24"/>
          <w:szCs w:val="24"/>
        </w:rPr>
        <w:t>The funders had no role in the design, execution, or analyses</w:t>
      </w:r>
      <w:r w:rsidR="00392FC7">
        <w:rPr>
          <w:rFonts w:ascii="Times New Roman" w:hAnsi="Times New Roman" w:cs="Times New Roman"/>
          <w:sz w:val="24"/>
          <w:szCs w:val="24"/>
        </w:rPr>
        <w:t xml:space="preserve"> </w:t>
      </w:r>
      <w:r w:rsidR="00392FC7" w:rsidRPr="00392FC7">
        <w:rPr>
          <w:rFonts w:ascii="Times New Roman" w:hAnsi="Times New Roman" w:cs="Times New Roman"/>
          <w:sz w:val="24"/>
          <w:szCs w:val="24"/>
        </w:rPr>
        <w:t>of this project.</w:t>
      </w:r>
      <w:r w:rsidR="00B41EDA">
        <w:rPr>
          <w:rFonts w:ascii="Times New Roman" w:hAnsi="Times New Roman" w:cs="Times New Roman"/>
          <w:sz w:val="24"/>
          <w:szCs w:val="24"/>
        </w:rPr>
        <w:t xml:space="preserve"> The authors thank </w:t>
      </w:r>
      <w:r w:rsidR="00B41EDA">
        <w:rPr>
          <w:rFonts w:ascii="Times New Roman" w:hAnsi="Times New Roman" w:cs="Times New Roman"/>
          <w:sz w:val="24"/>
          <w:szCs w:val="24"/>
        </w:rPr>
        <w:lastRenderedPageBreak/>
        <w:t>Isaac Kaplan</w:t>
      </w:r>
      <w:r w:rsidR="00450F10">
        <w:rPr>
          <w:rFonts w:ascii="Times New Roman" w:hAnsi="Times New Roman" w:cs="Times New Roman"/>
          <w:sz w:val="24"/>
          <w:szCs w:val="24"/>
        </w:rPr>
        <w:t xml:space="preserve">, </w:t>
      </w:r>
      <w:r w:rsidR="0071127C">
        <w:rPr>
          <w:rFonts w:ascii="Times New Roman" w:hAnsi="Times New Roman" w:cs="Times New Roman"/>
          <w:sz w:val="24"/>
          <w:szCs w:val="24"/>
        </w:rPr>
        <w:t>the Jensen lab</w:t>
      </w:r>
      <w:r w:rsidR="00662A69">
        <w:rPr>
          <w:rFonts w:ascii="Times New Roman" w:hAnsi="Times New Roman" w:cs="Times New Roman"/>
          <w:sz w:val="24"/>
          <w:szCs w:val="24"/>
        </w:rPr>
        <w:t xml:space="preserve">, the </w:t>
      </w:r>
      <w:r w:rsidR="00B76942">
        <w:rPr>
          <w:rFonts w:ascii="Times New Roman" w:hAnsi="Times New Roman" w:cs="Times New Roman"/>
          <w:sz w:val="24"/>
          <w:szCs w:val="24"/>
        </w:rPr>
        <w:t xml:space="preserve">associate </w:t>
      </w:r>
      <w:r w:rsidR="00662A69">
        <w:rPr>
          <w:rFonts w:ascii="Times New Roman" w:hAnsi="Times New Roman" w:cs="Times New Roman"/>
          <w:sz w:val="24"/>
          <w:szCs w:val="24"/>
        </w:rPr>
        <w:t>editor</w:t>
      </w:r>
      <w:r w:rsidR="00450F10">
        <w:rPr>
          <w:rFonts w:ascii="Times New Roman" w:hAnsi="Times New Roman" w:cs="Times New Roman"/>
          <w:sz w:val="24"/>
          <w:szCs w:val="24"/>
        </w:rPr>
        <w:t>,</w:t>
      </w:r>
      <w:r w:rsidR="00662A69">
        <w:rPr>
          <w:rFonts w:ascii="Times New Roman" w:hAnsi="Times New Roman" w:cs="Times New Roman"/>
          <w:sz w:val="24"/>
          <w:szCs w:val="24"/>
        </w:rPr>
        <w:t xml:space="preserve"> and </w:t>
      </w:r>
      <w:r w:rsidR="00450F10">
        <w:rPr>
          <w:rFonts w:ascii="Times New Roman" w:hAnsi="Times New Roman" w:cs="Times New Roman"/>
          <w:sz w:val="24"/>
          <w:szCs w:val="24"/>
        </w:rPr>
        <w:t>three</w:t>
      </w:r>
      <w:r w:rsidR="00662A69">
        <w:rPr>
          <w:rFonts w:ascii="Times New Roman" w:hAnsi="Times New Roman" w:cs="Times New Roman"/>
          <w:sz w:val="24"/>
          <w:szCs w:val="24"/>
        </w:rPr>
        <w:t xml:space="preserve"> anonymous reviewers</w:t>
      </w:r>
      <w:r w:rsidR="0071127C">
        <w:rPr>
          <w:rFonts w:ascii="Times New Roman" w:hAnsi="Times New Roman" w:cs="Times New Roman"/>
          <w:sz w:val="24"/>
          <w:szCs w:val="24"/>
        </w:rPr>
        <w:t xml:space="preserve"> </w:t>
      </w:r>
      <w:r w:rsidR="00B41EDA">
        <w:rPr>
          <w:rFonts w:ascii="Times New Roman" w:hAnsi="Times New Roman" w:cs="Times New Roman"/>
          <w:sz w:val="24"/>
          <w:szCs w:val="24"/>
        </w:rPr>
        <w:t>for comments on earlier draft</w:t>
      </w:r>
      <w:r w:rsidR="0071127C">
        <w:rPr>
          <w:rFonts w:ascii="Times New Roman" w:hAnsi="Times New Roman" w:cs="Times New Roman"/>
          <w:sz w:val="24"/>
          <w:szCs w:val="24"/>
        </w:rPr>
        <w:t>s</w:t>
      </w:r>
      <w:r w:rsidR="00B41EDA">
        <w:rPr>
          <w:rFonts w:ascii="Times New Roman" w:hAnsi="Times New Roman" w:cs="Times New Roman"/>
          <w:sz w:val="24"/>
          <w:szCs w:val="24"/>
        </w:rPr>
        <w:t xml:space="preserve"> of this manuscript. </w:t>
      </w:r>
    </w:p>
    <w:p w14:paraId="7E6E718C" w14:textId="77777777" w:rsidR="00041A2F" w:rsidRDefault="00041A2F" w:rsidP="005467F6">
      <w:pPr>
        <w:spacing w:after="0" w:line="240" w:lineRule="auto"/>
        <w:rPr>
          <w:rFonts w:ascii="Times New Roman" w:hAnsi="Times New Roman" w:cs="Times New Roman"/>
          <w:sz w:val="24"/>
          <w:szCs w:val="24"/>
          <w:u w:val="single"/>
        </w:rPr>
      </w:pPr>
    </w:p>
    <w:p w14:paraId="20E90984" w14:textId="4889D1FD" w:rsidR="006329FD" w:rsidRDefault="006329FD"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271EDACE" w14:textId="77777777" w:rsidR="0085482F" w:rsidRDefault="0085482F" w:rsidP="005467F6">
      <w:pPr>
        <w:spacing w:after="0" w:line="240" w:lineRule="auto"/>
        <w:rPr>
          <w:rFonts w:ascii="Times New Roman" w:hAnsi="Times New Roman" w:cs="Times New Roman"/>
          <w:sz w:val="24"/>
          <w:szCs w:val="24"/>
          <w:u w:val="single"/>
        </w:rPr>
      </w:pPr>
    </w:p>
    <w:p w14:paraId="3A46C567" w14:textId="77777777" w:rsidR="00471496" w:rsidRDefault="00087729" w:rsidP="00471496">
      <w:pPr>
        <w:pStyle w:val="Bibliography"/>
      </w:pPr>
      <w:r>
        <w:rPr>
          <w:u w:val="single"/>
        </w:rPr>
        <w:fldChar w:fldCharType="begin"/>
      </w:r>
      <w:r w:rsidR="00471496">
        <w:rPr>
          <w:u w:val="single"/>
        </w:rPr>
        <w:instrText xml:space="preserve"> ADDIN ZOTERO_BIBL {"uncited":[],"omitted":[],"custom":[]} CSL_BIBLIOGRAPHY </w:instrText>
      </w:r>
      <w:r>
        <w:rPr>
          <w:u w:val="single"/>
        </w:rPr>
        <w:fldChar w:fldCharType="separate"/>
      </w:r>
      <w:r w:rsidR="00471496">
        <w:t xml:space="preserve">Able, K. W., P. C. López-Duarte, F. J. Fodrie, O. P. Jensen, C. W. Martin, B. J. Roberts, J. Valenti, K. O’Connor, and S. C. Halbert. 2015. Fish Assemblages in Louisiana Salt Marshes: Effects of the Macondo Oil Spill. </w:t>
      </w:r>
      <w:r w:rsidR="00471496">
        <w:rPr>
          <w:i/>
          <w:iCs/>
        </w:rPr>
        <w:t>Estuaries and Coasts</w:t>
      </w:r>
      <w:r w:rsidR="00471496">
        <w:t xml:space="preserve"> 38: 1385–1398. https://doi.org/10.1007/s12237-014-9890-6.</w:t>
      </w:r>
    </w:p>
    <w:p w14:paraId="480FE007" w14:textId="77777777" w:rsidR="00471496" w:rsidRDefault="00471496" w:rsidP="00471496">
      <w:pPr>
        <w:pStyle w:val="Bibliography"/>
      </w:pPr>
      <w:r>
        <w:t xml:space="preserve">Adams, C. M., E. Hernandez, and J. C. Cato. 2004. The economic significance of the Gulf of Mexico related to population, income, employment, minerals, fisheries and shipping. </w:t>
      </w:r>
      <w:r>
        <w:rPr>
          <w:i/>
          <w:iCs/>
        </w:rPr>
        <w:t>Ocean &amp; Coastal Management</w:t>
      </w:r>
      <w:r>
        <w:t xml:space="preserve"> 47: 565–580. https://doi.org/10.1016/j.ocecoaman.2004.12.002.</w:t>
      </w:r>
    </w:p>
    <w:p w14:paraId="24123DB1" w14:textId="77777777" w:rsidR="00471496" w:rsidRDefault="00471496" w:rsidP="00471496">
      <w:pPr>
        <w:pStyle w:val="Bibliography"/>
      </w:pPr>
      <w:r>
        <w:t xml:space="preserve">Ainsworth, C. H., E. P. Chassignet, D. French-McCay, C. J. Beegle-Krause, I. Berenshtein, J. Englehardt, T. Fiddaman, H. Huang, M. Huettel, and D. Justic. 2021. Ten years of modeling the Deepwater Horizon oil spill. </w:t>
      </w:r>
      <w:r>
        <w:rPr>
          <w:i/>
          <w:iCs/>
        </w:rPr>
        <w:t>Environmental Modelling &amp; Software</w:t>
      </w:r>
      <w:r>
        <w:t xml:space="preserve"> 142. Elsevier: 105070. https://doi.org/10.1016/j.envsoft.2021.105070.</w:t>
      </w:r>
    </w:p>
    <w:p w14:paraId="6AD57E46" w14:textId="77777777" w:rsidR="00471496" w:rsidRDefault="00471496" w:rsidP="00471496">
      <w:pPr>
        <w:pStyle w:val="Bibliography"/>
      </w:pPr>
      <w:r>
        <w:t xml:space="preserve">Ainsworth, C. H., C. B. Paris, N. Perlin, L. N. Dornberger, W. F. Patterson III, E. Chancellor, S. Murawski, D. Hollander, K. Daly, and I. C. Romero. 2018. Impacts of the Deepwater Horizon oil spill evaluated using an end-to-end ecosystem model. </w:t>
      </w:r>
      <w:r>
        <w:rPr>
          <w:i/>
          <w:iCs/>
        </w:rPr>
        <w:t>PloS one</w:t>
      </w:r>
      <w:r>
        <w:t xml:space="preserve"> 13. Public Library of Science San Francisco, CA USA: e0190840. https://doi.org/10.1371/journal.pone.0190840.</w:t>
      </w:r>
    </w:p>
    <w:p w14:paraId="1B5A2E81" w14:textId="77777777" w:rsidR="00471496" w:rsidRDefault="00471496" w:rsidP="00471496">
      <w:pPr>
        <w:pStyle w:val="Bibliography"/>
      </w:pPr>
      <w:r>
        <w:t xml:space="preserve">Bowen-Stevens, S. R., D. P. Gannon, R. A. Hazelkorn, G. Lovewell, K. M. Volker, S. Smith, M. C. Tumlin, and J. Litz. 2021. Diet of Common Bottlenose Dolphins, Tursiops truncatus, that Stranded in and Near Barataria Bay, Louisiana, 2010–2012. </w:t>
      </w:r>
      <w:r>
        <w:rPr>
          <w:i/>
          <w:iCs/>
        </w:rPr>
        <w:t>Southeastern Naturalist</w:t>
      </w:r>
      <w:r>
        <w:t xml:space="preserve"> 20. Eagle Hill Institute: 117–134. https://doi.org/10.1656/058.020.0113.</w:t>
      </w:r>
    </w:p>
    <w:p w14:paraId="6DB6D411" w14:textId="77777777" w:rsidR="00471496" w:rsidRDefault="00471496" w:rsidP="00471496">
      <w:pPr>
        <w:pStyle w:val="Bibliography"/>
      </w:pPr>
      <w:r>
        <w:t xml:space="preserve">Chesney, E. J., D. M. Baltz, and R. G. Thomas. 2000. Louisiana Estuarine and Coastal Fisheries and Habitats: Perspectives from a Fish’s Eye View. </w:t>
      </w:r>
      <w:r>
        <w:rPr>
          <w:i/>
          <w:iCs/>
        </w:rPr>
        <w:t>Ecological Applications</w:t>
      </w:r>
      <w:r>
        <w:t xml:space="preserve"> 10: 350–366. https://doi.org/10.1890/1051-0761(2000)010[0350:LEACFA]2.0.CO;2.</w:t>
      </w:r>
    </w:p>
    <w:p w14:paraId="19F27BC7" w14:textId="77777777" w:rsidR="00471496" w:rsidRDefault="00471496" w:rsidP="00471496">
      <w:pPr>
        <w:pStyle w:val="Bibliography"/>
      </w:pPr>
      <w:r>
        <w:t xml:space="preserve">Christensen, V., and D. Pauly. 1992. ECOPATH II—a software for balancing steady-state ecosystem models and calculating network characteristics. </w:t>
      </w:r>
      <w:r>
        <w:rPr>
          <w:i/>
          <w:iCs/>
        </w:rPr>
        <w:t>Ecological modelling</w:t>
      </w:r>
      <w:r>
        <w:t xml:space="preserve"> 61: 169–185. https://doi.org/10.1016/0304-3800(92)90016-8.</w:t>
      </w:r>
    </w:p>
    <w:p w14:paraId="06832E7B" w14:textId="77777777" w:rsidR="00471496" w:rsidRDefault="00471496" w:rsidP="00471496">
      <w:pPr>
        <w:pStyle w:val="Bibliography"/>
      </w:pPr>
      <w:r>
        <w:t xml:space="preserve">De Guise, S., M. Levin, L. Jasperse, J. Herrman, R. S. Wells, T. Rowles, and L. Schwacke. 2021. Long-Term Immunological Alterations in Bottlenose Dolphin a Decade after the Deepwater Horizon Oil Spill in the Northern Gulf of Mexico: Potential for Multigenerational Effects. </w:t>
      </w:r>
      <w:r>
        <w:rPr>
          <w:i/>
          <w:iCs/>
        </w:rPr>
        <w:t>Environmental Toxicology and Chemistry</w:t>
      </w:r>
      <w:r>
        <w:t xml:space="preserve"> 40: 1308–1321. https://doi.org/10.1002/etc.4980.</w:t>
      </w:r>
    </w:p>
    <w:p w14:paraId="719AC619" w14:textId="77777777" w:rsidR="00471496" w:rsidRDefault="00471496" w:rsidP="00471496">
      <w:pPr>
        <w:pStyle w:val="Bibliography"/>
      </w:pPr>
      <w:r>
        <w:t xml:space="preserve">De Mutsert, K., K. A. Lewis, E. D. White, and J. Buszowski. 2021. End-to-End Modeling Reveals Species-Specific Effects of Large-Scale Coastal Restoration on Living Resources Facing Climate Change. </w:t>
      </w:r>
      <w:r>
        <w:rPr>
          <w:i/>
          <w:iCs/>
        </w:rPr>
        <w:t>Frontiers in Marine Science</w:t>
      </w:r>
      <w:r>
        <w:t xml:space="preserve"> 8. https://doi.org/10.3389/fmars.2021.624532.</w:t>
      </w:r>
    </w:p>
    <w:p w14:paraId="59AEADBC" w14:textId="77777777" w:rsidR="00471496" w:rsidRDefault="00471496" w:rsidP="00471496">
      <w:pPr>
        <w:pStyle w:val="Bibliography"/>
      </w:pPr>
      <w:r>
        <w:t xml:space="preserve">De Mutsert, K., K. Lewis, S. Milroy, J. Buszowski, and J. Steenbeek. 2017. Using ecosystem modeling to evaluate trade-offs in coastal management: Effects of large-scale river diversions on fish and fisheries. </w:t>
      </w:r>
      <w:r>
        <w:rPr>
          <w:i/>
          <w:iCs/>
        </w:rPr>
        <w:t>Ecological Modelling</w:t>
      </w:r>
      <w:r>
        <w:t xml:space="preserve"> 360: 14–26. https://doi.org/10.1016/j.ecolmodel.2017.06.029.</w:t>
      </w:r>
    </w:p>
    <w:p w14:paraId="1D4BDA7E" w14:textId="77777777" w:rsidR="00471496" w:rsidRDefault="00471496" w:rsidP="00471496">
      <w:pPr>
        <w:pStyle w:val="Bibliography"/>
      </w:pPr>
      <w:r>
        <w:t xml:space="preserve">De Mutsert, K., J. Steenbeek, K. Lewis, J. Buszowski, J. H. Cowan, and V. Christensen. 2016. Exploring effects of hypoxia on fish and fisheries in the northern Gulf of Mexico using a dynamic spatially explicit ecosystem model. </w:t>
      </w:r>
      <w:r>
        <w:rPr>
          <w:i/>
          <w:iCs/>
        </w:rPr>
        <w:t>Ecological Modelling</w:t>
      </w:r>
      <w:r>
        <w:t xml:space="preserve"> 331. Ecopath 30 Years – Modelling Ecosystem Dynamics: Beyond Boundaries with EwE: 142–150. https://doi.org/10.1016/j.ecolmodel.2015.10.013.</w:t>
      </w:r>
    </w:p>
    <w:p w14:paraId="0209DB69" w14:textId="77777777" w:rsidR="00471496" w:rsidRDefault="00471496" w:rsidP="00471496">
      <w:pPr>
        <w:pStyle w:val="Bibliography"/>
      </w:pPr>
      <w:r>
        <w:lastRenderedPageBreak/>
        <w:t xml:space="preserve">Diamond, S. L., L. G. Cowell, and L. B. Crowder. 2000. Population effects of shrimp trawl bycatch on Atlantic croaker. </w:t>
      </w:r>
      <w:r>
        <w:rPr>
          <w:i/>
          <w:iCs/>
        </w:rPr>
        <w:t>Canadian Journal of Fisheries and Aquatic Sciences</w:t>
      </w:r>
      <w:r>
        <w:t xml:space="preserve"> 57. NRC Research Press: 2010–2021. https://doi.org/10.1139/f00-154.</w:t>
      </w:r>
    </w:p>
    <w:p w14:paraId="4F32F122" w14:textId="77777777" w:rsidR="00471496" w:rsidRDefault="00471496" w:rsidP="00471496">
      <w:pPr>
        <w:pStyle w:val="Bibliography"/>
      </w:pPr>
      <w:r>
        <w:t xml:space="preserve">Essington, T. E., and S. B. Munch. 2014. Trade-offs between supportive and provisioning ecosystem services of forage species in marine food webs. </w:t>
      </w:r>
      <w:r>
        <w:rPr>
          <w:i/>
          <w:iCs/>
        </w:rPr>
        <w:t>Ecological Applications</w:t>
      </w:r>
      <w:r>
        <w:t xml:space="preserve"> 24: 1543–1557. https://doi.org/10.1890/13-1403.1.</w:t>
      </w:r>
    </w:p>
    <w:p w14:paraId="705982B6" w14:textId="77777777" w:rsidR="00471496" w:rsidRDefault="00471496" w:rsidP="00471496">
      <w:pPr>
        <w:pStyle w:val="Bibliography"/>
      </w:pPr>
      <w:r>
        <w:t xml:space="preserve">Fleeger, J. W. 2020. How do indirect effects of contaminants inform ecotoxicology? A review. </w:t>
      </w:r>
      <w:r>
        <w:rPr>
          <w:i/>
          <w:iCs/>
        </w:rPr>
        <w:t>Processes</w:t>
      </w:r>
      <w:r>
        <w:t xml:space="preserve"> 8. Multidisciplinary Digital Publishing Institute: 1659. https://doi.org/10.3390/pr8121659.</w:t>
      </w:r>
    </w:p>
    <w:p w14:paraId="34F87D66" w14:textId="77777777" w:rsidR="00471496" w:rsidRDefault="00471496" w:rsidP="00471496">
      <w:pPr>
        <w:pStyle w:val="Bibliography"/>
      </w:pPr>
      <w:r>
        <w:t xml:space="preserve">Fodrie, F. J., K. W. Able, F. Galvez, K. L. Heck, O. P. Jensen, P. C. López-Duarte, C. W. Martin, R. E. Turner, and A. Whitehead. 2014. Integrating Organismal and Population Responses of Estuarine Fishes in Macondo Spill Research. </w:t>
      </w:r>
      <w:r>
        <w:rPr>
          <w:i/>
          <w:iCs/>
        </w:rPr>
        <w:t>BioScience</w:t>
      </w:r>
      <w:r>
        <w:t xml:space="preserve"> 64: 778–788. https://doi.org/10.1093/biosci/biu123.</w:t>
      </w:r>
    </w:p>
    <w:p w14:paraId="3BEF8081" w14:textId="77777777" w:rsidR="00471496" w:rsidRDefault="00471496" w:rsidP="00471496">
      <w:pPr>
        <w:pStyle w:val="Bibliography"/>
      </w:pPr>
      <w:r>
        <w:t xml:space="preserve">Fulton, E. A., J. S. Link, I. C. Kaplan, M. Savina-Rolland, P. Johnson, C. H. Ainsworth, P. Horne, R. Gorton, R. J. Gamble, and A. D. Smith. 2011. Lessons in modelling and management of marine ecosystems: the Atlantis experience. </w:t>
      </w:r>
      <w:r>
        <w:rPr>
          <w:i/>
          <w:iCs/>
        </w:rPr>
        <w:t>Fish and fisheries</w:t>
      </w:r>
      <w:r>
        <w:t xml:space="preserve"> 12. Wiley Online Library: 171–188. https://doi.org/10.1111/j.1467-2979.2011.00412.x.</w:t>
      </w:r>
    </w:p>
    <w:p w14:paraId="6E21B585" w14:textId="77777777" w:rsidR="00471496" w:rsidRDefault="00471496" w:rsidP="00471496">
      <w:pPr>
        <w:pStyle w:val="Bibliography"/>
      </w:pPr>
      <w:r>
        <w:t xml:space="preserve">Haney, J. C., H. J. Geiger, and J. W. Short. 2014. Bird mortality from the Deepwater Horizon oil spill. II. Carcass sampling and exposure probability in the coastal Gulf of Mexico. </w:t>
      </w:r>
      <w:r>
        <w:rPr>
          <w:i/>
          <w:iCs/>
        </w:rPr>
        <w:t>Marine Ecology Progress Series</w:t>
      </w:r>
      <w:r>
        <w:t xml:space="preserve"> 513: 239–252. https://doi.org/10.3354/meps10839.</w:t>
      </w:r>
    </w:p>
    <w:p w14:paraId="1E3D954C" w14:textId="77777777" w:rsidR="00471496" w:rsidRDefault="00471496" w:rsidP="00471496">
      <w:pPr>
        <w:pStyle w:val="Bibliography"/>
      </w:pPr>
      <w:r>
        <w:t>Hart, R. A. 2017. Stock Assessment Update for White Shrimp (Litopenaeus setiferus) in the U.S. Gulf of Mexico for the 2016 Fishing Year.</w:t>
      </w:r>
    </w:p>
    <w:p w14:paraId="3B954054" w14:textId="77777777" w:rsidR="00471496" w:rsidRDefault="00471496" w:rsidP="00471496">
      <w:pPr>
        <w:pStyle w:val="Bibliography"/>
      </w:pPr>
      <w:r>
        <w:t>Hart, R. A. 2018. Stock Assessment Update for Brown Shrimp (Farfantepenaeus aztecus) in the U.S. Gulf of Mexico for the 2017 Fishing Year.</w:t>
      </w:r>
    </w:p>
    <w:p w14:paraId="67D1A770" w14:textId="77777777" w:rsidR="00471496" w:rsidRDefault="00471496" w:rsidP="00471496">
      <w:pPr>
        <w:pStyle w:val="Bibliography"/>
      </w:pPr>
      <w:r>
        <w:t xml:space="preserve">Jacob, S., P. Weeks, B. Blount, and M. Jepson. 2013. Development and evaluation of social indicators of vulnerability and resiliency for fishing communities in the Gulf of Mexico. </w:t>
      </w:r>
      <w:r>
        <w:rPr>
          <w:i/>
          <w:iCs/>
        </w:rPr>
        <w:t>Marine Policy</w:t>
      </w:r>
      <w:r>
        <w:t xml:space="preserve"> 37. Social and Cultural Impacts of Marine Fisheries: 86–95. https://doi.org/10.1016/j.marpol.2012.04.014.</w:t>
      </w:r>
    </w:p>
    <w:p w14:paraId="7111541E" w14:textId="77777777" w:rsidR="00471496" w:rsidRDefault="00471496" w:rsidP="00471496">
      <w:pPr>
        <w:pStyle w:val="Bibliography"/>
      </w:pPr>
      <w:r>
        <w:t xml:space="preserve">Jensen, O. P., C. W. Martin, K. L. Oken, F. J. Fodrie, P. C. López-Duarte, K. W. Able, and B. J. Roberts. 2019. Simultaneous estimation of dispersal and survival of the gulf killifish Fundulus grandis from a batch-tagging experiment. </w:t>
      </w:r>
      <w:r>
        <w:rPr>
          <w:i/>
          <w:iCs/>
        </w:rPr>
        <w:t>Marine Ecology Progress Series</w:t>
      </w:r>
      <w:r>
        <w:t xml:space="preserve"> 624: 183–194. https://doi.org/10.3354/meps13040.</w:t>
      </w:r>
    </w:p>
    <w:p w14:paraId="40D4FA56" w14:textId="77777777" w:rsidR="00471496" w:rsidRDefault="00471496" w:rsidP="00471496">
      <w:pPr>
        <w:pStyle w:val="Bibliography"/>
      </w:pPr>
      <w:r>
        <w:t xml:space="preserve">Jodice, P. G. R., L. C. Wickliffe, and E. B. Sachs. 2011. Seabird use of discards from a nearshore shrimp fishery in the South Atlantic Bight, USA. </w:t>
      </w:r>
      <w:r>
        <w:rPr>
          <w:i/>
          <w:iCs/>
        </w:rPr>
        <w:t>Marine Biology</w:t>
      </w:r>
      <w:r>
        <w:t xml:space="preserve"> 158: 2289–2298. https://doi.org/10.1007/s00227-011-1733-4.</w:t>
      </w:r>
    </w:p>
    <w:p w14:paraId="45947D66" w14:textId="77777777" w:rsidR="00471496" w:rsidRDefault="00471496" w:rsidP="00471496">
      <w:pPr>
        <w:pStyle w:val="Bibliography"/>
      </w:pPr>
      <w:r>
        <w:t xml:space="preserve">Koehn, L. E., T. E. Essington, K. N. Marshall, W. J. Sydeman, A. I. Szoboszlai, and J. A. Thayer. 2017. Trade-offs between forage fish fisheries and their predators in the California Current. </w:t>
      </w:r>
      <w:r>
        <w:rPr>
          <w:i/>
          <w:iCs/>
        </w:rPr>
        <w:t>ICES Journal of Marine Science</w:t>
      </w:r>
      <w:r>
        <w:t xml:space="preserve"> 74: 2448–2458. https://doi.org/10.1093/icesjms/fsx072.</w:t>
      </w:r>
    </w:p>
    <w:p w14:paraId="6C9B88D2" w14:textId="77777777" w:rsidR="00471496" w:rsidRDefault="00471496" w:rsidP="00471496">
      <w:pPr>
        <w:pStyle w:val="Bibliography"/>
      </w:pPr>
      <w:r>
        <w:t>Lellis-Dibble, K. A., K. E. McGlynn, and T. E. Bigford. 2008. Estuarine fish and shellfish species in US commercial and recreational fisheries: economic value as an incentive to protect and restore estuarine habitat. U.S. Dep. Commerce, NOAA Tech. Memo. NMFSF/SPO-90, 94 p.</w:t>
      </w:r>
    </w:p>
    <w:p w14:paraId="25DCC72B" w14:textId="77777777" w:rsidR="00471496" w:rsidRDefault="00471496" w:rsidP="00471496">
      <w:pPr>
        <w:pStyle w:val="Bibliography"/>
      </w:pPr>
      <w:r>
        <w:t xml:space="preserve">Lewis, K. A., R. R. Christian, C. W. Martin, K. L. Allen, A. M. McDonald, V. M. Roberts, M. N. Shaffer, and J. F. Valentine. 2021. Complexities of disturbance response in a marine food web. </w:t>
      </w:r>
      <w:r>
        <w:rPr>
          <w:i/>
          <w:iCs/>
        </w:rPr>
        <w:t>Limnology and Oceanography</w:t>
      </w:r>
      <w:r>
        <w:t>. https://doi.org/10.1002/lno.11790.</w:t>
      </w:r>
    </w:p>
    <w:p w14:paraId="21D17F3C" w14:textId="77777777" w:rsidR="00471496" w:rsidRDefault="00471496" w:rsidP="00471496">
      <w:pPr>
        <w:pStyle w:val="Bibliography"/>
      </w:pPr>
      <w:r>
        <w:t xml:space="preserve">Liu, J., T. Dietz, S. R. Carpenter, C. Folke, M. Alberti, C. L. Redman, S. H. Schneider, et al. 2007. Coupled Human and Natural Systems. </w:t>
      </w:r>
      <w:r>
        <w:rPr>
          <w:i/>
          <w:iCs/>
        </w:rPr>
        <w:t>AMBIO: A Journal of the Human Environment</w:t>
      </w:r>
      <w:r>
        <w:t xml:space="preserve"> 36. Royal Swedish Academy of Sciences: 639–649. https://doi.org/10.1579/0044-7447(2007)36[639:CHANS]2.0.CO;2.</w:t>
      </w:r>
    </w:p>
    <w:p w14:paraId="7D0AE6A0" w14:textId="77777777" w:rsidR="00471496" w:rsidRDefault="00471496" w:rsidP="00471496">
      <w:pPr>
        <w:pStyle w:val="Bibliography"/>
      </w:pPr>
      <w:r>
        <w:t xml:space="preserve">López-Duarte, P. C., F. J. Fodrie, O. P. Jensen, A. Whitehead, F. Galvez, B. Dubansky, and K. W. Able. 2016. Is Exposure to Macondo Oil Reflected in the Otolith Chemistry of Marsh-Resident Fish? </w:t>
      </w:r>
      <w:r>
        <w:rPr>
          <w:i/>
          <w:iCs/>
        </w:rPr>
        <w:lastRenderedPageBreak/>
        <w:t>PLOS ONE</w:t>
      </w:r>
      <w:r>
        <w:t xml:space="preserve"> 11. Public Library of Science: e0162699. https://doi.org/10.1371/journal.pone.0162699.</w:t>
      </w:r>
    </w:p>
    <w:p w14:paraId="263E936B" w14:textId="77777777" w:rsidR="00471496" w:rsidRDefault="00471496" w:rsidP="00471496">
      <w:pPr>
        <w:pStyle w:val="Bibliography"/>
      </w:pPr>
      <w:r>
        <w:t xml:space="preserve">Lubchenco, J., M. K. McNutt, G. Dreyfus, S. A. Murawski, D. M. Kennedy, P. T. Anastas, S. Chu, and T. Hunter. 2012. Science in support of the Deepwater Horizon response. </w:t>
      </w:r>
      <w:r>
        <w:rPr>
          <w:i/>
          <w:iCs/>
        </w:rPr>
        <w:t>Proceedings of the National Academy of Sciences</w:t>
      </w:r>
      <w:r>
        <w:t xml:space="preserve"> 109: 20212–20221. https://doi.org/10.1073/pnas.1204729109.</w:t>
      </w:r>
    </w:p>
    <w:p w14:paraId="49AA3D1F" w14:textId="77777777" w:rsidR="00471496" w:rsidRDefault="00471496" w:rsidP="00471496">
      <w:pPr>
        <w:pStyle w:val="Bibliography"/>
      </w:pPr>
      <w:r>
        <w:t xml:space="preserve">Lucey, S. M., S. K. Gaichas, and K. Y. Aydin. 2020. Conducting reproducible ecosystem modeling using the open source mass balance model Rpath. </w:t>
      </w:r>
      <w:r>
        <w:rPr>
          <w:i/>
          <w:iCs/>
        </w:rPr>
        <w:t>Ecological Modelling</w:t>
      </w:r>
      <w:r>
        <w:t xml:space="preserve"> 427: 109057. https://doi.org/10.1016/j.ecolmodel.2020.109057.</w:t>
      </w:r>
    </w:p>
    <w:p w14:paraId="22F7B285" w14:textId="77777777" w:rsidR="00471496" w:rsidRDefault="00471496" w:rsidP="00471496">
      <w:pPr>
        <w:pStyle w:val="Bibliography"/>
      </w:pPr>
      <w:r>
        <w:t xml:space="preserve">Marshall, K. N., I. C. Kaplan, E. E. Hodgson, A. Hermann, D. S. Busch, P. McElhany, T. E. Essington, C. J. Harvey, and E. A. Fulton. 2017. Risks of ocean acidification in the California Current food web and fisheries: ecosystem model projections. </w:t>
      </w:r>
      <w:r>
        <w:rPr>
          <w:i/>
          <w:iCs/>
        </w:rPr>
        <w:t>Global Change Biology</w:t>
      </w:r>
      <w:r>
        <w:t xml:space="preserve"> 23: 1525–1539. https://doi.org/10.1111/gcb.13594.</w:t>
      </w:r>
    </w:p>
    <w:p w14:paraId="13884D25" w14:textId="77777777" w:rsidR="00471496" w:rsidRDefault="00471496" w:rsidP="00471496">
      <w:pPr>
        <w:pStyle w:val="Bibliography"/>
      </w:pPr>
      <w:r>
        <w:t xml:space="preserve">Martin, C. W. 2017. Avoidance of oil contaminated sediments by estuarine fishes. </w:t>
      </w:r>
      <w:r>
        <w:rPr>
          <w:i/>
          <w:iCs/>
        </w:rPr>
        <w:t>Marine Ecology Progress Series</w:t>
      </w:r>
      <w:r>
        <w:t xml:space="preserve"> 576: 125–134. https://doi.org/10.3354/meps12084.</w:t>
      </w:r>
    </w:p>
    <w:p w14:paraId="6F043A16" w14:textId="77777777" w:rsidR="00471496" w:rsidRDefault="00471496" w:rsidP="00471496">
      <w:pPr>
        <w:pStyle w:val="Bibliography"/>
      </w:pPr>
      <w:r>
        <w:t xml:space="preserve">Martin, C. W., K. A. Lewis, A. M. McDonald, T. P. Spearman, S. B. Alford, R. C. Christian, and J. F. Valentine. 2020. Disturbance-driven changes to northern Gulf of Mexico nekton communities following the Deepwater Horizon oil spill. </w:t>
      </w:r>
      <w:r>
        <w:rPr>
          <w:i/>
          <w:iCs/>
        </w:rPr>
        <w:t>Marine Pollution Bulletin</w:t>
      </w:r>
      <w:r>
        <w:t xml:space="preserve"> 155: 111098. https://doi.org/10.1016/j.marpolbul.2020.111098.</w:t>
      </w:r>
    </w:p>
    <w:p w14:paraId="1035604C" w14:textId="77777777" w:rsidR="00471496" w:rsidRDefault="00471496" w:rsidP="00471496">
      <w:pPr>
        <w:pStyle w:val="Bibliography"/>
      </w:pPr>
      <w:r>
        <w:t xml:space="preserve">McCann, M. J., K. W. Able, R. R. Christian, F. J. Fodrie, O. P. Jensen, J. J. Johnson, P. C. López‐Duarte, et al. 2017. Key taxa in food web responses to stressors: the Deepwater Horizon oil spill. </w:t>
      </w:r>
      <w:r>
        <w:rPr>
          <w:i/>
          <w:iCs/>
        </w:rPr>
        <w:t>Frontiers in Ecology and the Environment</w:t>
      </w:r>
      <w:r>
        <w:t xml:space="preserve"> 15: 142–149. https://doi.org/10.1002/fee.1474.</w:t>
      </w:r>
    </w:p>
    <w:p w14:paraId="6ABBF24A" w14:textId="77777777" w:rsidR="00471496" w:rsidRDefault="00471496" w:rsidP="00471496">
      <w:pPr>
        <w:pStyle w:val="Bibliography"/>
      </w:pPr>
      <w:r>
        <w:t xml:space="preserve">McDonald, T. L., F. E. Hornsby, T. R. Speakman, E. S. Zolman, K. D. Mullin, C. Sinclair, P. E. Rosel, L. Thomas, and L. H. Schwacke. 2017. Survival, density, and abundance of common bottlenose dolphins in Barataria Bay (USA) following the Deepwater Horizon oil spill. </w:t>
      </w:r>
      <w:r>
        <w:rPr>
          <w:i/>
          <w:iCs/>
        </w:rPr>
        <w:t>Endangered Species Research</w:t>
      </w:r>
      <w:r>
        <w:t xml:space="preserve"> 33: 193–209. https://doi.org/10.3354/esr00806.</w:t>
      </w:r>
    </w:p>
    <w:p w14:paraId="474AE0F1" w14:textId="77777777" w:rsidR="00471496" w:rsidRDefault="00471496" w:rsidP="00471496">
      <w:pPr>
        <w:pStyle w:val="Bibliography"/>
      </w:pPr>
      <w:r>
        <w:t xml:space="preserve">Minello, T. J., and L. P. Rozas. 2002. Nekton in Gulf Coast Wetlands: Fine-Scale Distributions, Landscape Patterns, and Restoration Implications. </w:t>
      </w:r>
      <w:r>
        <w:rPr>
          <w:i/>
          <w:iCs/>
        </w:rPr>
        <w:t>Ecological Applications</w:t>
      </w:r>
      <w:r>
        <w:t xml:space="preserve"> 12: 441–455. https://doi.org/10.1890/1051-0761(2002)012[0441:NIGCWF]2.0.CO;2.</w:t>
      </w:r>
    </w:p>
    <w:p w14:paraId="1EA45226" w14:textId="77777777" w:rsidR="00471496" w:rsidRDefault="00471496" w:rsidP="00471496">
      <w:pPr>
        <w:pStyle w:val="Bibliography"/>
      </w:pPr>
      <w:r>
        <w:t xml:space="preserve">Murawski, S. A., C. B. Paris, T. Sutton, M. Cockrell, S. O’Farrell, J. Sanchirico, E. Chancellor, and L. Perruso. 2021. Impacts of Deepwater Horizon on Fish and Fisheries: What Have we Learned about Resilience and Vulnerability in a Coupled Human-Natural System? </w:t>
      </w:r>
      <w:r>
        <w:rPr>
          <w:i/>
          <w:iCs/>
        </w:rPr>
        <w:t>International Oil Spill Conference Proceedings</w:t>
      </w:r>
      <w:r>
        <w:t xml:space="preserve"> 2021: 689658. https://doi.org/10.7901/2169-3358-2021.1.689658.</w:t>
      </w:r>
    </w:p>
    <w:p w14:paraId="20F0320E" w14:textId="77777777" w:rsidR="00471496" w:rsidRDefault="00471496" w:rsidP="00471496">
      <w:pPr>
        <w:pStyle w:val="Bibliography"/>
      </w:pPr>
      <w:r>
        <w:t xml:space="preserve">O’Neill, B. C., E. Kriegler, K. Riahi, K. L. Ebi, S. Hallegatte, T. R. Carter, R. Mathur, and D. P. van Vuuren. 2014. A new scenario framework for climate change research: the concept of shared socioeconomic pathways. </w:t>
      </w:r>
      <w:r>
        <w:rPr>
          <w:i/>
          <w:iCs/>
        </w:rPr>
        <w:t>Climatic Change</w:t>
      </w:r>
      <w:r>
        <w:t xml:space="preserve"> 122: 387–400. https://doi.org/10.1007/s10584-013-0905-2.</w:t>
      </w:r>
    </w:p>
    <w:p w14:paraId="39BD0A0B" w14:textId="77777777" w:rsidR="00471496" w:rsidRDefault="00471496" w:rsidP="00471496">
      <w:pPr>
        <w:pStyle w:val="Bibliography"/>
      </w:pPr>
      <w:r>
        <w:t xml:space="preserve">Pan, G., S. Qiu, X. Liu, and X. Hu. 2015. Estimating the economic damages from the Penglai 19-3 oil spill to the Yantai fisheries in the Bohai Sea of northeast China. </w:t>
      </w:r>
      <w:r>
        <w:rPr>
          <w:i/>
          <w:iCs/>
        </w:rPr>
        <w:t>Marine Policy</w:t>
      </w:r>
      <w:r>
        <w:t xml:space="preserve"> 62: 18–24. https://doi.org/10.1016/j.marpol.2015.08.007.</w:t>
      </w:r>
    </w:p>
    <w:p w14:paraId="2437225D" w14:textId="77777777" w:rsidR="00471496" w:rsidRDefault="00471496" w:rsidP="00471496">
      <w:pPr>
        <w:pStyle w:val="Bibliography"/>
      </w:pPr>
      <w:r>
        <w:t xml:space="preserve">Peterson, C. H., S. D. Rice, J. W. Short, D. Esler, J. L. Bodkin, B. E. Ballachey, and D. B. Irons. 2003. Long-term ecosystem response to the Exxon Valdez oil spill. </w:t>
      </w:r>
      <w:r>
        <w:rPr>
          <w:i/>
          <w:iCs/>
        </w:rPr>
        <w:t>Science</w:t>
      </w:r>
      <w:r>
        <w:t xml:space="preserve"> 302: 2082–2086. https://doi.org/10.1126/science.1084282.</w:t>
      </w:r>
    </w:p>
    <w:p w14:paraId="722DFF82" w14:textId="77777777" w:rsidR="00471496" w:rsidRDefault="00471496" w:rsidP="00471496">
      <w:pPr>
        <w:pStyle w:val="Bibliography"/>
      </w:pPr>
      <w:r>
        <w:t xml:space="preserve">Quetglas, A., G. Merino, F. Ordines, B. Guijarro, A. Garau, A. M. Grau, P. Oliver, and E. Massutí. 2016. Assessment and management of western Mediterranean small-scale fisheries. </w:t>
      </w:r>
      <w:r>
        <w:rPr>
          <w:i/>
          <w:iCs/>
        </w:rPr>
        <w:t>Ocean &amp; Coastal Management</w:t>
      </w:r>
      <w:r>
        <w:t xml:space="preserve"> 133: 95–104. https://doi.org/10.1016/j.ocecoaman.2016.09.013.</w:t>
      </w:r>
    </w:p>
    <w:p w14:paraId="69B00121" w14:textId="77777777" w:rsidR="00471496" w:rsidRDefault="00471496" w:rsidP="00471496">
      <w:pPr>
        <w:pStyle w:val="Bibliography"/>
      </w:pPr>
      <w:r>
        <w:t>R Core Team. 2021. R: A language and environment for statistical computing. Vienna, Austria: R Foundation for Statistical Computing.</w:t>
      </w:r>
    </w:p>
    <w:p w14:paraId="20284634" w14:textId="77777777" w:rsidR="00471496" w:rsidRDefault="00471496" w:rsidP="00471496">
      <w:pPr>
        <w:pStyle w:val="Bibliography"/>
      </w:pPr>
      <w:r>
        <w:lastRenderedPageBreak/>
        <w:t xml:space="preserve">Ramsay, K., M. J. Kaiser, P. G. Moore, and R. N. Hughes. 1997. Consumption of Fisheries Discards by Benthic Scavengers: Utilization of Energy Subsidies in Different Marine Habitats. </w:t>
      </w:r>
      <w:r>
        <w:rPr>
          <w:i/>
          <w:iCs/>
        </w:rPr>
        <w:t>Journal of Animal Ecology</w:t>
      </w:r>
      <w:r>
        <w:t xml:space="preserve"> 66. [Wiley, British Ecological Society]: 884–896. https://doi.org/10.2307/6004.</w:t>
      </w:r>
    </w:p>
    <w:p w14:paraId="4419EBFE" w14:textId="77777777" w:rsidR="00471496" w:rsidRDefault="00471496" w:rsidP="00471496">
      <w:pPr>
        <w:pStyle w:val="Bibliography"/>
      </w:pPr>
      <w:r>
        <w:t xml:space="preserve">Rozas, L. P., and T. J. Minello. 2015. Small-Scale Nekton Density and Growth Patterns Across a Saltmarsh Landscape in Barataria Bay, Louisiana. </w:t>
      </w:r>
      <w:r>
        <w:rPr>
          <w:i/>
          <w:iCs/>
        </w:rPr>
        <w:t>Estuaries and Coasts</w:t>
      </w:r>
      <w:r>
        <w:t xml:space="preserve"> 38: 2000–2018. https://doi.org/10.1007/s12237-015-9945-3.</w:t>
      </w:r>
    </w:p>
    <w:p w14:paraId="317F4478" w14:textId="77777777" w:rsidR="00471496" w:rsidRDefault="00471496" w:rsidP="00471496">
      <w:pPr>
        <w:pStyle w:val="Bibliography"/>
      </w:pPr>
      <w:r>
        <w:t xml:space="preserve">Savolainen, M. A., J. M. Fannin, and R. H. Caffey. 2014. Economic Impacts of the U.S. Gulf of Mexico Recreational For-Hire Fishing Industry. </w:t>
      </w:r>
      <w:r>
        <w:rPr>
          <w:i/>
          <w:iCs/>
        </w:rPr>
        <w:t>Human Dimensions of Wildlife</w:t>
      </w:r>
      <w:r>
        <w:t xml:space="preserve"> 19. Routledge: 72–87. https://doi.org/10.1080/10871209.2014.843220.</w:t>
      </w:r>
    </w:p>
    <w:p w14:paraId="7A727739" w14:textId="77777777" w:rsidR="00471496" w:rsidRDefault="00471496" w:rsidP="00471496">
      <w:pPr>
        <w:pStyle w:val="Bibliography"/>
      </w:pPr>
      <w:r>
        <w:t xml:space="preserve">Schaefer, J., N. Frazier, and J. Barr. 2016. Dynamics of near-coastal fish assemblages following the Deepwater Horizon oil spill in the northern Gulf of Mexico. </w:t>
      </w:r>
      <w:r>
        <w:rPr>
          <w:i/>
          <w:iCs/>
        </w:rPr>
        <w:t>Transactions of the American Fisheries Society</w:t>
      </w:r>
      <w:r>
        <w:t xml:space="preserve"> 145: 108–119. https://doi.org/10.1080/00028487.2015.1111253.</w:t>
      </w:r>
    </w:p>
    <w:p w14:paraId="1454B86D" w14:textId="77777777" w:rsidR="00471496" w:rsidRDefault="00471496" w:rsidP="00471496">
      <w:pPr>
        <w:pStyle w:val="Bibliography"/>
      </w:pPr>
      <w:r>
        <w:t xml:space="preserve">Schwacke, L. H., C. R. Smith, F. I. Townsend, R. S. Wells, L. B. Hart, B. C. Balmer, T. K. Collier, S. De Guise, M. M. Fry, and L. J. Guillette Jr. 2013. Health of common bottlenose dolphins (Tursiops truncatus) in Barataria Bay, Louisiana, following the Deepwater Horizon oil spill. </w:t>
      </w:r>
      <w:r>
        <w:rPr>
          <w:i/>
          <w:iCs/>
        </w:rPr>
        <w:t>Environmental science &amp; technology</w:t>
      </w:r>
      <w:r>
        <w:t xml:space="preserve"> 48: 93–103. https://doi.org/10.1021/es403610f.</w:t>
      </w:r>
    </w:p>
    <w:p w14:paraId="1133E4AC" w14:textId="77777777" w:rsidR="00471496" w:rsidRDefault="00471496" w:rsidP="00471496">
      <w:pPr>
        <w:pStyle w:val="Bibliography"/>
      </w:pPr>
      <w:r>
        <w:t xml:space="preserve">Shelton, A. O., M. E. Hunsicker, E. J. Ward, B. E. Feist, R. Blake, C. L. Ward, B. C. Williams, et al. 2018. Spatio-temporal models reveal subtle changes to demersal communities following the Exxon Valdez oil spill. </w:t>
      </w:r>
      <w:r>
        <w:rPr>
          <w:i/>
          <w:iCs/>
        </w:rPr>
        <w:t>ICES Journal of Marine Science</w:t>
      </w:r>
      <w:r>
        <w:t xml:space="preserve"> 75: 287–297. https://doi.org/10.1093/icesjms/fsx079.</w:t>
      </w:r>
    </w:p>
    <w:p w14:paraId="0ED8615F" w14:textId="77777777" w:rsidR="00471496" w:rsidRDefault="00471496" w:rsidP="00471496">
      <w:pPr>
        <w:pStyle w:val="Bibliography"/>
      </w:pPr>
      <w:r>
        <w:t xml:space="preserve">Short, J. W., H. J. Geiger, J. C. Haney, C. M. Voss, M. L. Vozzo, V. Guillory, and C. H. Peterson. 2017. Anomalously High Recruitment of the 2010 Gulf Menhaden (Brevoortia patronus) Year Class: Evidence of Indirect Effects from the Deepwater Horizon Blowout in the Gulf of Mexico. </w:t>
      </w:r>
      <w:r>
        <w:rPr>
          <w:i/>
          <w:iCs/>
        </w:rPr>
        <w:t>Archives of Environmental Contamination and Toxicology</w:t>
      </w:r>
      <w:r>
        <w:t xml:space="preserve"> 73: 76–92. https://doi.org/10.1007/s00244-017-0374-0.</w:t>
      </w:r>
    </w:p>
    <w:p w14:paraId="1E1C268C" w14:textId="77777777" w:rsidR="00471496" w:rsidRDefault="00471496" w:rsidP="00471496">
      <w:pPr>
        <w:pStyle w:val="Bibliography"/>
      </w:pPr>
      <w:r>
        <w:t xml:space="preserve">Silliman, B. R., P. M. Dixon, C. Wobus, Q. He, P. Daleo, B. B. Hughes, M. Rissing, J. M. Willis, and M. W. Hester. 2016. Thresholds in marsh resilience to the Deepwater Horizon oil spill. </w:t>
      </w:r>
      <w:r>
        <w:rPr>
          <w:i/>
          <w:iCs/>
        </w:rPr>
        <w:t>Scientific Reports</w:t>
      </w:r>
      <w:r>
        <w:t xml:space="preserve"> 6. Nature Publishing Group: 32520. https://doi.org/10.1038/srep32520.</w:t>
      </w:r>
    </w:p>
    <w:p w14:paraId="38FF82B4" w14:textId="77777777" w:rsidR="00471496" w:rsidRDefault="00471496" w:rsidP="00471496">
      <w:pPr>
        <w:pStyle w:val="Bibliography"/>
      </w:pPr>
      <w:r>
        <w:t xml:space="preserve">Silliman, B. R., J. van de Koppel, M. W. McCoy, J. Diller, G. N. Kasozi, K. Earl, P. N. Adams, and A. R. Zimmerman. 2012. Degradation and resilience in Louisiana salt marshes after the BP–Deepwater Horizon oil spill. </w:t>
      </w:r>
      <w:r>
        <w:rPr>
          <w:i/>
          <w:iCs/>
        </w:rPr>
        <w:t>Proceedings of the National Academy of Sciences</w:t>
      </w:r>
      <w:r>
        <w:t xml:space="preserve"> 109. Proceedings of the National Academy of Sciences: 11234–11239. https://doi.org/10.1073/pnas.1204922109.</w:t>
      </w:r>
    </w:p>
    <w:p w14:paraId="3D4615EC" w14:textId="77777777" w:rsidR="00471496" w:rsidRDefault="00471496" w:rsidP="00471496">
      <w:pPr>
        <w:pStyle w:val="Bibliography"/>
      </w:pPr>
      <w:r>
        <w:t xml:space="preserve">Sumaila, U. R., A. M. Cisneros-Montemayor, A. Dyck, L. Huang, W. Cheung, J. Jacquet, K. Kleisner, V. Lam, A. McCrea-Strub, and W. Swartz. 2012. Impact of the Deepwater Horizon well blowout on the economics of US Gulf fisheries. </w:t>
      </w:r>
      <w:r>
        <w:rPr>
          <w:i/>
          <w:iCs/>
        </w:rPr>
        <w:t>Canadian Journal of Fisheries and Aquatic Sciences</w:t>
      </w:r>
      <w:r>
        <w:t xml:space="preserve"> 69: 499–510. https://doi.org/10.1139/f2011-171.</w:t>
      </w:r>
    </w:p>
    <w:p w14:paraId="44C3D31B" w14:textId="77777777" w:rsidR="00471496" w:rsidRDefault="00471496" w:rsidP="00471496">
      <w:pPr>
        <w:pStyle w:val="Bibliography"/>
      </w:pPr>
      <w:r>
        <w:t xml:space="preserve">Swinea, S. H., and F. J. Fodrie. 2021. Gulf fisheries supported resilience in the decade following unparalleled oiling. </w:t>
      </w:r>
      <w:r>
        <w:rPr>
          <w:i/>
          <w:iCs/>
        </w:rPr>
        <w:t>Ecosphere</w:t>
      </w:r>
      <w:r>
        <w:t xml:space="preserve"> 12: e03801. https://doi.org/10.1002/ecs2.3801.</w:t>
      </w:r>
    </w:p>
    <w:p w14:paraId="27867A84" w14:textId="77777777" w:rsidR="00471496" w:rsidRDefault="00471496" w:rsidP="00471496">
      <w:pPr>
        <w:pStyle w:val="Bibliography"/>
      </w:pPr>
      <w:r>
        <w:t xml:space="preserve">Teal, J. M., and R. W. Howarth. 1984. Oil spill studies: A review of ecological effects. </w:t>
      </w:r>
      <w:r>
        <w:rPr>
          <w:i/>
          <w:iCs/>
        </w:rPr>
        <w:t>Environmental Management</w:t>
      </w:r>
      <w:r>
        <w:t xml:space="preserve"> 8: 27–43. https://doi.org/10.1007/BF01867871.</w:t>
      </w:r>
    </w:p>
    <w:p w14:paraId="6D16ED45" w14:textId="77777777" w:rsidR="00471496" w:rsidRDefault="00471496" w:rsidP="00471496">
      <w:pPr>
        <w:pStyle w:val="Bibliography"/>
      </w:pPr>
      <w:r>
        <w:t xml:space="preserve">Trochta, J. T., and T. A. Branch. 2021. Applying Bayesian model selection to determine ecological covariates for recruitment and natural mortality in stock assessment. </w:t>
      </w:r>
      <w:r>
        <w:rPr>
          <w:i/>
          <w:iCs/>
        </w:rPr>
        <w:t>ICES Journal of Marine Science</w:t>
      </w:r>
      <w:r>
        <w:t xml:space="preserve"> 78. Oxford University Press: 2875–2894.</w:t>
      </w:r>
    </w:p>
    <w:p w14:paraId="23996FAC" w14:textId="77777777" w:rsidR="00471496" w:rsidRDefault="00471496" w:rsidP="00471496">
      <w:pPr>
        <w:pStyle w:val="Bibliography"/>
      </w:pPr>
      <w:r>
        <w:t xml:space="preserve">Van der Ham, J. L., and K. De Mutsert. 2014. Abundance and Size of Gulf Shrimp in Louisiana’s Coastal Estuaries following the Deepwater Horizon Oil Spill. </w:t>
      </w:r>
      <w:r>
        <w:rPr>
          <w:i/>
          <w:iCs/>
        </w:rPr>
        <w:t>PLOS ONE</w:t>
      </w:r>
      <w:r>
        <w:t xml:space="preserve"> 9: e108884. https://doi.org/10.1371/journal.pone.0108884.</w:t>
      </w:r>
    </w:p>
    <w:p w14:paraId="505DD9D9" w14:textId="77777777" w:rsidR="00471496" w:rsidRDefault="00471496" w:rsidP="00471496">
      <w:pPr>
        <w:pStyle w:val="Bibliography"/>
      </w:pPr>
      <w:r>
        <w:t xml:space="preserve">Vastano, A. R., K. W. Able, O. P. Jensen, P. C. López-Duarte, C. W. Martin, and B. J. Roberts. 2017. Age validation and seasonal growth patterns of a subtropical marsh fish: The Gulf Killifish, Fundulus </w:t>
      </w:r>
      <w:r>
        <w:lastRenderedPageBreak/>
        <w:t xml:space="preserve">grandis. </w:t>
      </w:r>
      <w:r>
        <w:rPr>
          <w:i/>
          <w:iCs/>
        </w:rPr>
        <w:t>Environmental Biology of Fishes</w:t>
      </w:r>
      <w:r>
        <w:t xml:space="preserve"> 100: 1315–1327. https://doi.org/10.1007/s10641-017-0645-7.</w:t>
      </w:r>
    </w:p>
    <w:p w14:paraId="3B7B34CC" w14:textId="77777777" w:rsidR="00471496" w:rsidRDefault="00471496" w:rsidP="00471496">
      <w:pPr>
        <w:pStyle w:val="Bibliography"/>
      </w:pPr>
      <w:r>
        <w:t xml:space="preserve">Venn-Watson, S., K. M. Colegrove, J. Litz, M. Kinsel, K. Terio, J. Saliki, S. Fire, R. Carmichael, C. Chevis, and W. Hatchett. 2015. Adrenal gland and lung lesions in Gulf of Mexico common bottlenose dolphins (Tursiops truncatus) found dead following the Deepwater Horizon oil spill. </w:t>
      </w:r>
      <w:r>
        <w:rPr>
          <w:i/>
          <w:iCs/>
        </w:rPr>
        <w:t>PLoS One</w:t>
      </w:r>
      <w:r>
        <w:t xml:space="preserve"> 10: e0126538. https://doi.org/10.1371/journal.pone.0126538.</w:t>
      </w:r>
    </w:p>
    <w:p w14:paraId="00A53D38" w14:textId="77777777" w:rsidR="00471496" w:rsidRDefault="00471496" w:rsidP="00471496">
      <w:pPr>
        <w:pStyle w:val="Bibliography"/>
      </w:pPr>
      <w:r>
        <w:t xml:space="preserve">Ward, E. J., M. Adkison, J. Couture, S. C. Dressel, M. A. Litzow, S. Moffitt, T. H. Neher, J. Trochta, and R. Brenner. 2017. Evaluating signals of oil spill impacts, climate, and species interactions in Pacific herring and Pacific salmon populations in Prince William Sound and Copper River, Alaska. </w:t>
      </w:r>
      <w:r>
        <w:rPr>
          <w:i/>
          <w:iCs/>
        </w:rPr>
        <w:t>PloS one</w:t>
      </w:r>
      <w:r>
        <w:t xml:space="preserve"> 12: e0172898.</w:t>
      </w:r>
    </w:p>
    <w:p w14:paraId="5E2A4F47" w14:textId="77777777" w:rsidR="00471496" w:rsidRDefault="00471496" w:rsidP="00471496">
      <w:pPr>
        <w:pStyle w:val="Bibliography"/>
      </w:pPr>
      <w:r>
        <w:t xml:space="preserve">Ward, E. J., K. L. Oken, K. A. Rose, S. Sable, K. Watkins, E. E. Holmes, and M. D. Scheuerell. 2018. Applying spatiotemporal models to monitoring data to quantify fish population responses to the Deepwater Horizon oil spill in the Gulf of Mexico. </w:t>
      </w:r>
      <w:r>
        <w:rPr>
          <w:i/>
          <w:iCs/>
        </w:rPr>
        <w:t>Environmental Monitoring and Assessment</w:t>
      </w:r>
      <w:r>
        <w:t xml:space="preserve"> 190: 530. https://doi.org/10.1007/s10661-018-6912-z.</w:t>
      </w:r>
    </w:p>
    <w:p w14:paraId="18305101" w14:textId="77777777" w:rsidR="00471496" w:rsidRDefault="00471496" w:rsidP="00471496">
      <w:pPr>
        <w:pStyle w:val="Bibliography"/>
      </w:pPr>
      <w:r>
        <w:t xml:space="preserve">Wells, R. J. D., J. H. Cowan Jr., and W. F. Patterson III. 2008. Habitat use and the effect of shrimp trawling on fish and invertebrate communities over the northern Gulf of Mexico continental shelf. </w:t>
      </w:r>
      <w:r>
        <w:rPr>
          <w:i/>
          <w:iCs/>
        </w:rPr>
        <w:t>ICES Journal of Marine Science</w:t>
      </w:r>
      <w:r>
        <w:t xml:space="preserve"> 65: 1610–1619. https://doi.org/10.1093/icesjms/fsn145.</w:t>
      </w:r>
    </w:p>
    <w:p w14:paraId="10A05C1F" w14:textId="77777777" w:rsidR="00471496" w:rsidRDefault="00471496" w:rsidP="00471496">
      <w:pPr>
        <w:pStyle w:val="Bibliography"/>
      </w:pPr>
      <w:r>
        <w:t xml:space="preserve">Whitehouse, G. A., and K. Y. Aydin. 2020. Assessing the sensitivity of three Alaska marine food webs to perturbations: an example of Ecosim simulations using Rpath. </w:t>
      </w:r>
      <w:r>
        <w:rPr>
          <w:i/>
          <w:iCs/>
        </w:rPr>
        <w:t>Ecological Modelling</w:t>
      </w:r>
      <w:r>
        <w:t xml:space="preserve"> 429. Elsevier: 109074.</w:t>
      </w:r>
    </w:p>
    <w:p w14:paraId="3AA5EE5B" w14:textId="72FAD30C" w:rsidR="006329FD" w:rsidRPr="00312B86" w:rsidRDefault="00087729"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6329FD" w:rsidRPr="00312B86" w:rsidSect="00312B86">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3D772" w14:textId="77777777" w:rsidR="00713C58" w:rsidRDefault="00713C58" w:rsidP="006F5492">
      <w:pPr>
        <w:spacing w:after="0" w:line="240" w:lineRule="auto"/>
      </w:pPr>
      <w:r>
        <w:separator/>
      </w:r>
    </w:p>
  </w:endnote>
  <w:endnote w:type="continuationSeparator" w:id="0">
    <w:p w14:paraId="1376007E" w14:textId="77777777" w:rsidR="00713C58" w:rsidRDefault="00713C58" w:rsidP="006F5492">
      <w:pPr>
        <w:spacing w:after="0" w:line="240" w:lineRule="auto"/>
      </w:pPr>
      <w:r>
        <w:continuationSeparator/>
      </w:r>
    </w:p>
  </w:endnote>
  <w:endnote w:type="continuationNotice" w:id="1">
    <w:p w14:paraId="0C75DCDD" w14:textId="77777777" w:rsidR="00713C58" w:rsidRDefault="00713C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Lato-Regular">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770755"/>
      <w:docPartObj>
        <w:docPartGallery w:val="Page Numbers (Bottom of Page)"/>
        <w:docPartUnique/>
      </w:docPartObj>
    </w:sdtPr>
    <w:sdtEndPr>
      <w:rPr>
        <w:noProof/>
      </w:rPr>
    </w:sdtEndPr>
    <w:sdtContent>
      <w:p w14:paraId="6A6136B8" w14:textId="2760A35C" w:rsidR="00166FD2" w:rsidRDefault="00166FD2">
        <w:pPr>
          <w:pStyle w:val="Footer"/>
          <w:jc w:val="right"/>
        </w:pPr>
        <w:r>
          <w:fldChar w:fldCharType="begin"/>
        </w:r>
        <w:r>
          <w:instrText xml:space="preserve"> PAGE   \* MERGEFORMAT </w:instrText>
        </w:r>
        <w:r>
          <w:fldChar w:fldCharType="separate"/>
        </w:r>
        <w:r>
          <w:rPr>
            <w:noProof/>
          </w:rPr>
          <w:t>26</w:t>
        </w:r>
        <w:r>
          <w:rPr>
            <w:noProof/>
          </w:rPr>
          <w:fldChar w:fldCharType="end"/>
        </w:r>
      </w:p>
    </w:sdtContent>
  </w:sdt>
  <w:p w14:paraId="373A2048" w14:textId="585FB2F5" w:rsidR="00166FD2" w:rsidRDefault="00166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656AF" w14:textId="77777777" w:rsidR="00713C58" w:rsidRDefault="00713C58" w:rsidP="006F5492">
      <w:pPr>
        <w:spacing w:after="0" w:line="240" w:lineRule="auto"/>
      </w:pPr>
      <w:r>
        <w:separator/>
      </w:r>
    </w:p>
  </w:footnote>
  <w:footnote w:type="continuationSeparator" w:id="0">
    <w:p w14:paraId="401F7104" w14:textId="77777777" w:rsidR="00713C58" w:rsidRDefault="00713C58" w:rsidP="006F5492">
      <w:pPr>
        <w:spacing w:after="0" w:line="240" w:lineRule="auto"/>
      </w:pPr>
      <w:r>
        <w:continuationSeparator/>
      </w:r>
    </w:p>
  </w:footnote>
  <w:footnote w:type="continuationNotice" w:id="1">
    <w:p w14:paraId="49A2CC04" w14:textId="77777777" w:rsidR="00713C58" w:rsidRDefault="00713C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B25B6"/>
    <w:multiLevelType w:val="hybridMultilevel"/>
    <w:tmpl w:val="4C2A642C"/>
    <w:lvl w:ilvl="0" w:tplc="77C4185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6FA0"/>
    <w:multiLevelType w:val="hybridMultilevel"/>
    <w:tmpl w:val="75C69E6E"/>
    <w:lvl w:ilvl="0" w:tplc="DF38E4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E51A6"/>
    <w:multiLevelType w:val="hybridMultilevel"/>
    <w:tmpl w:val="3714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C13F6"/>
    <w:multiLevelType w:val="hybridMultilevel"/>
    <w:tmpl w:val="A24A9384"/>
    <w:lvl w:ilvl="0" w:tplc="C58C30C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72481"/>
    <w:multiLevelType w:val="hybridMultilevel"/>
    <w:tmpl w:val="9A10FAA0"/>
    <w:lvl w:ilvl="0" w:tplc="A614C7EE">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86"/>
    <w:rsid w:val="00000340"/>
    <w:rsid w:val="000016D4"/>
    <w:rsid w:val="00007721"/>
    <w:rsid w:val="00007D97"/>
    <w:rsid w:val="00014E8F"/>
    <w:rsid w:val="000163A1"/>
    <w:rsid w:val="00024B3C"/>
    <w:rsid w:val="000337C8"/>
    <w:rsid w:val="000347C8"/>
    <w:rsid w:val="00041A2F"/>
    <w:rsid w:val="0004270C"/>
    <w:rsid w:val="00043676"/>
    <w:rsid w:val="000437F5"/>
    <w:rsid w:val="00047671"/>
    <w:rsid w:val="00047859"/>
    <w:rsid w:val="00052E1E"/>
    <w:rsid w:val="0005309A"/>
    <w:rsid w:val="0006069A"/>
    <w:rsid w:val="000614AA"/>
    <w:rsid w:val="00071469"/>
    <w:rsid w:val="000769AA"/>
    <w:rsid w:val="00076D88"/>
    <w:rsid w:val="00083D48"/>
    <w:rsid w:val="00087729"/>
    <w:rsid w:val="00087BC6"/>
    <w:rsid w:val="00090C32"/>
    <w:rsid w:val="00092E54"/>
    <w:rsid w:val="00095EF9"/>
    <w:rsid w:val="0009609C"/>
    <w:rsid w:val="00096136"/>
    <w:rsid w:val="00096E29"/>
    <w:rsid w:val="000A049F"/>
    <w:rsid w:val="000A2A54"/>
    <w:rsid w:val="000A4E86"/>
    <w:rsid w:val="000A503C"/>
    <w:rsid w:val="000A77A9"/>
    <w:rsid w:val="000A77FC"/>
    <w:rsid w:val="000A7A74"/>
    <w:rsid w:val="000B5C20"/>
    <w:rsid w:val="000B75A5"/>
    <w:rsid w:val="000B79A4"/>
    <w:rsid w:val="000C697E"/>
    <w:rsid w:val="000C6C6A"/>
    <w:rsid w:val="000D0003"/>
    <w:rsid w:val="000D0B93"/>
    <w:rsid w:val="000D0F68"/>
    <w:rsid w:val="000D55ED"/>
    <w:rsid w:val="000D5C93"/>
    <w:rsid w:val="000E256B"/>
    <w:rsid w:val="000E4DC7"/>
    <w:rsid w:val="000E7DB3"/>
    <w:rsid w:val="000F100A"/>
    <w:rsid w:val="000F1A1C"/>
    <w:rsid w:val="000F30AA"/>
    <w:rsid w:val="000F75D2"/>
    <w:rsid w:val="000F7D42"/>
    <w:rsid w:val="00105EA8"/>
    <w:rsid w:val="00106ACC"/>
    <w:rsid w:val="0011357D"/>
    <w:rsid w:val="0011561D"/>
    <w:rsid w:val="0011619F"/>
    <w:rsid w:val="001163ED"/>
    <w:rsid w:val="00121B89"/>
    <w:rsid w:val="00122A7B"/>
    <w:rsid w:val="00126D0E"/>
    <w:rsid w:val="00126E8B"/>
    <w:rsid w:val="001310BD"/>
    <w:rsid w:val="001311AC"/>
    <w:rsid w:val="00132988"/>
    <w:rsid w:val="00137B54"/>
    <w:rsid w:val="00137E7F"/>
    <w:rsid w:val="001410B4"/>
    <w:rsid w:val="001468D9"/>
    <w:rsid w:val="001541E7"/>
    <w:rsid w:val="00163BBF"/>
    <w:rsid w:val="00164606"/>
    <w:rsid w:val="00164B9E"/>
    <w:rsid w:val="001665E7"/>
    <w:rsid w:val="00166FD2"/>
    <w:rsid w:val="00172D99"/>
    <w:rsid w:val="001760AE"/>
    <w:rsid w:val="00182160"/>
    <w:rsid w:val="00183324"/>
    <w:rsid w:val="001914B8"/>
    <w:rsid w:val="00192711"/>
    <w:rsid w:val="00192940"/>
    <w:rsid w:val="00197EEE"/>
    <w:rsid w:val="001A0367"/>
    <w:rsid w:val="001A34B6"/>
    <w:rsid w:val="001A7FB9"/>
    <w:rsid w:val="001B4472"/>
    <w:rsid w:val="001B610B"/>
    <w:rsid w:val="001B7315"/>
    <w:rsid w:val="001C0FA4"/>
    <w:rsid w:val="001C16B2"/>
    <w:rsid w:val="001C499C"/>
    <w:rsid w:val="001D0259"/>
    <w:rsid w:val="001D3C4A"/>
    <w:rsid w:val="001D4D1F"/>
    <w:rsid w:val="001E17C5"/>
    <w:rsid w:val="001E2D9A"/>
    <w:rsid w:val="001E30E6"/>
    <w:rsid w:val="001E6927"/>
    <w:rsid w:val="001F0926"/>
    <w:rsid w:val="001F68AB"/>
    <w:rsid w:val="00200548"/>
    <w:rsid w:val="00201EAB"/>
    <w:rsid w:val="0020536B"/>
    <w:rsid w:val="002070D6"/>
    <w:rsid w:val="002178F1"/>
    <w:rsid w:val="00217CF7"/>
    <w:rsid w:val="00217EAE"/>
    <w:rsid w:val="00220D04"/>
    <w:rsid w:val="0022159B"/>
    <w:rsid w:val="002227AD"/>
    <w:rsid w:val="00223945"/>
    <w:rsid w:val="00227571"/>
    <w:rsid w:val="00227D86"/>
    <w:rsid w:val="00236022"/>
    <w:rsid w:val="00236284"/>
    <w:rsid w:val="002370C4"/>
    <w:rsid w:val="002400C6"/>
    <w:rsid w:val="0024026B"/>
    <w:rsid w:val="00246181"/>
    <w:rsid w:val="0025304D"/>
    <w:rsid w:val="0025321F"/>
    <w:rsid w:val="00253FBA"/>
    <w:rsid w:val="00255397"/>
    <w:rsid w:val="00261061"/>
    <w:rsid w:val="002615E3"/>
    <w:rsid w:val="002669F5"/>
    <w:rsid w:val="002744A0"/>
    <w:rsid w:val="002750D9"/>
    <w:rsid w:val="00281066"/>
    <w:rsid w:val="00282588"/>
    <w:rsid w:val="00283AA7"/>
    <w:rsid w:val="00290133"/>
    <w:rsid w:val="002908BC"/>
    <w:rsid w:val="00292F64"/>
    <w:rsid w:val="0029638B"/>
    <w:rsid w:val="002963DD"/>
    <w:rsid w:val="002A4167"/>
    <w:rsid w:val="002A60CF"/>
    <w:rsid w:val="002A6549"/>
    <w:rsid w:val="002B1DB1"/>
    <w:rsid w:val="002B29A4"/>
    <w:rsid w:val="002B2EF8"/>
    <w:rsid w:val="002B5D8C"/>
    <w:rsid w:val="002B7229"/>
    <w:rsid w:val="002C122D"/>
    <w:rsid w:val="002C3359"/>
    <w:rsid w:val="002C36DC"/>
    <w:rsid w:val="002C53C4"/>
    <w:rsid w:val="002C6333"/>
    <w:rsid w:val="002C6699"/>
    <w:rsid w:val="002C7F97"/>
    <w:rsid w:val="002D41DA"/>
    <w:rsid w:val="002D479E"/>
    <w:rsid w:val="002E288E"/>
    <w:rsid w:val="002E44EB"/>
    <w:rsid w:val="002E45B5"/>
    <w:rsid w:val="002E5694"/>
    <w:rsid w:val="002F06C1"/>
    <w:rsid w:val="002F2367"/>
    <w:rsid w:val="002F4BB1"/>
    <w:rsid w:val="002F6003"/>
    <w:rsid w:val="002F6EEF"/>
    <w:rsid w:val="00311EFF"/>
    <w:rsid w:val="00312B86"/>
    <w:rsid w:val="003165E9"/>
    <w:rsid w:val="0032006F"/>
    <w:rsid w:val="00321FC6"/>
    <w:rsid w:val="00326E96"/>
    <w:rsid w:val="00327332"/>
    <w:rsid w:val="003332D3"/>
    <w:rsid w:val="00335647"/>
    <w:rsid w:val="00336F23"/>
    <w:rsid w:val="00337504"/>
    <w:rsid w:val="00343ABB"/>
    <w:rsid w:val="003454E0"/>
    <w:rsid w:val="00345BDF"/>
    <w:rsid w:val="00347600"/>
    <w:rsid w:val="00351606"/>
    <w:rsid w:val="003529A1"/>
    <w:rsid w:val="00354953"/>
    <w:rsid w:val="003550F2"/>
    <w:rsid w:val="00360358"/>
    <w:rsid w:val="0036584F"/>
    <w:rsid w:val="003667DE"/>
    <w:rsid w:val="0037569E"/>
    <w:rsid w:val="003857FC"/>
    <w:rsid w:val="00387908"/>
    <w:rsid w:val="00390B0A"/>
    <w:rsid w:val="00392FC7"/>
    <w:rsid w:val="0039606F"/>
    <w:rsid w:val="00397083"/>
    <w:rsid w:val="00397736"/>
    <w:rsid w:val="003A46A8"/>
    <w:rsid w:val="003A6BD5"/>
    <w:rsid w:val="003C0317"/>
    <w:rsid w:val="003C1EDB"/>
    <w:rsid w:val="003C2302"/>
    <w:rsid w:val="003C30E2"/>
    <w:rsid w:val="003C4BB4"/>
    <w:rsid w:val="003C5388"/>
    <w:rsid w:val="003C72FA"/>
    <w:rsid w:val="003D0CB7"/>
    <w:rsid w:val="003D359E"/>
    <w:rsid w:val="003D58F7"/>
    <w:rsid w:val="003D62FA"/>
    <w:rsid w:val="003D6A20"/>
    <w:rsid w:val="003D6E3B"/>
    <w:rsid w:val="003D7175"/>
    <w:rsid w:val="003E578A"/>
    <w:rsid w:val="003E6DF9"/>
    <w:rsid w:val="003E76FF"/>
    <w:rsid w:val="003F5737"/>
    <w:rsid w:val="003F6612"/>
    <w:rsid w:val="00400F53"/>
    <w:rsid w:val="004025D3"/>
    <w:rsid w:val="00405475"/>
    <w:rsid w:val="00405B66"/>
    <w:rsid w:val="00405F9E"/>
    <w:rsid w:val="00410FA7"/>
    <w:rsid w:val="00411419"/>
    <w:rsid w:val="00413161"/>
    <w:rsid w:val="004145EA"/>
    <w:rsid w:val="004149A5"/>
    <w:rsid w:val="00420CB4"/>
    <w:rsid w:val="0042175D"/>
    <w:rsid w:val="00423DEB"/>
    <w:rsid w:val="0042481F"/>
    <w:rsid w:val="00431D43"/>
    <w:rsid w:val="00432EF5"/>
    <w:rsid w:val="00433B0B"/>
    <w:rsid w:val="00440CF2"/>
    <w:rsid w:val="00440F38"/>
    <w:rsid w:val="004447D5"/>
    <w:rsid w:val="0044619B"/>
    <w:rsid w:val="00447228"/>
    <w:rsid w:val="00450780"/>
    <w:rsid w:val="00450F10"/>
    <w:rsid w:val="0045190F"/>
    <w:rsid w:val="00452A5D"/>
    <w:rsid w:val="00454200"/>
    <w:rsid w:val="004614E2"/>
    <w:rsid w:val="00462133"/>
    <w:rsid w:val="00463142"/>
    <w:rsid w:val="00465423"/>
    <w:rsid w:val="004656C4"/>
    <w:rsid w:val="004660F9"/>
    <w:rsid w:val="00466A5E"/>
    <w:rsid w:val="00471496"/>
    <w:rsid w:val="0047336F"/>
    <w:rsid w:val="0047767F"/>
    <w:rsid w:val="00481BA5"/>
    <w:rsid w:val="004858A5"/>
    <w:rsid w:val="00492AD0"/>
    <w:rsid w:val="00492E53"/>
    <w:rsid w:val="004948AF"/>
    <w:rsid w:val="00496F6E"/>
    <w:rsid w:val="0049714D"/>
    <w:rsid w:val="004A025F"/>
    <w:rsid w:val="004A1C9A"/>
    <w:rsid w:val="004A4BE5"/>
    <w:rsid w:val="004A5F9A"/>
    <w:rsid w:val="004A7D75"/>
    <w:rsid w:val="004B0FDA"/>
    <w:rsid w:val="004B3E88"/>
    <w:rsid w:val="004B5510"/>
    <w:rsid w:val="004C0B33"/>
    <w:rsid w:val="004C230D"/>
    <w:rsid w:val="004C469F"/>
    <w:rsid w:val="004C57E6"/>
    <w:rsid w:val="004C6877"/>
    <w:rsid w:val="004D0373"/>
    <w:rsid w:val="004D0F8C"/>
    <w:rsid w:val="004D2D76"/>
    <w:rsid w:val="004D5DC3"/>
    <w:rsid w:val="004D7325"/>
    <w:rsid w:val="004E13FD"/>
    <w:rsid w:val="004E2C17"/>
    <w:rsid w:val="004E3015"/>
    <w:rsid w:val="004E3D97"/>
    <w:rsid w:val="004E4C1D"/>
    <w:rsid w:val="004E53B9"/>
    <w:rsid w:val="004E6FB6"/>
    <w:rsid w:val="004F0F02"/>
    <w:rsid w:val="004F6DFA"/>
    <w:rsid w:val="00501103"/>
    <w:rsid w:val="00502227"/>
    <w:rsid w:val="0051094E"/>
    <w:rsid w:val="00515491"/>
    <w:rsid w:val="00520E44"/>
    <w:rsid w:val="00521695"/>
    <w:rsid w:val="0052262F"/>
    <w:rsid w:val="00522EE4"/>
    <w:rsid w:val="00533AC9"/>
    <w:rsid w:val="00534FBC"/>
    <w:rsid w:val="00536F11"/>
    <w:rsid w:val="00537ED8"/>
    <w:rsid w:val="0054068D"/>
    <w:rsid w:val="00544CD6"/>
    <w:rsid w:val="00545665"/>
    <w:rsid w:val="005467F6"/>
    <w:rsid w:val="005501DE"/>
    <w:rsid w:val="00563721"/>
    <w:rsid w:val="00564AB7"/>
    <w:rsid w:val="00566189"/>
    <w:rsid w:val="00566699"/>
    <w:rsid w:val="00567255"/>
    <w:rsid w:val="00580DF9"/>
    <w:rsid w:val="005815DE"/>
    <w:rsid w:val="005855E0"/>
    <w:rsid w:val="00585A18"/>
    <w:rsid w:val="00587BDB"/>
    <w:rsid w:val="005903A9"/>
    <w:rsid w:val="0059122D"/>
    <w:rsid w:val="00591CF6"/>
    <w:rsid w:val="00592DE6"/>
    <w:rsid w:val="00594E4D"/>
    <w:rsid w:val="00596909"/>
    <w:rsid w:val="00597830"/>
    <w:rsid w:val="005A244C"/>
    <w:rsid w:val="005A28B5"/>
    <w:rsid w:val="005A2A97"/>
    <w:rsid w:val="005A2E9E"/>
    <w:rsid w:val="005B038C"/>
    <w:rsid w:val="005B1AEE"/>
    <w:rsid w:val="005B42A6"/>
    <w:rsid w:val="005B484D"/>
    <w:rsid w:val="005C0147"/>
    <w:rsid w:val="005C1A70"/>
    <w:rsid w:val="005C2F6C"/>
    <w:rsid w:val="005C4F03"/>
    <w:rsid w:val="005C53F6"/>
    <w:rsid w:val="005C597E"/>
    <w:rsid w:val="005D0C70"/>
    <w:rsid w:val="005D5BDF"/>
    <w:rsid w:val="005D623D"/>
    <w:rsid w:val="005D657D"/>
    <w:rsid w:val="005D6783"/>
    <w:rsid w:val="005D6BD6"/>
    <w:rsid w:val="005D7645"/>
    <w:rsid w:val="005E0E52"/>
    <w:rsid w:val="005E2179"/>
    <w:rsid w:val="005E248E"/>
    <w:rsid w:val="005E2D88"/>
    <w:rsid w:val="005E3AC9"/>
    <w:rsid w:val="005E6417"/>
    <w:rsid w:val="005E7476"/>
    <w:rsid w:val="005F1477"/>
    <w:rsid w:val="006007C7"/>
    <w:rsid w:val="00600A6E"/>
    <w:rsid w:val="00600CC1"/>
    <w:rsid w:val="00602C66"/>
    <w:rsid w:val="006126B4"/>
    <w:rsid w:val="00613684"/>
    <w:rsid w:val="00613706"/>
    <w:rsid w:val="0061731D"/>
    <w:rsid w:val="006203B9"/>
    <w:rsid w:val="0062122F"/>
    <w:rsid w:val="00622381"/>
    <w:rsid w:val="006226EB"/>
    <w:rsid w:val="006264A1"/>
    <w:rsid w:val="00630C74"/>
    <w:rsid w:val="006329FD"/>
    <w:rsid w:val="00634362"/>
    <w:rsid w:val="00642405"/>
    <w:rsid w:val="0064265B"/>
    <w:rsid w:val="006444C6"/>
    <w:rsid w:val="0064494D"/>
    <w:rsid w:val="00646732"/>
    <w:rsid w:val="006507B2"/>
    <w:rsid w:val="006514FB"/>
    <w:rsid w:val="00653948"/>
    <w:rsid w:val="00655971"/>
    <w:rsid w:val="0065629A"/>
    <w:rsid w:val="0066010D"/>
    <w:rsid w:val="00662A69"/>
    <w:rsid w:val="00663605"/>
    <w:rsid w:val="00663DE7"/>
    <w:rsid w:val="00663E0B"/>
    <w:rsid w:val="00663F04"/>
    <w:rsid w:val="00664E6F"/>
    <w:rsid w:val="00665684"/>
    <w:rsid w:val="006667D6"/>
    <w:rsid w:val="006732C7"/>
    <w:rsid w:val="00676691"/>
    <w:rsid w:val="0068029B"/>
    <w:rsid w:val="00681AAB"/>
    <w:rsid w:val="00681F52"/>
    <w:rsid w:val="00682826"/>
    <w:rsid w:val="0068351D"/>
    <w:rsid w:val="00684019"/>
    <w:rsid w:val="00685403"/>
    <w:rsid w:val="00685FC9"/>
    <w:rsid w:val="0068728D"/>
    <w:rsid w:val="006955C8"/>
    <w:rsid w:val="006A0E5A"/>
    <w:rsid w:val="006A14FF"/>
    <w:rsid w:val="006A334E"/>
    <w:rsid w:val="006A50E3"/>
    <w:rsid w:val="006B6036"/>
    <w:rsid w:val="006B792B"/>
    <w:rsid w:val="006C5939"/>
    <w:rsid w:val="006C74E9"/>
    <w:rsid w:val="006C7D05"/>
    <w:rsid w:val="006D08B2"/>
    <w:rsid w:val="006D313D"/>
    <w:rsid w:val="006D3EB3"/>
    <w:rsid w:val="006D50CD"/>
    <w:rsid w:val="006D7B25"/>
    <w:rsid w:val="006E09DD"/>
    <w:rsid w:val="006E1FA2"/>
    <w:rsid w:val="006F17AF"/>
    <w:rsid w:val="006F1CA0"/>
    <w:rsid w:val="006F4594"/>
    <w:rsid w:val="006F4A42"/>
    <w:rsid w:val="006F5492"/>
    <w:rsid w:val="006F75F7"/>
    <w:rsid w:val="00700642"/>
    <w:rsid w:val="00702635"/>
    <w:rsid w:val="007038E3"/>
    <w:rsid w:val="0071127C"/>
    <w:rsid w:val="00712D80"/>
    <w:rsid w:val="007130FF"/>
    <w:rsid w:val="0071357D"/>
    <w:rsid w:val="00713C58"/>
    <w:rsid w:val="00722BF3"/>
    <w:rsid w:val="00722F98"/>
    <w:rsid w:val="0072532E"/>
    <w:rsid w:val="00726D7D"/>
    <w:rsid w:val="0073133A"/>
    <w:rsid w:val="00732596"/>
    <w:rsid w:val="00733048"/>
    <w:rsid w:val="0073464D"/>
    <w:rsid w:val="00735A7A"/>
    <w:rsid w:val="00740FAA"/>
    <w:rsid w:val="00741BE3"/>
    <w:rsid w:val="007457FD"/>
    <w:rsid w:val="00746B0E"/>
    <w:rsid w:val="00747DB1"/>
    <w:rsid w:val="007557EC"/>
    <w:rsid w:val="00757907"/>
    <w:rsid w:val="007653DB"/>
    <w:rsid w:val="00765BFE"/>
    <w:rsid w:val="00766280"/>
    <w:rsid w:val="0077652B"/>
    <w:rsid w:val="00783AD0"/>
    <w:rsid w:val="007871E5"/>
    <w:rsid w:val="00790923"/>
    <w:rsid w:val="007942C7"/>
    <w:rsid w:val="0079549B"/>
    <w:rsid w:val="007A0676"/>
    <w:rsid w:val="007A42F8"/>
    <w:rsid w:val="007A5FDB"/>
    <w:rsid w:val="007A6D38"/>
    <w:rsid w:val="007B015E"/>
    <w:rsid w:val="007B37CB"/>
    <w:rsid w:val="007B4430"/>
    <w:rsid w:val="007B6864"/>
    <w:rsid w:val="007B6EA1"/>
    <w:rsid w:val="007C0903"/>
    <w:rsid w:val="007C66E4"/>
    <w:rsid w:val="007C7211"/>
    <w:rsid w:val="007D4EBF"/>
    <w:rsid w:val="007D707F"/>
    <w:rsid w:val="007E59D8"/>
    <w:rsid w:val="007E5E84"/>
    <w:rsid w:val="007F12C1"/>
    <w:rsid w:val="007F17DF"/>
    <w:rsid w:val="007F1FBA"/>
    <w:rsid w:val="007F218C"/>
    <w:rsid w:val="007F2F90"/>
    <w:rsid w:val="007F3D0E"/>
    <w:rsid w:val="008045FA"/>
    <w:rsid w:val="0081066B"/>
    <w:rsid w:val="00811953"/>
    <w:rsid w:val="00821BE9"/>
    <w:rsid w:val="00821F0F"/>
    <w:rsid w:val="0082642E"/>
    <w:rsid w:val="008269AC"/>
    <w:rsid w:val="008320FF"/>
    <w:rsid w:val="008340D0"/>
    <w:rsid w:val="008356A7"/>
    <w:rsid w:val="00835915"/>
    <w:rsid w:val="00835AE7"/>
    <w:rsid w:val="00842681"/>
    <w:rsid w:val="00843E99"/>
    <w:rsid w:val="00846684"/>
    <w:rsid w:val="00846EC7"/>
    <w:rsid w:val="00852D86"/>
    <w:rsid w:val="00852F34"/>
    <w:rsid w:val="00853B1F"/>
    <w:rsid w:val="00853EBA"/>
    <w:rsid w:val="0085482F"/>
    <w:rsid w:val="008575E8"/>
    <w:rsid w:val="00860DBF"/>
    <w:rsid w:val="008679DB"/>
    <w:rsid w:val="008744D7"/>
    <w:rsid w:val="00876CE5"/>
    <w:rsid w:val="008774FC"/>
    <w:rsid w:val="00881D60"/>
    <w:rsid w:val="00883887"/>
    <w:rsid w:val="00884477"/>
    <w:rsid w:val="008913A5"/>
    <w:rsid w:val="00891BE6"/>
    <w:rsid w:val="00891FE4"/>
    <w:rsid w:val="0089293C"/>
    <w:rsid w:val="00892EF5"/>
    <w:rsid w:val="00892FC6"/>
    <w:rsid w:val="008952FF"/>
    <w:rsid w:val="00895D1B"/>
    <w:rsid w:val="00896211"/>
    <w:rsid w:val="00897457"/>
    <w:rsid w:val="00897870"/>
    <w:rsid w:val="00897F1A"/>
    <w:rsid w:val="008A1DFC"/>
    <w:rsid w:val="008B06DF"/>
    <w:rsid w:val="008B5E2F"/>
    <w:rsid w:val="008B6D00"/>
    <w:rsid w:val="008C0980"/>
    <w:rsid w:val="008C12A7"/>
    <w:rsid w:val="008C6151"/>
    <w:rsid w:val="008C630D"/>
    <w:rsid w:val="008C750A"/>
    <w:rsid w:val="008C7515"/>
    <w:rsid w:val="008D3849"/>
    <w:rsid w:val="008D5B51"/>
    <w:rsid w:val="008D7EC4"/>
    <w:rsid w:val="008E1DFB"/>
    <w:rsid w:val="008E57D3"/>
    <w:rsid w:val="008E5817"/>
    <w:rsid w:val="008F0408"/>
    <w:rsid w:val="008F5AEF"/>
    <w:rsid w:val="008F64D8"/>
    <w:rsid w:val="008F7465"/>
    <w:rsid w:val="0090232C"/>
    <w:rsid w:val="00902471"/>
    <w:rsid w:val="00902482"/>
    <w:rsid w:val="0090717E"/>
    <w:rsid w:val="00911094"/>
    <w:rsid w:val="009116B3"/>
    <w:rsid w:val="009128F5"/>
    <w:rsid w:val="00915958"/>
    <w:rsid w:val="00920192"/>
    <w:rsid w:val="009247BC"/>
    <w:rsid w:val="00925154"/>
    <w:rsid w:val="00925552"/>
    <w:rsid w:val="009257B5"/>
    <w:rsid w:val="00926922"/>
    <w:rsid w:val="00930EFF"/>
    <w:rsid w:val="0093225E"/>
    <w:rsid w:val="0094000F"/>
    <w:rsid w:val="009401AA"/>
    <w:rsid w:val="0094228D"/>
    <w:rsid w:val="009468A9"/>
    <w:rsid w:val="00953D57"/>
    <w:rsid w:val="00953D97"/>
    <w:rsid w:val="00954D60"/>
    <w:rsid w:val="009571D6"/>
    <w:rsid w:val="009617AB"/>
    <w:rsid w:val="00961FF6"/>
    <w:rsid w:val="0096348A"/>
    <w:rsid w:val="009650F4"/>
    <w:rsid w:val="00966119"/>
    <w:rsid w:val="00971939"/>
    <w:rsid w:val="00975FCD"/>
    <w:rsid w:val="00976CB0"/>
    <w:rsid w:val="00976FFB"/>
    <w:rsid w:val="0098109B"/>
    <w:rsid w:val="0098225E"/>
    <w:rsid w:val="00985FF5"/>
    <w:rsid w:val="00986048"/>
    <w:rsid w:val="0099016B"/>
    <w:rsid w:val="009904CA"/>
    <w:rsid w:val="00991303"/>
    <w:rsid w:val="0099131B"/>
    <w:rsid w:val="0099281D"/>
    <w:rsid w:val="00992F71"/>
    <w:rsid w:val="00994EF2"/>
    <w:rsid w:val="00995C92"/>
    <w:rsid w:val="0099633C"/>
    <w:rsid w:val="00997820"/>
    <w:rsid w:val="009A1B95"/>
    <w:rsid w:val="009A3619"/>
    <w:rsid w:val="009A4E7A"/>
    <w:rsid w:val="009B2A1A"/>
    <w:rsid w:val="009B4C42"/>
    <w:rsid w:val="009B5C21"/>
    <w:rsid w:val="009B69C2"/>
    <w:rsid w:val="009B6AA4"/>
    <w:rsid w:val="009D08B6"/>
    <w:rsid w:val="009D0A07"/>
    <w:rsid w:val="009D62C6"/>
    <w:rsid w:val="009E1A98"/>
    <w:rsid w:val="009E4F7A"/>
    <w:rsid w:val="009F1CA2"/>
    <w:rsid w:val="009F4E44"/>
    <w:rsid w:val="00A028D5"/>
    <w:rsid w:val="00A03910"/>
    <w:rsid w:val="00A07ED7"/>
    <w:rsid w:val="00A14F7E"/>
    <w:rsid w:val="00A21EBA"/>
    <w:rsid w:val="00A24A51"/>
    <w:rsid w:val="00A251EB"/>
    <w:rsid w:val="00A25B5D"/>
    <w:rsid w:val="00A26DEA"/>
    <w:rsid w:val="00A27213"/>
    <w:rsid w:val="00A31EA3"/>
    <w:rsid w:val="00A40CC1"/>
    <w:rsid w:val="00A451AD"/>
    <w:rsid w:val="00A461F6"/>
    <w:rsid w:val="00A5065A"/>
    <w:rsid w:val="00A509E4"/>
    <w:rsid w:val="00A50BE2"/>
    <w:rsid w:val="00A54901"/>
    <w:rsid w:val="00A55059"/>
    <w:rsid w:val="00A56691"/>
    <w:rsid w:val="00A57AA9"/>
    <w:rsid w:val="00A60F9A"/>
    <w:rsid w:val="00A65929"/>
    <w:rsid w:val="00A660E2"/>
    <w:rsid w:val="00A66DD6"/>
    <w:rsid w:val="00A67E7D"/>
    <w:rsid w:val="00A70490"/>
    <w:rsid w:val="00A742FC"/>
    <w:rsid w:val="00A81035"/>
    <w:rsid w:val="00A83A67"/>
    <w:rsid w:val="00A879DD"/>
    <w:rsid w:val="00A90166"/>
    <w:rsid w:val="00A91EE5"/>
    <w:rsid w:val="00A952E8"/>
    <w:rsid w:val="00A9540E"/>
    <w:rsid w:val="00A95EDB"/>
    <w:rsid w:val="00AA7940"/>
    <w:rsid w:val="00AB030F"/>
    <w:rsid w:val="00AB0A64"/>
    <w:rsid w:val="00AC03DB"/>
    <w:rsid w:val="00AC071B"/>
    <w:rsid w:val="00AC09A8"/>
    <w:rsid w:val="00AE077E"/>
    <w:rsid w:val="00AE2D97"/>
    <w:rsid w:val="00AE3B0D"/>
    <w:rsid w:val="00AE3DE8"/>
    <w:rsid w:val="00AE79BD"/>
    <w:rsid w:val="00AF2862"/>
    <w:rsid w:val="00AF2E6C"/>
    <w:rsid w:val="00AF38AC"/>
    <w:rsid w:val="00AF3963"/>
    <w:rsid w:val="00B072E0"/>
    <w:rsid w:val="00B10079"/>
    <w:rsid w:val="00B161B2"/>
    <w:rsid w:val="00B17993"/>
    <w:rsid w:val="00B22243"/>
    <w:rsid w:val="00B26EC7"/>
    <w:rsid w:val="00B27D2C"/>
    <w:rsid w:val="00B35B82"/>
    <w:rsid w:val="00B37AE1"/>
    <w:rsid w:val="00B40D43"/>
    <w:rsid w:val="00B41EDA"/>
    <w:rsid w:val="00B47593"/>
    <w:rsid w:val="00B509E6"/>
    <w:rsid w:val="00B51D6F"/>
    <w:rsid w:val="00B52182"/>
    <w:rsid w:val="00B529FC"/>
    <w:rsid w:val="00B53091"/>
    <w:rsid w:val="00B572B6"/>
    <w:rsid w:val="00B60FEA"/>
    <w:rsid w:val="00B63B3B"/>
    <w:rsid w:val="00B6405D"/>
    <w:rsid w:val="00B70211"/>
    <w:rsid w:val="00B71E41"/>
    <w:rsid w:val="00B72BEA"/>
    <w:rsid w:val="00B73DDE"/>
    <w:rsid w:val="00B7572F"/>
    <w:rsid w:val="00B76942"/>
    <w:rsid w:val="00B76CE6"/>
    <w:rsid w:val="00B80145"/>
    <w:rsid w:val="00B83D35"/>
    <w:rsid w:val="00B872DC"/>
    <w:rsid w:val="00B91FCB"/>
    <w:rsid w:val="00B95617"/>
    <w:rsid w:val="00B95D5A"/>
    <w:rsid w:val="00BA5D2B"/>
    <w:rsid w:val="00BA6B75"/>
    <w:rsid w:val="00BA75EE"/>
    <w:rsid w:val="00BA7B10"/>
    <w:rsid w:val="00BB1BF0"/>
    <w:rsid w:val="00BB6200"/>
    <w:rsid w:val="00BC1B75"/>
    <w:rsid w:val="00BC2552"/>
    <w:rsid w:val="00BC558A"/>
    <w:rsid w:val="00BC758B"/>
    <w:rsid w:val="00BD062C"/>
    <w:rsid w:val="00BD0702"/>
    <w:rsid w:val="00BD2B7C"/>
    <w:rsid w:val="00BD40E4"/>
    <w:rsid w:val="00BD735A"/>
    <w:rsid w:val="00BD7C19"/>
    <w:rsid w:val="00BF1A64"/>
    <w:rsid w:val="00BF5AA7"/>
    <w:rsid w:val="00C02B50"/>
    <w:rsid w:val="00C04DF1"/>
    <w:rsid w:val="00C04EE2"/>
    <w:rsid w:val="00C10FC4"/>
    <w:rsid w:val="00C158AF"/>
    <w:rsid w:val="00C1597C"/>
    <w:rsid w:val="00C1644E"/>
    <w:rsid w:val="00C20E83"/>
    <w:rsid w:val="00C22D88"/>
    <w:rsid w:val="00C247B2"/>
    <w:rsid w:val="00C24D45"/>
    <w:rsid w:val="00C255F4"/>
    <w:rsid w:val="00C26CD9"/>
    <w:rsid w:val="00C309BE"/>
    <w:rsid w:val="00C32B6D"/>
    <w:rsid w:val="00C33F8B"/>
    <w:rsid w:val="00C40CE5"/>
    <w:rsid w:val="00C441FE"/>
    <w:rsid w:val="00C60E14"/>
    <w:rsid w:val="00C625C8"/>
    <w:rsid w:val="00C66AC5"/>
    <w:rsid w:val="00C701F3"/>
    <w:rsid w:val="00C726E2"/>
    <w:rsid w:val="00C746CE"/>
    <w:rsid w:val="00C749C1"/>
    <w:rsid w:val="00C7614F"/>
    <w:rsid w:val="00C77F90"/>
    <w:rsid w:val="00C8346E"/>
    <w:rsid w:val="00C864C3"/>
    <w:rsid w:val="00C877E3"/>
    <w:rsid w:val="00C90C41"/>
    <w:rsid w:val="00C91676"/>
    <w:rsid w:val="00C9183C"/>
    <w:rsid w:val="00CA5BAD"/>
    <w:rsid w:val="00CB1DC0"/>
    <w:rsid w:val="00CB2185"/>
    <w:rsid w:val="00CB3377"/>
    <w:rsid w:val="00CB3DB4"/>
    <w:rsid w:val="00CC01F4"/>
    <w:rsid w:val="00CC4C8F"/>
    <w:rsid w:val="00CC75F8"/>
    <w:rsid w:val="00CD2295"/>
    <w:rsid w:val="00CD4692"/>
    <w:rsid w:val="00CD53D7"/>
    <w:rsid w:val="00CD5BB3"/>
    <w:rsid w:val="00CE04B2"/>
    <w:rsid w:val="00CE3949"/>
    <w:rsid w:val="00CE3F91"/>
    <w:rsid w:val="00CE6099"/>
    <w:rsid w:val="00CE6318"/>
    <w:rsid w:val="00CE7AFE"/>
    <w:rsid w:val="00CF20EB"/>
    <w:rsid w:val="00CF2C44"/>
    <w:rsid w:val="00CF7A8A"/>
    <w:rsid w:val="00D0091A"/>
    <w:rsid w:val="00D012B0"/>
    <w:rsid w:val="00D01396"/>
    <w:rsid w:val="00D034D3"/>
    <w:rsid w:val="00D05ECC"/>
    <w:rsid w:val="00D1191A"/>
    <w:rsid w:val="00D1648D"/>
    <w:rsid w:val="00D169B7"/>
    <w:rsid w:val="00D169BB"/>
    <w:rsid w:val="00D16BBE"/>
    <w:rsid w:val="00D22506"/>
    <w:rsid w:val="00D23021"/>
    <w:rsid w:val="00D23EB9"/>
    <w:rsid w:val="00D26790"/>
    <w:rsid w:val="00D26AB3"/>
    <w:rsid w:val="00D26D62"/>
    <w:rsid w:val="00D30116"/>
    <w:rsid w:val="00D3270C"/>
    <w:rsid w:val="00D328C7"/>
    <w:rsid w:val="00D32C90"/>
    <w:rsid w:val="00D34640"/>
    <w:rsid w:val="00D45A80"/>
    <w:rsid w:val="00D474A0"/>
    <w:rsid w:val="00D50A8A"/>
    <w:rsid w:val="00D6026C"/>
    <w:rsid w:val="00D65826"/>
    <w:rsid w:val="00D67805"/>
    <w:rsid w:val="00D71139"/>
    <w:rsid w:val="00D71CE0"/>
    <w:rsid w:val="00D720A0"/>
    <w:rsid w:val="00D8222B"/>
    <w:rsid w:val="00D83535"/>
    <w:rsid w:val="00D8465A"/>
    <w:rsid w:val="00D86793"/>
    <w:rsid w:val="00D878F7"/>
    <w:rsid w:val="00D87BB6"/>
    <w:rsid w:val="00D920DF"/>
    <w:rsid w:val="00D939EE"/>
    <w:rsid w:val="00D93A5A"/>
    <w:rsid w:val="00DA00EC"/>
    <w:rsid w:val="00DA219B"/>
    <w:rsid w:val="00DA5D9A"/>
    <w:rsid w:val="00DA63E6"/>
    <w:rsid w:val="00DA6FF4"/>
    <w:rsid w:val="00DB3B62"/>
    <w:rsid w:val="00DB4198"/>
    <w:rsid w:val="00DC152A"/>
    <w:rsid w:val="00DC1769"/>
    <w:rsid w:val="00DC1848"/>
    <w:rsid w:val="00DC2409"/>
    <w:rsid w:val="00DD1A83"/>
    <w:rsid w:val="00DD26B1"/>
    <w:rsid w:val="00DD2E23"/>
    <w:rsid w:val="00DD3921"/>
    <w:rsid w:val="00DD4CC6"/>
    <w:rsid w:val="00DD51C8"/>
    <w:rsid w:val="00DE168D"/>
    <w:rsid w:val="00DE2690"/>
    <w:rsid w:val="00DE2AB3"/>
    <w:rsid w:val="00DE34DC"/>
    <w:rsid w:val="00DE5FC1"/>
    <w:rsid w:val="00DE70A3"/>
    <w:rsid w:val="00DF0AAA"/>
    <w:rsid w:val="00DF1551"/>
    <w:rsid w:val="00DF2F83"/>
    <w:rsid w:val="00DF4A5F"/>
    <w:rsid w:val="00DF5981"/>
    <w:rsid w:val="00DF63DC"/>
    <w:rsid w:val="00DF64D0"/>
    <w:rsid w:val="00DF738D"/>
    <w:rsid w:val="00DF7726"/>
    <w:rsid w:val="00E015A3"/>
    <w:rsid w:val="00E0268D"/>
    <w:rsid w:val="00E03521"/>
    <w:rsid w:val="00E0387D"/>
    <w:rsid w:val="00E04099"/>
    <w:rsid w:val="00E0517A"/>
    <w:rsid w:val="00E11E9B"/>
    <w:rsid w:val="00E15C6D"/>
    <w:rsid w:val="00E15DB2"/>
    <w:rsid w:val="00E16E9C"/>
    <w:rsid w:val="00E23B23"/>
    <w:rsid w:val="00E26BCA"/>
    <w:rsid w:val="00E30243"/>
    <w:rsid w:val="00E320E5"/>
    <w:rsid w:val="00E33FD5"/>
    <w:rsid w:val="00E379FB"/>
    <w:rsid w:val="00E42D58"/>
    <w:rsid w:val="00E439A9"/>
    <w:rsid w:val="00E4535A"/>
    <w:rsid w:val="00E5017B"/>
    <w:rsid w:val="00E513A3"/>
    <w:rsid w:val="00E51988"/>
    <w:rsid w:val="00E51E5A"/>
    <w:rsid w:val="00E543CD"/>
    <w:rsid w:val="00E5495E"/>
    <w:rsid w:val="00E5714D"/>
    <w:rsid w:val="00E66345"/>
    <w:rsid w:val="00E66FA7"/>
    <w:rsid w:val="00E678D6"/>
    <w:rsid w:val="00E71697"/>
    <w:rsid w:val="00E729C8"/>
    <w:rsid w:val="00E747D0"/>
    <w:rsid w:val="00E75AC1"/>
    <w:rsid w:val="00E762EF"/>
    <w:rsid w:val="00E773C3"/>
    <w:rsid w:val="00E851D9"/>
    <w:rsid w:val="00E87F9B"/>
    <w:rsid w:val="00E908E5"/>
    <w:rsid w:val="00E9108C"/>
    <w:rsid w:val="00E956A8"/>
    <w:rsid w:val="00E96D16"/>
    <w:rsid w:val="00E97739"/>
    <w:rsid w:val="00EA4DB4"/>
    <w:rsid w:val="00EB00BB"/>
    <w:rsid w:val="00EB1FE9"/>
    <w:rsid w:val="00EB3A11"/>
    <w:rsid w:val="00EB6362"/>
    <w:rsid w:val="00EC0BD4"/>
    <w:rsid w:val="00EC2728"/>
    <w:rsid w:val="00ED009A"/>
    <w:rsid w:val="00ED6EE9"/>
    <w:rsid w:val="00EE2AE1"/>
    <w:rsid w:val="00EE3118"/>
    <w:rsid w:val="00EF0162"/>
    <w:rsid w:val="00EF3521"/>
    <w:rsid w:val="00EF3DD8"/>
    <w:rsid w:val="00EF4381"/>
    <w:rsid w:val="00EF70E6"/>
    <w:rsid w:val="00F0041D"/>
    <w:rsid w:val="00F02739"/>
    <w:rsid w:val="00F03A93"/>
    <w:rsid w:val="00F04EB7"/>
    <w:rsid w:val="00F05F7B"/>
    <w:rsid w:val="00F0709E"/>
    <w:rsid w:val="00F12EE6"/>
    <w:rsid w:val="00F16B03"/>
    <w:rsid w:val="00F17131"/>
    <w:rsid w:val="00F21666"/>
    <w:rsid w:val="00F217B6"/>
    <w:rsid w:val="00F236CE"/>
    <w:rsid w:val="00F24AC9"/>
    <w:rsid w:val="00F34155"/>
    <w:rsid w:val="00F347AD"/>
    <w:rsid w:val="00F355A1"/>
    <w:rsid w:val="00F40A2D"/>
    <w:rsid w:val="00F425A2"/>
    <w:rsid w:val="00F4263E"/>
    <w:rsid w:val="00F43325"/>
    <w:rsid w:val="00F43634"/>
    <w:rsid w:val="00F43DB1"/>
    <w:rsid w:val="00F45DAF"/>
    <w:rsid w:val="00F4760F"/>
    <w:rsid w:val="00F47900"/>
    <w:rsid w:val="00F505E9"/>
    <w:rsid w:val="00F50F8C"/>
    <w:rsid w:val="00F52E53"/>
    <w:rsid w:val="00F542ED"/>
    <w:rsid w:val="00F56465"/>
    <w:rsid w:val="00F56650"/>
    <w:rsid w:val="00F63187"/>
    <w:rsid w:val="00F666D3"/>
    <w:rsid w:val="00F70F97"/>
    <w:rsid w:val="00F7619F"/>
    <w:rsid w:val="00F7762D"/>
    <w:rsid w:val="00F80441"/>
    <w:rsid w:val="00F847ED"/>
    <w:rsid w:val="00F92FFC"/>
    <w:rsid w:val="00F95A85"/>
    <w:rsid w:val="00FA22FC"/>
    <w:rsid w:val="00FA42CA"/>
    <w:rsid w:val="00FA4434"/>
    <w:rsid w:val="00FA72D4"/>
    <w:rsid w:val="00FA72D8"/>
    <w:rsid w:val="00FB3DCB"/>
    <w:rsid w:val="00FB6DC7"/>
    <w:rsid w:val="00FB7236"/>
    <w:rsid w:val="00FC013A"/>
    <w:rsid w:val="00FC23F4"/>
    <w:rsid w:val="00FC2AD9"/>
    <w:rsid w:val="00FC662D"/>
    <w:rsid w:val="00FD22D6"/>
    <w:rsid w:val="00FD2787"/>
    <w:rsid w:val="00FD5D0D"/>
    <w:rsid w:val="00FE290E"/>
    <w:rsid w:val="00FE55DF"/>
    <w:rsid w:val="00FF1923"/>
    <w:rsid w:val="00FF367A"/>
    <w:rsid w:val="00FF43EF"/>
    <w:rsid w:val="00FF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FB28B"/>
  <w15:chartTrackingRefBased/>
  <w15:docId w15:val="{2105A93E-B829-434A-A8AF-7F327FDD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2B86"/>
  </w:style>
  <w:style w:type="character" w:styleId="Hyperlink">
    <w:name w:val="Hyperlink"/>
    <w:basedOn w:val="DefaultParagraphFont"/>
    <w:uiPriority w:val="99"/>
    <w:unhideWhenUsed/>
    <w:rsid w:val="00B529FC"/>
    <w:rPr>
      <w:color w:val="0563C1" w:themeColor="hyperlink"/>
      <w:u w:val="single"/>
    </w:rPr>
  </w:style>
  <w:style w:type="paragraph" w:styleId="Bibliography">
    <w:name w:val="Bibliography"/>
    <w:basedOn w:val="Normal"/>
    <w:next w:val="Normal"/>
    <w:uiPriority w:val="37"/>
    <w:unhideWhenUsed/>
    <w:rsid w:val="00087729"/>
    <w:pPr>
      <w:spacing w:after="0" w:line="240" w:lineRule="auto"/>
      <w:ind w:left="720" w:hanging="720"/>
    </w:pPr>
  </w:style>
  <w:style w:type="character" w:styleId="CommentReference">
    <w:name w:val="annotation reference"/>
    <w:basedOn w:val="DefaultParagraphFont"/>
    <w:uiPriority w:val="99"/>
    <w:semiHidden/>
    <w:unhideWhenUsed/>
    <w:rsid w:val="00953D57"/>
    <w:rPr>
      <w:sz w:val="16"/>
      <w:szCs w:val="16"/>
    </w:rPr>
  </w:style>
  <w:style w:type="paragraph" w:styleId="CommentText">
    <w:name w:val="annotation text"/>
    <w:basedOn w:val="Normal"/>
    <w:link w:val="CommentTextChar"/>
    <w:uiPriority w:val="99"/>
    <w:unhideWhenUsed/>
    <w:rsid w:val="00B91FCB"/>
    <w:pPr>
      <w:spacing w:line="240" w:lineRule="auto"/>
    </w:pPr>
    <w:rPr>
      <w:sz w:val="20"/>
      <w:szCs w:val="20"/>
    </w:rPr>
  </w:style>
  <w:style w:type="character" w:customStyle="1" w:styleId="CommentTextChar">
    <w:name w:val="Comment Text Char"/>
    <w:basedOn w:val="DefaultParagraphFont"/>
    <w:link w:val="CommentText"/>
    <w:uiPriority w:val="99"/>
    <w:rsid w:val="00953D57"/>
    <w:rPr>
      <w:sz w:val="20"/>
      <w:szCs w:val="20"/>
    </w:rPr>
  </w:style>
  <w:style w:type="paragraph" w:styleId="CommentSubject">
    <w:name w:val="annotation subject"/>
    <w:basedOn w:val="CommentText"/>
    <w:next w:val="CommentText"/>
    <w:link w:val="CommentSubjectChar"/>
    <w:uiPriority w:val="99"/>
    <w:semiHidden/>
    <w:unhideWhenUsed/>
    <w:rsid w:val="00953D57"/>
    <w:rPr>
      <w:b/>
      <w:bCs/>
    </w:rPr>
  </w:style>
  <w:style w:type="character" w:customStyle="1" w:styleId="CommentSubjectChar">
    <w:name w:val="Comment Subject Char"/>
    <w:basedOn w:val="CommentTextChar"/>
    <w:link w:val="CommentSubject"/>
    <w:uiPriority w:val="99"/>
    <w:semiHidden/>
    <w:rsid w:val="00953D57"/>
    <w:rPr>
      <w:b/>
      <w:bCs/>
      <w:sz w:val="20"/>
      <w:szCs w:val="20"/>
    </w:rPr>
  </w:style>
  <w:style w:type="paragraph" w:styleId="BalloonText">
    <w:name w:val="Balloon Text"/>
    <w:basedOn w:val="Normal"/>
    <w:link w:val="BalloonTextChar"/>
    <w:uiPriority w:val="99"/>
    <w:semiHidden/>
    <w:unhideWhenUsed/>
    <w:rsid w:val="00953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57"/>
    <w:rPr>
      <w:rFonts w:ascii="Segoe UI" w:hAnsi="Segoe UI" w:cs="Segoe UI"/>
      <w:sz w:val="18"/>
      <w:szCs w:val="18"/>
    </w:rPr>
  </w:style>
  <w:style w:type="character" w:styleId="PlaceholderText">
    <w:name w:val="Placeholder Text"/>
    <w:basedOn w:val="DefaultParagraphFont"/>
    <w:uiPriority w:val="99"/>
    <w:semiHidden/>
    <w:rsid w:val="00F16B03"/>
    <w:rPr>
      <w:color w:val="808080"/>
    </w:rPr>
  </w:style>
  <w:style w:type="paragraph" w:styleId="ListParagraph">
    <w:name w:val="List Paragraph"/>
    <w:basedOn w:val="Normal"/>
    <w:uiPriority w:val="34"/>
    <w:qFormat/>
    <w:rsid w:val="0077652B"/>
    <w:pPr>
      <w:ind w:left="720"/>
      <w:contextualSpacing/>
    </w:pPr>
  </w:style>
  <w:style w:type="paragraph" w:customStyle="1" w:styleId="Default">
    <w:name w:val="Default"/>
    <w:rsid w:val="0006069A"/>
    <w:pPr>
      <w:autoSpaceDE w:val="0"/>
      <w:autoSpaceDN w:val="0"/>
      <w:adjustRightInd w:val="0"/>
      <w:spacing w:after="0" w:line="240" w:lineRule="auto"/>
    </w:pPr>
    <w:rPr>
      <w:rFonts w:ascii="Minion Pro" w:hAnsi="Minion Pro" w:cs="Minion Pro"/>
      <w:color w:val="000000"/>
      <w:sz w:val="24"/>
      <w:szCs w:val="24"/>
    </w:rPr>
  </w:style>
  <w:style w:type="paragraph" w:styleId="Header">
    <w:name w:val="header"/>
    <w:basedOn w:val="Normal"/>
    <w:link w:val="HeaderChar"/>
    <w:uiPriority w:val="99"/>
    <w:unhideWhenUsed/>
    <w:rsid w:val="006F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2"/>
  </w:style>
  <w:style w:type="paragraph" w:styleId="Footer">
    <w:name w:val="footer"/>
    <w:basedOn w:val="Normal"/>
    <w:link w:val="FooterChar"/>
    <w:uiPriority w:val="99"/>
    <w:unhideWhenUsed/>
    <w:rsid w:val="006F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2"/>
  </w:style>
  <w:style w:type="paragraph" w:styleId="Revision">
    <w:name w:val="Revision"/>
    <w:hidden/>
    <w:uiPriority w:val="99"/>
    <w:semiHidden/>
    <w:rsid w:val="00C40CE5"/>
    <w:pPr>
      <w:spacing w:after="0" w:line="240" w:lineRule="auto"/>
    </w:pPr>
  </w:style>
  <w:style w:type="character" w:customStyle="1" w:styleId="UnresolvedMention1">
    <w:name w:val="Unresolved Mention1"/>
    <w:basedOn w:val="DefaultParagraphFont"/>
    <w:uiPriority w:val="99"/>
    <w:semiHidden/>
    <w:unhideWhenUsed/>
    <w:rsid w:val="00B9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59734">
      <w:bodyDiv w:val="1"/>
      <w:marLeft w:val="0"/>
      <w:marRight w:val="0"/>
      <w:marTop w:val="0"/>
      <w:marBottom w:val="0"/>
      <w:divBdr>
        <w:top w:val="none" w:sz="0" w:space="0" w:color="auto"/>
        <w:left w:val="none" w:sz="0" w:space="0" w:color="auto"/>
        <w:bottom w:val="none" w:sz="0" w:space="0" w:color="auto"/>
        <w:right w:val="none" w:sz="0" w:space="0" w:color="auto"/>
      </w:divBdr>
    </w:div>
    <w:div w:id="529226786">
      <w:bodyDiv w:val="1"/>
      <w:marLeft w:val="0"/>
      <w:marRight w:val="0"/>
      <w:marTop w:val="0"/>
      <w:marBottom w:val="0"/>
      <w:divBdr>
        <w:top w:val="none" w:sz="0" w:space="0" w:color="auto"/>
        <w:left w:val="none" w:sz="0" w:space="0" w:color="auto"/>
        <w:bottom w:val="none" w:sz="0" w:space="0" w:color="auto"/>
        <w:right w:val="none" w:sz="0" w:space="0" w:color="auto"/>
      </w:divBdr>
      <w:divsChild>
        <w:div w:id="349844161">
          <w:marLeft w:val="480"/>
          <w:marRight w:val="0"/>
          <w:marTop w:val="0"/>
          <w:marBottom w:val="0"/>
          <w:divBdr>
            <w:top w:val="none" w:sz="0" w:space="0" w:color="auto"/>
            <w:left w:val="none" w:sz="0" w:space="0" w:color="auto"/>
            <w:bottom w:val="none" w:sz="0" w:space="0" w:color="auto"/>
            <w:right w:val="none" w:sz="0" w:space="0" w:color="auto"/>
          </w:divBdr>
          <w:divsChild>
            <w:div w:id="95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8457">
      <w:bodyDiv w:val="1"/>
      <w:marLeft w:val="0"/>
      <w:marRight w:val="0"/>
      <w:marTop w:val="0"/>
      <w:marBottom w:val="0"/>
      <w:divBdr>
        <w:top w:val="none" w:sz="0" w:space="0" w:color="auto"/>
        <w:left w:val="none" w:sz="0" w:space="0" w:color="auto"/>
        <w:bottom w:val="none" w:sz="0" w:space="0" w:color="auto"/>
        <w:right w:val="none" w:sz="0" w:space="0" w:color="auto"/>
      </w:divBdr>
      <w:divsChild>
        <w:div w:id="71516011">
          <w:marLeft w:val="0"/>
          <w:marRight w:val="0"/>
          <w:marTop w:val="0"/>
          <w:marBottom w:val="0"/>
          <w:divBdr>
            <w:top w:val="none" w:sz="0" w:space="0" w:color="auto"/>
            <w:left w:val="none" w:sz="0" w:space="0" w:color="auto"/>
            <w:bottom w:val="none" w:sz="0" w:space="0" w:color="auto"/>
            <w:right w:val="none" w:sz="0" w:space="0" w:color="auto"/>
          </w:divBdr>
        </w:div>
        <w:div w:id="529034436">
          <w:marLeft w:val="0"/>
          <w:marRight w:val="0"/>
          <w:marTop w:val="0"/>
          <w:marBottom w:val="0"/>
          <w:divBdr>
            <w:top w:val="none" w:sz="0" w:space="0" w:color="auto"/>
            <w:left w:val="none" w:sz="0" w:space="0" w:color="auto"/>
            <w:bottom w:val="none" w:sz="0" w:space="0" w:color="auto"/>
            <w:right w:val="none" w:sz="0" w:space="0" w:color="auto"/>
          </w:divBdr>
          <w:divsChild>
            <w:div w:id="307588318">
              <w:marLeft w:val="0"/>
              <w:marRight w:val="0"/>
              <w:marTop w:val="0"/>
              <w:marBottom w:val="0"/>
              <w:divBdr>
                <w:top w:val="none" w:sz="0" w:space="0" w:color="auto"/>
                <w:left w:val="none" w:sz="0" w:space="0" w:color="auto"/>
                <w:bottom w:val="none" w:sz="0" w:space="0" w:color="auto"/>
                <w:right w:val="none" w:sz="0" w:space="0" w:color="auto"/>
              </w:divBdr>
            </w:div>
            <w:div w:id="3768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4090">
      <w:bodyDiv w:val="1"/>
      <w:marLeft w:val="0"/>
      <w:marRight w:val="0"/>
      <w:marTop w:val="0"/>
      <w:marBottom w:val="0"/>
      <w:divBdr>
        <w:top w:val="none" w:sz="0" w:space="0" w:color="auto"/>
        <w:left w:val="none" w:sz="0" w:space="0" w:color="auto"/>
        <w:bottom w:val="none" w:sz="0" w:space="0" w:color="auto"/>
        <w:right w:val="none" w:sz="0" w:space="0" w:color="auto"/>
      </w:divBdr>
    </w:div>
    <w:div w:id="12762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92A91-F2E6-46C1-BEFA-9C3EED9F2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18581</TotalTime>
  <Pages>32</Pages>
  <Words>35311</Words>
  <Characters>201278</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Kiva.Oken</cp:lastModifiedBy>
  <cp:revision>8</cp:revision>
  <dcterms:created xsi:type="dcterms:W3CDTF">2023-06-21T16:18:00Z</dcterms:created>
  <dcterms:modified xsi:type="dcterms:W3CDTF">2023-07-05T21:45:00Z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id="FMy3hI19"/&gt;&lt;style id="http://www.zotero.org/styles/estuaries-and-coasts" hasBibliography="1" bibliographyStyleHasBeenSet="1"/&gt;&lt;prefs&gt;&lt;pref name="fieldType" value="Field"/&gt;&lt;pref name="dontAskDelay</vt:lpwstr>
  </property>
  <property fmtid="{D5CDD505-2E9C-101B-9397-08002B2CF9AE}" pid="3" name="ZOTERO_PREF_2">
    <vt:lpwstr>CitationUpdates" value="true"/&gt;&lt;/prefs&gt;&lt;/data&gt;</vt:lpwstr>
  </property>
</Properties>
</file>