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F8DF2" w14:textId="0F4EDBA4" w:rsidR="00766C6E" w:rsidRDefault="00766C6E" w:rsidP="00766C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generalized equilibrium model assumes that the per capita rate of population change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r</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as a function of the vector of biomass for all functional groups, </w:t>
      </w:r>
      <w:r w:rsidRPr="00C309BE">
        <w:rPr>
          <w:rFonts w:ascii="Times New Roman" w:hAnsi="Times New Roman" w:cs="Times New Roman"/>
          <w:b/>
          <w:sz w:val="24"/>
          <w:szCs w:val="24"/>
        </w:rPr>
        <w:t>B</w:t>
      </w:r>
      <w:r>
        <w:rPr>
          <w:rFonts w:ascii="Times New Roman" w:hAnsi="Times New Roman" w:cs="Times New Roman"/>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is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{"citationID":"qJsyYBxK","properties":{"formattedCitation":"(Essington and Munch 2014)","plainCitation":"(Essington and Munch 2014)","noteIndex":0},"citationItems":[{"id":556,"uris":["http://zotero.org/users/783258/items/T5PD7UGN"],"itemData":{"id":556,"type":"article-journal","abstract":"Ecosystem-based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Pr>
          <w:rFonts w:ascii="Times New Roman" w:hAnsi="Times New Roman" w:cs="Times New Roman"/>
          <w:sz w:val="24"/>
          <w:szCs w:val="24"/>
        </w:rPr>
        <w:fldChar w:fldCharType="separate"/>
      </w:r>
      <w:r w:rsidRPr="00766C6E">
        <w:rPr>
          <w:rFonts w:ascii="Times New Roman" w:hAnsi="Times New Roman" w:cs="Times New Roman"/>
          <w:sz w:val="24"/>
        </w:rPr>
        <w:t>(Essington and Munch 2014)</w:t>
      </w:r>
      <w:r>
        <w:rPr>
          <w:rFonts w:ascii="Times New Roman" w:hAnsi="Times New Roman" w:cs="Times New Roman"/>
          <w:sz w:val="24"/>
          <w:szCs w:val="24"/>
        </w:rPr>
        <w:fldChar w:fldCharType="end"/>
      </w:r>
      <w:r>
        <w:rPr>
          <w:rFonts w:ascii="Times New Roman" w:hAnsi="Times New Roman" w:cs="Times New Roman"/>
          <w:sz w:val="24"/>
          <w:szCs w:val="24"/>
        </w:rPr>
        <w:t>:</w:t>
      </w:r>
    </w:p>
    <w:p w14:paraId="5715606B" w14:textId="77777777" w:rsidR="00766C6E" w:rsidRPr="00047859" w:rsidRDefault="008B1D1B" w:rsidP="00766C6E">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i"/>
              </m:rPr>
              <w:rPr>
                <w:rFonts w:ascii="Cambria Math" w:hAnsi="Cambria Math" w:cs="Times New Roman"/>
                <w:sz w:val="24"/>
                <w:szCs w:val="24"/>
              </w:rPr>
              <m:t>B</m:t>
            </m:r>
            <m:ctrlPr>
              <w:rPr>
                <w:rFonts w:ascii="Cambria Math" w:hAnsi="Cambria Math" w:cs="Times New Roman"/>
                <w:b/>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GCE</m:t>
            </m:r>
          </m:e>
          <m:sub>
            <m:r>
              <w:rPr>
                <w:rFonts w:ascii="Cambria Math" w:hAnsi="Cambria Math" w:cs="Times New Roman"/>
                <w:sz w:val="24"/>
                <w:szCs w:val="24"/>
              </w:rPr>
              <m:t>i</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sup>
        </m:sSup>
      </m:oMath>
    </w:p>
    <w:p w14:paraId="1E102417" w14:textId="77777777" w:rsidR="00766C6E" w:rsidRDefault="00766C6E" w:rsidP="00766C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equation (1), the first term describes biomass gains from consumption, the second term describes biomass loss from predators, and the third term is other mortality (not fishing or predation). </w:t>
      </w:r>
      <w:proofErr w:type="spellStart"/>
      <w:r>
        <w:rPr>
          <w:rFonts w:ascii="Times New Roman" w:hAnsi="Times New Roman" w:cs="Times New Roman"/>
          <w:i/>
          <w:sz w:val="24"/>
          <w:szCs w:val="24"/>
        </w:rPr>
        <w:t>GCE</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is the gross conversion efficiency of group </w:t>
      </w:r>
      <w:r>
        <w:rPr>
          <w:rFonts w:ascii="Times New Roman" w:hAnsi="Times New Roman" w:cs="Times New Roman"/>
          <w:i/>
          <w:sz w:val="24"/>
          <w:szCs w:val="24"/>
        </w:rPr>
        <w:t>i</w:t>
      </w:r>
      <w:r>
        <w:rPr>
          <w:rFonts w:ascii="Times New Roman" w:hAnsi="Times New Roman" w:cs="Times New Roman"/>
          <w:sz w:val="24"/>
          <w:szCs w:val="24"/>
        </w:rPr>
        <w:t>, or the production to consumption ratio (</w:t>
      </w:r>
      <w:proofErr w:type="spellStart"/>
      <w:r>
        <w:rPr>
          <w:rFonts w:ascii="Times New Roman" w:hAnsi="Times New Roman" w:cs="Times New Roman"/>
          <w:i/>
          <w:sz w:val="24"/>
          <w:szCs w:val="24"/>
        </w:rPr>
        <w:t>GCE</w:t>
      </w:r>
      <w:r>
        <w:rPr>
          <w:rFonts w:ascii="Times New Roman" w:hAnsi="Times New Roman" w:cs="Times New Roman"/>
          <w:i/>
          <w:sz w:val="24"/>
          <w:szCs w:val="24"/>
          <w:vertAlign w:val="subscript"/>
        </w:rPr>
        <w:t>i</w:t>
      </w:r>
      <w:proofErr w:type="spellEnd"/>
      <w:r>
        <w:rPr>
          <w:rFonts w:ascii="Times New Roman" w:hAnsi="Times New Roman" w:cs="Times New Roman"/>
          <w:i/>
          <w:sz w:val="24"/>
          <w:szCs w:val="24"/>
          <w:vertAlign w:val="subscript"/>
        </w:rPr>
        <w:t xml:space="preserve"> = </w:t>
      </w:r>
      <w:proofErr w:type="spellStart"/>
      <w:r>
        <w:rPr>
          <w:rFonts w:ascii="Times New Roman" w:hAnsi="Times New Roman" w:cs="Times New Roman"/>
          <w:i/>
          <w:sz w:val="24"/>
          <w:szCs w:val="24"/>
        </w:rPr>
        <w:t>PB</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w:t>
      </w:r>
      <w:proofErr w:type="spellStart"/>
      <w:r>
        <w:rPr>
          <w:rFonts w:ascii="Times New Roman" w:hAnsi="Times New Roman" w:cs="Times New Roman"/>
          <w:i/>
          <w:sz w:val="24"/>
          <w:szCs w:val="24"/>
        </w:rPr>
        <w:t>QB</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The parameter </w:t>
      </w:r>
      <w:proofErr w:type="spellStart"/>
      <w:r>
        <w:rPr>
          <w:rFonts w:ascii="Times New Roman" w:hAnsi="Times New Roman" w:cs="Times New Roman"/>
          <w:i/>
          <w:sz w:val="24"/>
          <w:szCs w:val="24"/>
        </w:rPr>
        <w:t>γ</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dictates the density-dependence of the other mortality (e.g., disease, predation and fishing outside model domain, senescence) and is drawn from a random distribution (Table 1). </w:t>
      </w:r>
      <w:r>
        <w:rPr>
          <w:rFonts w:ascii="Times New Roman" w:hAnsi="Times New Roman" w:cs="Times New Roman"/>
          <w:i/>
          <w:sz w:val="24"/>
          <w:szCs w:val="24"/>
        </w:rPr>
        <w:t>M</w:t>
      </w:r>
      <w:r>
        <w:rPr>
          <w:rFonts w:ascii="Times New Roman" w:hAnsi="Times New Roman" w:cs="Times New Roman"/>
          <w:i/>
          <w:sz w:val="24"/>
          <w:szCs w:val="24"/>
          <w:vertAlign w:val="subscript"/>
        </w:rPr>
        <w:t>0</w:t>
      </w:r>
      <w:proofErr w:type="gramStart"/>
      <w:r>
        <w:rPr>
          <w:rFonts w:ascii="Times New Roman" w:hAnsi="Times New Roman" w:cs="Times New Roman"/>
          <w:i/>
          <w:sz w:val="24"/>
          <w:szCs w:val="24"/>
          <w:vertAlign w:val="subscript"/>
        </w:rPr>
        <w:t>,i</w:t>
      </w:r>
      <w:proofErr w:type="gramEnd"/>
      <w:r>
        <w:rPr>
          <w:rFonts w:ascii="Times New Roman" w:hAnsi="Times New Roman" w:cs="Times New Roman"/>
          <w:sz w:val="24"/>
          <w:szCs w:val="24"/>
        </w:rPr>
        <w:t xml:space="preserve"> scales the other mortality and is solved for using the </w:t>
      </w:r>
      <w:proofErr w:type="spellStart"/>
      <w:r>
        <w:rPr>
          <w:rFonts w:ascii="Times New Roman" w:hAnsi="Times New Roman" w:cs="Times New Roman"/>
          <w:sz w:val="24"/>
          <w:szCs w:val="24"/>
        </w:rPr>
        <w:t>Ecopath</w:t>
      </w:r>
      <w:proofErr w:type="spellEnd"/>
      <w:r>
        <w:rPr>
          <w:rFonts w:ascii="Times New Roman" w:hAnsi="Times New Roman" w:cs="Times New Roman"/>
          <w:sz w:val="24"/>
          <w:szCs w:val="24"/>
        </w:rPr>
        <w:t xml:space="preserve"> biomass and mortality rate accounted for by the </w:t>
      </w:r>
      <w:proofErr w:type="spellStart"/>
      <w:r>
        <w:rPr>
          <w:rFonts w:ascii="Times New Roman" w:hAnsi="Times New Roman" w:cs="Times New Roman"/>
          <w:sz w:val="24"/>
          <w:szCs w:val="24"/>
        </w:rPr>
        <w:t>ecotrophic</w:t>
      </w:r>
      <w:proofErr w:type="spellEnd"/>
      <w:r>
        <w:rPr>
          <w:rFonts w:ascii="Times New Roman" w:hAnsi="Times New Roman" w:cs="Times New Roman"/>
          <w:sz w:val="24"/>
          <w:szCs w:val="24"/>
        </w:rPr>
        <w:t xml:space="preserve"> efficiency term. </w:t>
      </w:r>
    </w:p>
    <w:p w14:paraId="52CF5D13" w14:textId="2F1D9CAB" w:rsidR="00B22410" w:rsidRDefault="00B22410" w:rsidP="00766C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functional response </w:t>
      </w:r>
      <w:proofErr w:type="spellStart"/>
      <w:proofErr w:type="gramStart"/>
      <w:r>
        <w:rPr>
          <w:rFonts w:ascii="Times New Roman" w:hAnsi="Times New Roman" w:cs="Times New Roman"/>
          <w:i/>
          <w:sz w:val="24"/>
          <w:szCs w:val="24"/>
        </w:rPr>
        <w:t>f</w:t>
      </w:r>
      <w:r>
        <w:rPr>
          <w:rFonts w:ascii="Times New Roman" w:hAnsi="Times New Roman" w:cs="Times New Roman"/>
          <w:i/>
          <w:sz w:val="24"/>
          <w:szCs w:val="24"/>
          <w:vertAlign w:val="subscript"/>
        </w:rPr>
        <w:t>ij</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B</w:t>
      </w:r>
      <w:r>
        <w:rPr>
          <w:rFonts w:ascii="Times New Roman" w:hAnsi="Times New Roman" w:cs="Times New Roman"/>
          <w:i/>
          <w:sz w:val="24"/>
          <w:szCs w:val="24"/>
          <w:vertAlign w:val="subscript"/>
        </w:rPr>
        <w:t>i</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B</w:t>
      </w:r>
      <w:r>
        <w:rPr>
          <w:rFonts w:ascii="Times New Roman" w:hAnsi="Times New Roman" w:cs="Times New Roman"/>
          <w:i/>
          <w:sz w:val="24"/>
          <w:szCs w:val="24"/>
          <w:vertAlign w:val="subscript"/>
        </w:rPr>
        <w:t>j</w:t>
      </w:r>
      <w:proofErr w:type="spellEnd"/>
      <w:r>
        <w:rPr>
          <w:rFonts w:ascii="Times New Roman" w:hAnsi="Times New Roman" w:cs="Times New Roman"/>
          <w:i/>
          <w:sz w:val="24"/>
          <w:szCs w:val="24"/>
        </w:rPr>
        <w:t>)</w:t>
      </w:r>
      <w:r w:rsidR="00766C6E">
        <w:rPr>
          <w:rFonts w:ascii="Times New Roman" w:hAnsi="Times New Roman" w:cs="Times New Roman"/>
          <w:sz w:val="24"/>
          <w:szCs w:val="24"/>
        </w:rPr>
        <w:t xml:space="preserve"> in equation (1</w:t>
      </w:r>
      <w:r>
        <w:rPr>
          <w:rFonts w:ascii="Times New Roman" w:hAnsi="Times New Roman" w:cs="Times New Roman"/>
          <w:sz w:val="24"/>
          <w:szCs w:val="24"/>
        </w:rPr>
        <w:t xml:space="preserve">) describes the per prey consumption rate of prey </w:t>
      </w:r>
      <w:r>
        <w:rPr>
          <w:rFonts w:ascii="Times New Roman" w:hAnsi="Times New Roman" w:cs="Times New Roman"/>
          <w:i/>
          <w:sz w:val="24"/>
          <w:szCs w:val="24"/>
        </w:rPr>
        <w:t>i</w:t>
      </w:r>
      <w:r>
        <w:rPr>
          <w:rFonts w:ascii="Times New Roman" w:hAnsi="Times New Roman" w:cs="Times New Roman"/>
          <w:sz w:val="24"/>
          <w:szCs w:val="24"/>
        </w:rPr>
        <w:t xml:space="preserve"> by predator </w:t>
      </w:r>
      <w:r>
        <w:rPr>
          <w:rFonts w:ascii="Times New Roman" w:hAnsi="Times New Roman" w:cs="Times New Roman"/>
          <w:i/>
          <w:sz w:val="24"/>
          <w:szCs w:val="24"/>
        </w:rPr>
        <w:t xml:space="preserve">j </w:t>
      </w:r>
      <w:r>
        <w:rPr>
          <w:rFonts w:ascii="Times New Roman" w:hAnsi="Times New Roman" w:cs="Times New Roman"/>
          <w:sz w:val="24"/>
          <w:szCs w:val="24"/>
        </w:rPr>
        <w:t>and is approximated as:</w:t>
      </w:r>
    </w:p>
    <w:p w14:paraId="7832772B" w14:textId="77777777" w:rsidR="00B22410" w:rsidRPr="001310BD" w:rsidRDefault="008B1D1B" w:rsidP="00B22410">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ij</m:t>
            </m:r>
          </m:sub>
        </m:sSub>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ij</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sup>
        </m:sSubSup>
      </m:oMath>
    </w:p>
    <w:p w14:paraId="4312A196" w14:textId="411D9278" w:rsidR="00B22410" w:rsidRPr="00047859" w:rsidRDefault="00B22410" w:rsidP="00B2241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α</w:t>
      </w:r>
      <w:proofErr w:type="spellStart"/>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is the effective search and capture rate of predator </w:t>
      </w:r>
      <w:r>
        <w:rPr>
          <w:rFonts w:ascii="Times New Roman" w:hAnsi="Times New Roman" w:cs="Times New Roman"/>
          <w:i/>
          <w:sz w:val="24"/>
          <w:szCs w:val="24"/>
        </w:rPr>
        <w:t>j</w:t>
      </w:r>
      <w:r>
        <w:rPr>
          <w:rFonts w:ascii="Times New Roman" w:hAnsi="Times New Roman" w:cs="Times New Roman"/>
          <w:sz w:val="24"/>
          <w:szCs w:val="24"/>
        </w:rPr>
        <w:t xml:space="preserve"> on prey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w:t>
      </w:r>
      <w:proofErr w:type="spellStart"/>
      <w:r w:rsidRPr="00047859">
        <w:rPr>
          <w:rFonts w:ascii="Times New Roman" w:hAnsi="Times New Roman" w:cs="Times New Roman"/>
          <w:i/>
          <w:sz w:val="24"/>
          <w:szCs w:val="24"/>
        </w:rPr>
        <w:t>θ</w:t>
      </w:r>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describes the prey dependence (from </w:t>
      </w:r>
      <w:proofErr w:type="spellStart"/>
      <w:r w:rsidRPr="00047859">
        <w:rPr>
          <w:rFonts w:ascii="Times New Roman" w:hAnsi="Times New Roman" w:cs="Times New Roman"/>
          <w:i/>
          <w:sz w:val="24"/>
          <w:szCs w:val="24"/>
        </w:rPr>
        <w:t>θ</w:t>
      </w:r>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 1 as a linear response to 0 as a fully saturated response), and </w:t>
      </w:r>
      <w:proofErr w:type="spellStart"/>
      <w:r>
        <w:rPr>
          <w:rFonts w:ascii="Times New Roman" w:hAnsi="Times New Roman" w:cs="Times New Roman"/>
          <w:i/>
          <w:sz w:val="24"/>
          <w:szCs w:val="24"/>
        </w:rPr>
        <w:t>ε</w:t>
      </w:r>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des</w:t>
      </w:r>
      <w:r w:rsidR="00C67552">
        <w:rPr>
          <w:rFonts w:ascii="Times New Roman" w:hAnsi="Times New Roman" w:cs="Times New Roman"/>
          <w:sz w:val="24"/>
          <w:szCs w:val="24"/>
        </w:rPr>
        <w:t xml:space="preserve">cribes the predator dependence, also between 0 and 1 </w:t>
      </w:r>
      <w:r w:rsidR="00C67552">
        <w:rPr>
          <w:rFonts w:ascii="Times New Roman" w:hAnsi="Times New Roman" w:cs="Times New Roman"/>
          <w:sz w:val="24"/>
          <w:szCs w:val="24"/>
        </w:rPr>
        <w:fldChar w:fldCharType="begin"/>
      </w:r>
      <w:r w:rsidR="00C67552">
        <w:rPr>
          <w:rFonts w:ascii="Times New Roman" w:hAnsi="Times New Roman" w:cs="Times New Roman"/>
          <w:sz w:val="24"/>
          <w:szCs w:val="24"/>
        </w:rPr>
        <w:instrText xml:space="preserve"> ADDIN ZOTERO_ITEM CSL_CITATION {"citationID":"XrDZCevM","properties":{"formattedCitation":"(Essington and Munch 2014)","plainCitation":"(Essington and Munch 2014)","noteIndex":0},"citationItems":[{"id":556,"uris":["http://zotero.org/users/783258/items/T5PD7UGN"],"itemData":{"id":556,"type":"article-journal","abstract":"Ecosystem-based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sidR="00C67552">
        <w:rPr>
          <w:rFonts w:ascii="Times New Roman" w:hAnsi="Times New Roman" w:cs="Times New Roman"/>
          <w:sz w:val="24"/>
          <w:szCs w:val="24"/>
        </w:rPr>
        <w:fldChar w:fldCharType="separate"/>
      </w:r>
      <w:r w:rsidR="00C67552" w:rsidRPr="00C67552">
        <w:rPr>
          <w:rFonts w:ascii="Times New Roman" w:hAnsi="Times New Roman" w:cs="Times New Roman"/>
          <w:sz w:val="24"/>
        </w:rPr>
        <w:t>(Essington and Munch 2014)</w:t>
      </w:r>
      <w:r w:rsidR="00C67552">
        <w:rPr>
          <w:rFonts w:ascii="Times New Roman" w:hAnsi="Times New Roman" w:cs="Times New Roman"/>
          <w:sz w:val="24"/>
          <w:szCs w:val="24"/>
        </w:rPr>
        <w:fldChar w:fldCharType="end"/>
      </w:r>
      <w:r>
        <w:rPr>
          <w:rFonts w:ascii="Times New Roman" w:hAnsi="Times New Roman" w:cs="Times New Roman"/>
          <w:sz w:val="24"/>
          <w:szCs w:val="24"/>
        </w:rPr>
        <w:t xml:space="preserve">. The parameters </w:t>
      </w:r>
      <w:r w:rsidRPr="00047859">
        <w:rPr>
          <w:rFonts w:ascii="Times New Roman" w:hAnsi="Times New Roman" w:cs="Times New Roman"/>
          <w:i/>
          <w:sz w:val="24"/>
          <w:szCs w:val="24"/>
        </w:rPr>
        <w:t>θ</w:t>
      </w:r>
      <w:r>
        <w:rPr>
          <w:rFonts w:ascii="Times New Roman" w:hAnsi="Times New Roman" w:cs="Times New Roman"/>
          <w:sz w:val="24"/>
          <w:szCs w:val="24"/>
        </w:rPr>
        <w:t xml:space="preserve"> and </w:t>
      </w:r>
      <w:r>
        <w:rPr>
          <w:rFonts w:ascii="Times New Roman" w:hAnsi="Times New Roman" w:cs="Times New Roman"/>
          <w:i/>
          <w:sz w:val="24"/>
          <w:szCs w:val="24"/>
        </w:rPr>
        <w:t xml:space="preserve">ε </w:t>
      </w:r>
      <w:r>
        <w:rPr>
          <w:rFonts w:ascii="Times New Roman" w:hAnsi="Times New Roman" w:cs="Times New Roman"/>
          <w:sz w:val="24"/>
          <w:szCs w:val="24"/>
        </w:rPr>
        <w:t xml:space="preserve">are drawn randomly from distributions for each predator-prey pair (Table 1), and </w:t>
      </w:r>
      <w:r w:rsidRPr="00047859">
        <w:rPr>
          <w:rFonts w:ascii="Times New Roman" w:hAnsi="Times New Roman" w:cs="Times New Roman"/>
          <w:i/>
          <w:sz w:val="24"/>
          <w:szCs w:val="24"/>
        </w:rPr>
        <w:t>α</w:t>
      </w:r>
      <w:r>
        <w:rPr>
          <w:rFonts w:ascii="Times New Roman" w:hAnsi="Times New Roman" w:cs="Times New Roman"/>
          <w:sz w:val="24"/>
          <w:szCs w:val="24"/>
        </w:rPr>
        <w:t xml:space="preserve"> is solved for using the values at </w:t>
      </w:r>
      <w:proofErr w:type="spellStart"/>
      <w:r>
        <w:rPr>
          <w:rFonts w:ascii="Times New Roman" w:hAnsi="Times New Roman" w:cs="Times New Roman"/>
          <w:sz w:val="24"/>
          <w:szCs w:val="24"/>
        </w:rPr>
        <w:t>Ecopath</w:t>
      </w:r>
      <w:proofErr w:type="spellEnd"/>
      <w:r>
        <w:rPr>
          <w:rFonts w:ascii="Times New Roman" w:hAnsi="Times New Roman" w:cs="Times New Roman"/>
          <w:sz w:val="24"/>
          <w:szCs w:val="24"/>
        </w:rPr>
        <w:t xml:space="preserve"> equilibrium for biomass and predator consumption.</w:t>
      </w:r>
    </w:p>
    <w:p w14:paraId="3CCDBFCC" w14:textId="77777777" w:rsidR="00B22410" w:rsidRDefault="00B22410" w:rsidP="00B22410">
      <w:pPr>
        <w:spacing w:after="0" w:line="480" w:lineRule="auto"/>
        <w:rPr>
          <w:rFonts w:ascii="Times New Roman" w:hAnsi="Times New Roman" w:cs="Times New Roman"/>
          <w:sz w:val="24"/>
          <w:szCs w:val="24"/>
        </w:rPr>
      </w:pPr>
      <w:r>
        <w:rPr>
          <w:rFonts w:ascii="Times New Roman" w:hAnsi="Times New Roman" w:cs="Times New Roman"/>
          <w:sz w:val="24"/>
          <w:szCs w:val="24"/>
        </w:rPr>
        <w:tab/>
        <w:t>Given equation (2), the rate of total population change can be described as:</w:t>
      </w:r>
    </w:p>
    <w:p w14:paraId="3C43D9D0" w14:textId="77777777" w:rsidR="00B22410" w:rsidRPr="00FC2AD9" w:rsidRDefault="008B1D1B" w:rsidP="00B22410">
      <w:pPr>
        <w:pStyle w:val="ListParagraph"/>
        <w:numPr>
          <w:ilvl w:val="0"/>
          <w:numId w:val="1"/>
        </w:numPr>
        <w:spacing w:after="0" w:line="480" w:lineRule="auto"/>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i"/>
              </m:rPr>
              <w:rPr>
                <w:rFonts w:ascii="Cambria Math" w:hAnsi="Cambria Math" w:cs="Times New Roman"/>
                <w:sz w:val="24"/>
                <w:szCs w:val="24"/>
              </w:rPr>
              <m:t>B</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p>
    <w:p w14:paraId="1207DF33" w14:textId="5F937615" w:rsidR="00427FC5" w:rsidRPr="00C67552" w:rsidRDefault="00B22410" w:rsidP="00B22410">
      <w:pPr>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C</w:t>
      </w:r>
      <w:r>
        <w:rPr>
          <w:rFonts w:ascii="Times New Roman" w:hAnsi="Times New Roman" w:cs="Times New Roman"/>
          <w:i/>
          <w:sz w:val="24"/>
          <w:szCs w:val="24"/>
          <w:vertAlign w:val="subscript"/>
        </w:rPr>
        <w:t>i</w:t>
      </w:r>
      <w:r>
        <w:rPr>
          <w:rFonts w:ascii="Times New Roman" w:hAnsi="Times New Roman" w:cs="Times New Roman"/>
          <w:sz w:val="24"/>
          <w:szCs w:val="24"/>
        </w:rPr>
        <w:t xml:space="preserve"> is again catch of group </w:t>
      </w:r>
      <w:r w:rsidR="00DA4CBF">
        <w:rPr>
          <w:rFonts w:ascii="Times New Roman" w:hAnsi="Times New Roman" w:cs="Times New Roman"/>
          <w:i/>
          <w:sz w:val="24"/>
          <w:szCs w:val="24"/>
        </w:rPr>
        <w:t>i</w:t>
      </w:r>
      <w:r w:rsidR="00C67552">
        <w:rPr>
          <w:rFonts w:ascii="Times New Roman" w:hAnsi="Times New Roman" w:cs="Times New Roman"/>
          <w:sz w:val="24"/>
          <w:szCs w:val="24"/>
        </w:rPr>
        <w:t xml:space="preserve"> </w:t>
      </w:r>
      <w:r w:rsidR="00C67552">
        <w:rPr>
          <w:rFonts w:ascii="Times New Roman" w:hAnsi="Times New Roman" w:cs="Times New Roman"/>
          <w:sz w:val="24"/>
          <w:szCs w:val="24"/>
        </w:rPr>
        <w:fldChar w:fldCharType="begin"/>
      </w:r>
      <w:r w:rsidR="00C67552">
        <w:rPr>
          <w:rFonts w:ascii="Times New Roman" w:hAnsi="Times New Roman" w:cs="Times New Roman"/>
          <w:sz w:val="24"/>
          <w:szCs w:val="24"/>
        </w:rPr>
        <w:instrText xml:space="preserve"> ADDIN ZOTERO_ITEM CSL_CITATION {"citationID":"c1CmoQNf","properties":{"formattedCitation":"(Essington and Munch 2014)","plainCitation":"(Essington and Munch 2014)","noteIndex":0},"citationItems":[{"id":556,"uris":["http://zotero.org/users/783258/items/T5PD7UGN"],"itemData":{"id":556,"type":"article-journal","abstract":"Ecosystem-based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sidR="00C67552">
        <w:rPr>
          <w:rFonts w:ascii="Times New Roman" w:hAnsi="Times New Roman" w:cs="Times New Roman"/>
          <w:sz w:val="24"/>
          <w:szCs w:val="24"/>
        </w:rPr>
        <w:fldChar w:fldCharType="separate"/>
      </w:r>
      <w:r w:rsidR="00C67552" w:rsidRPr="00C67552">
        <w:rPr>
          <w:rFonts w:ascii="Times New Roman" w:hAnsi="Times New Roman" w:cs="Times New Roman"/>
          <w:sz w:val="24"/>
        </w:rPr>
        <w:t>(Essington and Munch 2014)</w:t>
      </w:r>
      <w:r w:rsidR="00C67552">
        <w:rPr>
          <w:rFonts w:ascii="Times New Roman" w:hAnsi="Times New Roman" w:cs="Times New Roman"/>
          <w:sz w:val="24"/>
          <w:szCs w:val="24"/>
        </w:rPr>
        <w:fldChar w:fldCharType="end"/>
      </w:r>
      <w:r w:rsidR="00C67552">
        <w:rPr>
          <w:rFonts w:ascii="Times New Roman" w:hAnsi="Times New Roman" w:cs="Times New Roman"/>
          <w:sz w:val="24"/>
          <w:szCs w:val="24"/>
        </w:rPr>
        <w:t>.</w:t>
      </w:r>
    </w:p>
    <w:p w14:paraId="530A6AD0" w14:textId="429B00D9" w:rsidR="00B22410" w:rsidRDefault="00B22410" w:rsidP="00427FC5">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lastRenderedPageBreak/>
        <w:t>In order to determine the ecosystem’s expected reaction to predator mortality and fishery closures we calculated two quantities</w:t>
      </w:r>
      <w:r w:rsidR="00427FC5">
        <w:rPr>
          <w:rFonts w:ascii="Times New Roman" w:hAnsi="Times New Roman" w:cs="Times New Roman"/>
          <w:sz w:val="24"/>
          <w:szCs w:val="24"/>
        </w:rPr>
        <w:t xml:space="preserve"> based on new derivations from the generalized equilibrium model</w:t>
      </w:r>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1)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for </w:t>
      </w:r>
      <w:r>
        <w:rPr>
          <w:rFonts w:ascii="Times New Roman" w:hAnsi="Times New Roman" w:cs="Times New Roman"/>
          <w:i/>
          <w:sz w:val="24"/>
          <w:szCs w:val="24"/>
        </w:rPr>
        <w:t>j</w:t>
      </w:r>
      <w:r>
        <w:rPr>
          <w:rFonts w:ascii="Times New Roman" w:hAnsi="Times New Roman" w:cs="Times New Roman"/>
          <w:sz w:val="24"/>
          <w:szCs w:val="24"/>
        </w:rPr>
        <w:t xml:space="preserve"> as the index for pelicans, </w:t>
      </w:r>
      <w:r w:rsidR="000E1EBD">
        <w:rPr>
          <w:rFonts w:ascii="Times New Roman" w:hAnsi="Times New Roman" w:cs="Times New Roman"/>
          <w:sz w:val="24"/>
          <w:szCs w:val="24"/>
        </w:rPr>
        <w:t>gulls and terns</w:t>
      </w:r>
      <w:r>
        <w:rPr>
          <w:rFonts w:ascii="Times New Roman" w:hAnsi="Times New Roman" w:cs="Times New Roman"/>
          <w:sz w:val="24"/>
          <w:szCs w:val="24"/>
        </w:rPr>
        <w:t>, and dolphins</w:t>
      </w:r>
      <w:r w:rsidR="00893757">
        <w:rPr>
          <w:rFonts w:ascii="Times New Roman" w:hAnsi="Times New Roman" w:cs="Times New Roman"/>
          <w:sz w:val="24"/>
          <w:szCs w:val="24"/>
        </w:rPr>
        <w:t>, i.e., the change in equilibrium prey biomass per change in predator productivity</w:t>
      </w:r>
      <w:r w:rsidR="0078644F">
        <w:rPr>
          <w:rFonts w:ascii="Times New Roman" w:hAnsi="Times New Roman" w:cs="Times New Roman"/>
          <w:sz w:val="24"/>
          <w:szCs w:val="24"/>
        </w:rPr>
        <w:t xml:space="preserve"> and 2)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/∂E</m:t>
        </m:r>
      </m:oMath>
      <w:r w:rsidR="0078644F">
        <w:rPr>
          <w:rFonts w:ascii="Times New Roman" w:hAnsi="Times New Roman" w:cs="Times New Roman"/>
          <w:i/>
          <w:sz w:val="24"/>
          <w:szCs w:val="24"/>
        </w:rPr>
        <w:t xml:space="preserve"> </w:t>
      </w:r>
      <w:r w:rsidR="0078644F">
        <w:rPr>
          <w:rFonts w:ascii="Times New Roman" w:hAnsi="Times New Roman" w:cs="Times New Roman"/>
          <w:sz w:val="24"/>
          <w:szCs w:val="24"/>
        </w:rPr>
        <w:t xml:space="preserve">where </w:t>
      </w:r>
      <w:r w:rsidR="0078644F">
        <w:rPr>
          <w:rFonts w:ascii="Times New Roman" w:hAnsi="Times New Roman" w:cs="Times New Roman"/>
          <w:i/>
          <w:sz w:val="24"/>
          <w:szCs w:val="24"/>
        </w:rPr>
        <w:t xml:space="preserve">E </w:t>
      </w:r>
      <w:r w:rsidR="0078644F">
        <w:rPr>
          <w:rFonts w:ascii="Times New Roman" w:hAnsi="Times New Roman" w:cs="Times New Roman"/>
          <w:sz w:val="24"/>
          <w:szCs w:val="24"/>
        </w:rPr>
        <w:t xml:space="preserve">is relative fishing effort compared to the effort at mass balance </w:t>
      </w:r>
      <w:r w:rsidR="00893757">
        <w:rPr>
          <w:rFonts w:ascii="Times New Roman" w:hAnsi="Times New Roman" w:cs="Times New Roman"/>
          <w:sz w:val="24"/>
          <w:szCs w:val="24"/>
        </w:rPr>
        <w:t>equilibrium (</w:t>
      </w:r>
      <w:r w:rsidR="0078644F">
        <w:rPr>
          <w:rFonts w:ascii="Times New Roman" w:hAnsi="Times New Roman" w:cs="Times New Roman"/>
          <w:sz w:val="24"/>
          <w:szCs w:val="24"/>
        </w:rPr>
        <w:t xml:space="preserve">we calculate the derivative at </w:t>
      </w:r>
      <w:r w:rsidR="0078644F">
        <w:rPr>
          <w:rFonts w:ascii="Times New Roman" w:hAnsi="Times New Roman" w:cs="Times New Roman"/>
          <w:i/>
          <w:sz w:val="24"/>
          <w:szCs w:val="24"/>
        </w:rPr>
        <w:t xml:space="preserve">E </w:t>
      </w:r>
      <w:r w:rsidR="0078644F">
        <w:rPr>
          <w:rFonts w:ascii="Times New Roman" w:hAnsi="Times New Roman" w:cs="Times New Roman"/>
          <w:sz w:val="24"/>
          <w:szCs w:val="24"/>
        </w:rPr>
        <w:t>= 1)</w:t>
      </w:r>
      <w:r w:rsidR="00893757">
        <w:rPr>
          <w:rFonts w:ascii="Times New Roman" w:hAnsi="Times New Roman" w:cs="Times New Roman"/>
          <w:sz w:val="24"/>
          <w:szCs w:val="24"/>
        </w:rPr>
        <w:t>, i.e., change in equilibrium biomass per change in</w:t>
      </w:r>
      <w:r w:rsidR="00DE7ABF">
        <w:rPr>
          <w:rFonts w:ascii="Times New Roman" w:hAnsi="Times New Roman" w:cs="Times New Roman"/>
          <w:sz w:val="24"/>
          <w:szCs w:val="24"/>
        </w:rPr>
        <w:t xml:space="preserve"> relative fishing effort</w:t>
      </w:r>
      <w:r w:rsidR="00EB1994">
        <w:rPr>
          <w:rFonts w:ascii="Times New Roman" w:hAnsi="Times New Roman" w:cs="Times New Roman"/>
          <w:sz w:val="24"/>
          <w:szCs w:val="24"/>
        </w:rPr>
        <w:t xml:space="preserve"> applied</w:t>
      </w:r>
      <w:r w:rsidR="00C67552">
        <w:rPr>
          <w:rFonts w:ascii="Times New Roman" w:hAnsi="Times New Roman" w:cs="Times New Roman"/>
          <w:sz w:val="24"/>
          <w:szCs w:val="24"/>
        </w:rPr>
        <w:t xml:space="preserve"> proportionally</w:t>
      </w:r>
      <w:r w:rsidR="00EB1994">
        <w:rPr>
          <w:rFonts w:ascii="Times New Roman" w:hAnsi="Times New Roman" w:cs="Times New Roman"/>
          <w:sz w:val="24"/>
          <w:szCs w:val="24"/>
        </w:rPr>
        <w:t xml:space="preserve"> to all functional groups</w:t>
      </w:r>
      <w:r>
        <w:rPr>
          <w:rFonts w:ascii="Times New Roman" w:hAnsi="Times New Roman" w:cs="Times New Roman"/>
          <w:sz w:val="24"/>
          <w:szCs w:val="24"/>
        </w:rPr>
        <w:t xml:space="preserve">. </w:t>
      </w:r>
      <w:r w:rsidR="0078644F">
        <w:rPr>
          <w:rFonts w:ascii="Times New Roman" w:hAnsi="Times New Roman" w:cs="Times New Roman"/>
          <w:sz w:val="24"/>
          <w:szCs w:val="24"/>
        </w:rPr>
        <w:t xml:space="preserve">The first </w:t>
      </w:r>
      <w:r>
        <w:rPr>
          <w:rFonts w:ascii="Times New Roman" w:hAnsi="Times New Roman" w:cs="Times New Roman"/>
          <w:sz w:val="24"/>
          <w:szCs w:val="24"/>
        </w:rPr>
        <w:t>partial derivative will tell us the influence of pelicans, birds, and dolphins on population dynamics</w:t>
      </w:r>
      <w:r w:rsidR="0078644F">
        <w:rPr>
          <w:rFonts w:ascii="Times New Roman" w:hAnsi="Times New Roman" w:cs="Times New Roman"/>
          <w:sz w:val="24"/>
          <w:szCs w:val="24"/>
        </w:rPr>
        <w:t xml:space="preserve"> and the second partial derivative the influence of fishing on the populations</w:t>
      </w:r>
      <w:r>
        <w:rPr>
          <w:rFonts w:ascii="Times New Roman" w:hAnsi="Times New Roman" w:cs="Times New Roman"/>
          <w:sz w:val="24"/>
          <w:szCs w:val="24"/>
        </w:rPr>
        <w:t xml:space="preserve">. To calculate these derivatives, we introduce </w:t>
      </w:r>
      <w:r w:rsidRPr="00C67552">
        <w:rPr>
          <w:rFonts w:ascii="Times New Roman" w:hAnsi="Times New Roman" w:cs="Times New Roman"/>
          <w:b/>
          <w:sz w:val="24"/>
          <w:szCs w:val="24"/>
        </w:rPr>
        <w:t>J</w:t>
      </w:r>
      <w:r>
        <w:rPr>
          <w:rFonts w:ascii="Times New Roman" w:hAnsi="Times New Roman" w:cs="Times New Roman"/>
          <w:i/>
          <w:sz w:val="24"/>
          <w:szCs w:val="24"/>
          <w:vertAlign w:val="subscript"/>
        </w:rPr>
        <w:t>r</w:t>
      </w:r>
      <w:r w:rsidRPr="00C67552">
        <w:rPr>
          <w:rFonts w:ascii="Times New Roman" w:hAnsi="Times New Roman" w:cs="Times New Roman"/>
          <w:sz w:val="24"/>
          <w:szCs w:val="24"/>
        </w:rPr>
        <w:t>(</w:t>
      </w:r>
      <w:r w:rsidRPr="00C67552">
        <w:rPr>
          <w:rFonts w:ascii="Times New Roman" w:hAnsi="Times New Roman" w:cs="Times New Roman"/>
          <w:b/>
          <w:sz w:val="24"/>
          <w:szCs w:val="24"/>
        </w:rPr>
        <w:t>B</w:t>
      </w:r>
      <w:r w:rsidRPr="00C67552">
        <w:rPr>
          <w:rFonts w:ascii="Times New Roman" w:hAnsi="Times New Roman" w:cs="Times New Roman"/>
          <w:sz w:val="24"/>
          <w:szCs w:val="24"/>
        </w:rPr>
        <w:t>)</w:t>
      </w:r>
      <w:r>
        <w:rPr>
          <w:rFonts w:ascii="Times New Roman" w:hAnsi="Times New Roman" w:cs="Times New Roman"/>
          <w:sz w:val="24"/>
          <w:szCs w:val="24"/>
        </w:rPr>
        <w:t xml:space="preserve"> as the Jacobian of the per capita production rate</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or the matrix of all partial derivatives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Then, based on </w:t>
      </w:r>
      <w:r w:rsidR="00893757">
        <w:rPr>
          <w:rFonts w:ascii="Times New Roman" w:eastAsiaTheme="minorEastAsia" w:hAnsi="Times New Roman" w:cs="Times New Roman"/>
          <w:sz w:val="24"/>
          <w:szCs w:val="24"/>
        </w:rPr>
        <w:t>equations A7 and A13</w:t>
      </w:r>
      <w:r>
        <w:rPr>
          <w:rFonts w:ascii="Times New Roman" w:eastAsiaTheme="minorEastAsia" w:hAnsi="Times New Roman" w:cs="Times New Roman"/>
          <w:sz w:val="24"/>
          <w:szCs w:val="24"/>
        </w:rPr>
        <w:t xml:space="preserve"> in Essington &amp; Munch (2014):</w:t>
      </w:r>
    </w:p>
    <w:p w14:paraId="51B08BBF" w14:textId="77777777" w:rsidR="00B22410" w:rsidRPr="00FC2AD9" w:rsidRDefault="008B1D1B" w:rsidP="00B22410">
      <w:pPr>
        <w:spacing w:after="0" w:line="48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J</m:t>
              </m:r>
              <m:ctrlPr>
                <w:rPr>
                  <w:rFonts w:ascii="Cambria Math" w:hAnsi="Cambria Math" w:cs="Times New Roman"/>
                  <w:b/>
                  <w:i/>
                  <w:sz w:val="24"/>
                  <w:szCs w:val="24"/>
                </w:rPr>
              </m:ctrlPr>
            </m:e>
            <m:sub>
              <m:r>
                <w:rPr>
                  <w:rFonts w:ascii="Cambria Math" w:hAnsi="Cambria Math" w:cs="Times New Roman"/>
                  <w:sz w:val="24"/>
                  <w:szCs w:val="24"/>
                </w:rPr>
                <m:t>r</m:t>
              </m:r>
            </m:sub>
          </m:sSub>
          <m:sSubSup>
            <m:sSubSupPr>
              <m:ctrlPr>
                <w:rPr>
                  <w:rFonts w:ascii="Cambria Math" w:hAnsi="Cambria Math" w:cs="Times New Roman"/>
                  <w:i/>
                  <w:sz w:val="24"/>
                  <w:szCs w:val="24"/>
                </w:rPr>
              </m:ctrlPr>
            </m:sSubSupPr>
            <m:e>
              <m:d>
                <m:dPr>
                  <m:ctrlPr>
                    <w:rPr>
                      <w:rFonts w:ascii="Cambria Math" w:hAnsi="Cambria Math" w:cs="Times New Roman"/>
                      <w:i/>
                      <w:sz w:val="24"/>
                      <w:szCs w:val="24"/>
                    </w:rPr>
                  </m:ctrlPr>
                </m:dPr>
                <m:e>
                  <m:r>
                    <m:rPr>
                      <m:sty m:val="bi"/>
                    </m:rPr>
                    <w:rPr>
                      <w:rFonts w:ascii="Cambria Math" w:hAnsi="Cambria Math" w:cs="Times New Roman"/>
                      <w:sz w:val="24"/>
                      <w:szCs w:val="24"/>
                    </w:rPr>
                    <m:t>B</m:t>
                  </m:r>
                </m:e>
              </m:d>
            </m:e>
            <m:sub>
              <m:r>
                <w:rPr>
                  <w:rFonts w:ascii="Cambria Math" w:hAnsi="Cambria Math" w:cs="Times New Roman"/>
                  <w:sz w:val="24"/>
                  <w:szCs w:val="24"/>
                </w:rPr>
                <m:t>ij</m:t>
              </m:r>
            </m:sub>
            <m:sup>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sup>
          </m:sSubSup>
        </m:oMath>
      </m:oMathPara>
    </w:p>
    <w:p w14:paraId="7CEE0496" w14:textId="77777777" w:rsidR="00B22410" w:rsidRDefault="00B22410" w:rsidP="00B22410">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5232E567" w14:textId="77777777" w:rsidR="00B22410" w:rsidRPr="001E30E6" w:rsidRDefault="008B1D1B" w:rsidP="00B22410">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r>
                <w:rPr>
                  <w:rFonts w:ascii="Cambria Math" w:hAnsi="Cambria Math" w:cs="Times New Roman"/>
                  <w:sz w:val="24"/>
                  <w:szCs w:val="24"/>
                </w:rPr>
                <m:t>E</m:t>
              </m:r>
            </m:den>
          </m:f>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J</m:t>
                      </m:r>
                      <m:ctrlPr>
                        <w:rPr>
                          <w:rFonts w:ascii="Cambria Math" w:hAnsi="Cambria Math" w:cs="Times New Roman"/>
                          <w:b/>
                          <w:i/>
                          <w:sz w:val="24"/>
                          <w:szCs w:val="24"/>
                        </w:rPr>
                      </m:ctrlPr>
                    </m:e>
                    <m:sub>
                      <m:r>
                        <w:rPr>
                          <w:rFonts w:ascii="Cambria Math" w:hAnsi="Cambria Math" w:cs="Times New Roman"/>
                          <w:sz w:val="24"/>
                          <w:szCs w:val="24"/>
                        </w:rPr>
                        <m:t>r</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bi"/>
                            </m:rPr>
                            <w:rPr>
                              <w:rFonts w:ascii="Cambria Math" w:hAnsi="Cambria Math" w:cs="Times New Roman"/>
                              <w:sz w:val="24"/>
                              <w:szCs w:val="24"/>
                            </w:rPr>
                            <m:t>B</m:t>
                          </m:r>
                        </m:e>
                      </m:d>
                    </m:e>
                    <m:sup>
                      <m:r>
                        <w:rPr>
                          <w:rFonts w:ascii="Cambria Math" w:hAnsi="Cambria Math" w:cs="Times New Roman"/>
                          <w:sz w:val="24"/>
                          <w:szCs w:val="24"/>
                        </w:rPr>
                        <m:t>-1</m:t>
                      </m:r>
                    </m:sup>
                  </m:sSup>
                  <m:r>
                    <m:rPr>
                      <m:sty m:val="bi"/>
                    </m:rPr>
                    <w:rPr>
                      <w:rFonts w:ascii="Cambria Math" w:hAnsi="Cambria Math" w:cs="Times New Roman"/>
                      <w:sz w:val="24"/>
                      <w:szCs w:val="24"/>
                    </w:rPr>
                    <m:t>s</m:t>
                  </m:r>
                </m:e>
              </m:d>
            </m:e>
            <m:sub>
              <m:r>
                <w:rPr>
                  <w:rFonts w:ascii="Cambria Math" w:hAnsi="Cambria Math" w:cs="Times New Roman"/>
                  <w:sz w:val="24"/>
                  <w:szCs w:val="24"/>
                </w:rPr>
                <m:t>i</m:t>
              </m:r>
            </m:sub>
          </m:sSub>
        </m:oMath>
      </m:oMathPara>
    </w:p>
    <w:p w14:paraId="1C41EA3A" w14:textId="375DF91E" w:rsidR="00B8675B" w:rsidRDefault="00B22410" w:rsidP="00B8675B">
      <w:pPr>
        <w:spacing w:line="480" w:lineRule="auto"/>
        <w:rPr>
          <w:rFonts w:ascii="Times New Roman" w:hAnsi="Times New Roman" w:cs="Times New Roman"/>
          <w:sz w:val="16"/>
          <w:szCs w:val="16"/>
        </w:rPr>
        <w:sectPr w:rsidR="00B8675B" w:rsidSect="00B8675B">
          <w:pgSz w:w="12240" w:h="15840"/>
          <w:pgMar w:top="1440" w:right="1440" w:bottom="1440" w:left="1440" w:header="720" w:footer="720" w:gutter="0"/>
          <w:cols w:space="720"/>
          <w:docGrid w:linePitch="360"/>
        </w:sect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Pr="001E30E6">
        <w:rPr>
          <w:rFonts w:ascii="Times New Roman" w:hAnsi="Times New Roman" w:cs="Times New Roman"/>
          <w:b/>
          <w:i/>
          <w:sz w:val="24"/>
          <w:szCs w:val="24"/>
        </w:rPr>
        <w:t>s</w:t>
      </w:r>
      <w:r>
        <w:rPr>
          <w:rFonts w:ascii="Times New Roman" w:hAnsi="Times New Roman" w:cs="Times New Roman"/>
          <w:sz w:val="24"/>
          <w:szCs w:val="24"/>
        </w:rPr>
        <w:t xml:space="preserve"> is the selectivity vector such that </w:t>
      </w:r>
      <w:proofErr w:type="spellStart"/>
      <w:r>
        <w:rPr>
          <w:rFonts w:ascii="Times New Roman" w:hAnsi="Times New Roman" w:cs="Times New Roman"/>
          <w:i/>
          <w:sz w:val="24"/>
          <w:szCs w:val="24"/>
        </w:rPr>
        <w:t>s</w:t>
      </w:r>
      <w:r>
        <w:rPr>
          <w:rFonts w:ascii="Times New Roman" w:hAnsi="Times New Roman" w:cs="Times New Roman"/>
          <w:i/>
          <w:sz w:val="24"/>
          <w:szCs w:val="24"/>
          <w:vertAlign w:val="subscript"/>
        </w:rPr>
        <w:t>i</w:t>
      </w:r>
      <w:r>
        <w:rPr>
          <w:rFonts w:ascii="Times New Roman" w:hAnsi="Times New Roman" w:cs="Times New Roman"/>
          <w:i/>
          <w:sz w:val="24"/>
          <w:szCs w:val="24"/>
        </w:rPr>
        <w:t>E</w:t>
      </w:r>
      <w:proofErr w:type="spellEnd"/>
      <w:r>
        <w:rPr>
          <w:rFonts w:ascii="Times New Roman" w:hAnsi="Times New Roman" w:cs="Times New Roman"/>
          <w:i/>
          <w:sz w:val="24"/>
          <w:szCs w:val="24"/>
        </w:rPr>
        <w:t xml:space="preserve"> = F</w:t>
      </w:r>
      <w:r>
        <w:rPr>
          <w:rFonts w:ascii="Times New Roman" w:hAnsi="Times New Roman" w:cs="Times New Roman"/>
          <w:i/>
          <w:sz w:val="24"/>
          <w:szCs w:val="24"/>
          <w:vertAlign w:val="subscript"/>
        </w:rPr>
        <w:t>i</w:t>
      </w:r>
      <w:r>
        <w:rPr>
          <w:rFonts w:ascii="Times New Roman" w:hAnsi="Times New Roman" w:cs="Times New Roman"/>
          <w:sz w:val="24"/>
          <w:szCs w:val="24"/>
        </w:rPr>
        <w:t xml:space="preserve"> and </w:t>
      </w:r>
      <w:r>
        <w:rPr>
          <w:rFonts w:ascii="Times New Roman" w:hAnsi="Times New Roman" w:cs="Times New Roman"/>
          <w:i/>
          <w:sz w:val="24"/>
          <w:szCs w:val="24"/>
        </w:rPr>
        <w:t>F</w:t>
      </w:r>
      <w:r>
        <w:rPr>
          <w:rFonts w:ascii="Times New Roman" w:hAnsi="Times New Roman" w:cs="Times New Roman"/>
          <w:i/>
          <w:sz w:val="24"/>
          <w:szCs w:val="24"/>
          <w:vertAlign w:val="subscript"/>
        </w:rPr>
        <w:t>i</w:t>
      </w:r>
      <w:r>
        <w:rPr>
          <w:rFonts w:ascii="Times New Roman" w:hAnsi="Times New Roman" w:cs="Times New Roman"/>
          <w:sz w:val="24"/>
          <w:szCs w:val="24"/>
        </w:rPr>
        <w:t xml:space="preserve"> is the fishing mortality rate of group </w:t>
      </w:r>
      <w:r>
        <w:rPr>
          <w:rFonts w:ascii="Times New Roman" w:hAnsi="Times New Roman" w:cs="Times New Roman"/>
          <w:i/>
          <w:sz w:val="24"/>
          <w:szCs w:val="24"/>
        </w:rPr>
        <w:t>i</w:t>
      </w:r>
      <w:r>
        <w:rPr>
          <w:rFonts w:ascii="Times New Roman" w:hAnsi="Times New Roman" w:cs="Times New Roman"/>
          <w:sz w:val="24"/>
          <w:szCs w:val="24"/>
        </w:rPr>
        <w:t xml:space="preserve">. This allows us to assess a proportional decrease in fishing across </w:t>
      </w:r>
      <w:r w:rsidR="00DE7ABF">
        <w:rPr>
          <w:rFonts w:ascii="Times New Roman" w:hAnsi="Times New Roman" w:cs="Times New Roman"/>
          <w:sz w:val="24"/>
          <w:szCs w:val="24"/>
        </w:rPr>
        <w:t xml:space="preserve">all </w:t>
      </w:r>
      <w:r>
        <w:rPr>
          <w:rFonts w:ascii="Times New Roman" w:hAnsi="Times New Roman" w:cs="Times New Roman"/>
          <w:sz w:val="24"/>
          <w:szCs w:val="24"/>
        </w:rPr>
        <w:t>functional groups,</w:t>
      </w:r>
      <w:r w:rsidR="00DE7ABF">
        <w:rPr>
          <w:rFonts w:ascii="Times New Roman" w:hAnsi="Times New Roman" w:cs="Times New Roman"/>
          <w:sz w:val="24"/>
          <w:szCs w:val="24"/>
        </w:rPr>
        <w:t xml:space="preserve"> not just direct fishing mortality on group </w:t>
      </w:r>
      <w:r w:rsidR="00DE7ABF">
        <w:rPr>
          <w:rFonts w:ascii="Times New Roman" w:hAnsi="Times New Roman" w:cs="Times New Roman"/>
          <w:i/>
          <w:sz w:val="24"/>
          <w:szCs w:val="24"/>
        </w:rPr>
        <w:t>i</w:t>
      </w:r>
      <w:r w:rsidR="00DE7ABF">
        <w:rPr>
          <w:rFonts w:ascii="Times New Roman" w:hAnsi="Times New Roman" w:cs="Times New Roman"/>
          <w:sz w:val="24"/>
          <w:szCs w:val="24"/>
        </w:rPr>
        <w:t>,</w:t>
      </w:r>
      <w:r>
        <w:rPr>
          <w:rFonts w:ascii="Times New Roman" w:hAnsi="Times New Roman" w:cs="Times New Roman"/>
          <w:sz w:val="24"/>
          <w:szCs w:val="24"/>
        </w:rPr>
        <w:t xml:space="preserve"> </w:t>
      </w:r>
      <w:r w:rsidR="00DE7ABF">
        <w:rPr>
          <w:rFonts w:ascii="Times New Roman" w:hAnsi="Times New Roman" w:cs="Times New Roman"/>
          <w:sz w:val="24"/>
          <w:szCs w:val="24"/>
        </w:rPr>
        <w:t xml:space="preserve">while still </w:t>
      </w:r>
      <w:r>
        <w:rPr>
          <w:rFonts w:ascii="Times New Roman" w:hAnsi="Times New Roman" w:cs="Times New Roman"/>
          <w:sz w:val="24"/>
          <w:szCs w:val="24"/>
        </w:rPr>
        <w:t xml:space="preserve">accounting for the fact that some species experience higher fishing mortality rates than others. We standardize these derivatives by biomass of the fish or invertebrate functional groups, and, in the case of the response to predator declines, with respect to predator productivity. This yields a proportional change in biomass of the prey group for a proportional change in fishing </w:t>
      </w:r>
      <w:r w:rsidR="00B8675B">
        <w:rPr>
          <w:rFonts w:ascii="Times New Roman" w:hAnsi="Times New Roman" w:cs="Times New Roman"/>
          <w:sz w:val="24"/>
          <w:szCs w:val="24"/>
        </w:rPr>
        <w:t>effort or predator productivity.</w:t>
      </w:r>
      <w:r w:rsidR="00B8675B">
        <w:rPr>
          <w:rFonts w:ascii="Times New Roman" w:hAnsi="Times New Roman" w:cs="Times New Roman"/>
          <w:sz w:val="16"/>
          <w:szCs w:val="16"/>
        </w:rPr>
        <w:t xml:space="preserve"> </w:t>
      </w:r>
    </w:p>
    <w:p w14:paraId="01AF141C" w14:textId="1F3ABA4D" w:rsidR="00F5632E" w:rsidRDefault="00F5632E" w:rsidP="00B8675B">
      <w:pPr>
        <w:rPr>
          <w:rFonts w:ascii="Times New Roman" w:hAnsi="Times New Roman" w:cs="Times New Roman"/>
          <w:sz w:val="24"/>
          <w:szCs w:val="24"/>
        </w:rPr>
      </w:pPr>
      <w:r>
        <w:rPr>
          <w:rFonts w:ascii="Times New Roman" w:hAnsi="Times New Roman" w:cs="Times New Roman"/>
          <w:sz w:val="24"/>
          <w:szCs w:val="24"/>
        </w:rPr>
        <w:lastRenderedPageBreak/>
        <w:t xml:space="preserve">Table S1 </w:t>
      </w:r>
      <w:r w:rsidR="004F6447">
        <w:rPr>
          <w:rFonts w:ascii="Times New Roman" w:hAnsi="Times New Roman" w:cs="Times New Roman"/>
          <w:sz w:val="24"/>
          <w:szCs w:val="24"/>
        </w:rPr>
        <w:t>S</w:t>
      </w:r>
      <w:r>
        <w:rPr>
          <w:rFonts w:ascii="Times New Roman" w:hAnsi="Times New Roman" w:cs="Times New Roman"/>
          <w:sz w:val="24"/>
          <w:szCs w:val="24"/>
        </w:rPr>
        <w:t xml:space="preserve">pecies included in </w:t>
      </w:r>
      <w:proofErr w:type="spellStart"/>
      <w:r w:rsidR="004F6447">
        <w:rPr>
          <w:rFonts w:ascii="Times New Roman" w:hAnsi="Times New Roman" w:cs="Times New Roman"/>
          <w:sz w:val="24"/>
          <w:szCs w:val="24"/>
        </w:rPr>
        <w:t>Rpath</w:t>
      </w:r>
      <w:proofErr w:type="spellEnd"/>
      <w:r w:rsidR="004F6447">
        <w:rPr>
          <w:rFonts w:ascii="Times New Roman" w:hAnsi="Times New Roman" w:cs="Times New Roman"/>
          <w:sz w:val="24"/>
          <w:szCs w:val="24"/>
        </w:rPr>
        <w:t xml:space="preserve"> </w:t>
      </w:r>
      <w:r>
        <w:rPr>
          <w:rFonts w:ascii="Times New Roman" w:hAnsi="Times New Roman" w:cs="Times New Roman"/>
          <w:sz w:val="24"/>
          <w:szCs w:val="24"/>
        </w:rPr>
        <w:t>functional groups</w:t>
      </w:r>
    </w:p>
    <w:tbl>
      <w:tblPr>
        <w:tblW w:w="7110" w:type="dxa"/>
        <w:tblLook w:val="04A0" w:firstRow="1" w:lastRow="0" w:firstColumn="1" w:lastColumn="0" w:noHBand="0" w:noVBand="1"/>
      </w:tblPr>
      <w:tblGrid>
        <w:gridCol w:w="2250"/>
        <w:gridCol w:w="4860"/>
      </w:tblGrid>
      <w:tr w:rsidR="00C67552" w:rsidRPr="007227C1" w14:paraId="28D5E42E" w14:textId="77777777" w:rsidTr="00D928D3">
        <w:trPr>
          <w:trHeight w:val="290"/>
        </w:trPr>
        <w:tc>
          <w:tcPr>
            <w:tcW w:w="2250" w:type="dxa"/>
            <w:tcBorders>
              <w:top w:val="single" w:sz="4" w:space="0" w:color="auto"/>
              <w:left w:val="nil"/>
              <w:bottom w:val="single" w:sz="4" w:space="0" w:color="auto"/>
              <w:right w:val="nil"/>
            </w:tcBorders>
            <w:shd w:val="clear" w:color="auto" w:fill="auto"/>
            <w:noWrap/>
            <w:vAlign w:val="bottom"/>
            <w:hideMark/>
          </w:tcPr>
          <w:p w14:paraId="48181670" w14:textId="251BA326" w:rsidR="00C67552" w:rsidRPr="00D93FB8" w:rsidRDefault="00D93FB8" w:rsidP="00D928D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Group</w:t>
            </w:r>
            <w:r>
              <w:rPr>
                <w:rFonts w:ascii="Times New Roman" w:eastAsia="Times New Roman" w:hAnsi="Times New Roman" w:cs="Times New Roman"/>
                <w:color w:val="000000"/>
              </w:rPr>
              <w:tab/>
            </w:r>
          </w:p>
        </w:tc>
        <w:tc>
          <w:tcPr>
            <w:tcW w:w="4860" w:type="dxa"/>
            <w:tcBorders>
              <w:top w:val="single" w:sz="4" w:space="0" w:color="auto"/>
              <w:left w:val="nil"/>
              <w:bottom w:val="single" w:sz="4" w:space="0" w:color="auto"/>
              <w:right w:val="nil"/>
            </w:tcBorders>
            <w:shd w:val="clear" w:color="auto" w:fill="auto"/>
            <w:noWrap/>
            <w:vAlign w:val="bottom"/>
            <w:hideMark/>
          </w:tcPr>
          <w:p w14:paraId="5F21A578" w14:textId="463D8AD3" w:rsidR="00C67552" w:rsidRPr="00D93FB8" w:rsidRDefault="00C67552" w:rsidP="00D928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Species based on</w:t>
            </w:r>
          </w:p>
        </w:tc>
      </w:tr>
      <w:tr w:rsidR="00C67552" w:rsidRPr="007227C1" w14:paraId="04363445" w14:textId="77777777" w:rsidTr="002470D3">
        <w:trPr>
          <w:trHeight w:val="290"/>
        </w:trPr>
        <w:tc>
          <w:tcPr>
            <w:tcW w:w="2250" w:type="dxa"/>
            <w:tcBorders>
              <w:top w:val="single" w:sz="4" w:space="0" w:color="auto"/>
              <w:left w:val="nil"/>
              <w:bottom w:val="nil"/>
              <w:right w:val="nil"/>
            </w:tcBorders>
            <w:shd w:val="clear" w:color="auto" w:fill="auto"/>
            <w:noWrap/>
            <w:hideMark/>
          </w:tcPr>
          <w:p w14:paraId="309F8EA8" w14:textId="5CC6EF7B" w:rsidR="00C67552" w:rsidRPr="00D93FB8" w:rsidRDefault="00C67552"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Shark</w:t>
            </w:r>
          </w:p>
        </w:tc>
        <w:tc>
          <w:tcPr>
            <w:tcW w:w="4860" w:type="dxa"/>
            <w:tcBorders>
              <w:top w:val="single" w:sz="4" w:space="0" w:color="auto"/>
              <w:left w:val="nil"/>
              <w:bottom w:val="nil"/>
              <w:right w:val="nil"/>
            </w:tcBorders>
            <w:shd w:val="clear" w:color="auto" w:fill="auto"/>
            <w:noWrap/>
            <w:vAlign w:val="bottom"/>
            <w:hideMark/>
          </w:tcPr>
          <w:p w14:paraId="7430839E" w14:textId="572E534B" w:rsidR="00C67552" w:rsidRPr="00D93FB8" w:rsidRDefault="00CA407A" w:rsidP="00D928D3">
            <w:pPr>
              <w:spacing w:after="0" w:line="240" w:lineRule="auto"/>
              <w:rPr>
                <w:rFonts w:ascii="Times New Roman" w:eastAsia="Times New Roman" w:hAnsi="Times New Roman" w:cs="Times New Roman"/>
                <w:i/>
                <w:color w:val="000000"/>
              </w:rPr>
            </w:pPr>
            <w:r w:rsidRPr="00D93FB8">
              <w:rPr>
                <w:rFonts w:ascii="Times New Roman" w:eastAsia="Times New Roman" w:hAnsi="Times New Roman" w:cs="Times New Roman"/>
                <w:i/>
                <w:color w:val="000000"/>
              </w:rPr>
              <w:t>Carcharhinus leucas</w:t>
            </w:r>
          </w:p>
        </w:tc>
      </w:tr>
      <w:tr w:rsidR="00C67552" w:rsidRPr="007227C1" w14:paraId="330D004C" w14:textId="77777777" w:rsidTr="002470D3">
        <w:trPr>
          <w:trHeight w:val="290"/>
        </w:trPr>
        <w:tc>
          <w:tcPr>
            <w:tcW w:w="2250" w:type="dxa"/>
            <w:tcBorders>
              <w:top w:val="nil"/>
              <w:left w:val="nil"/>
              <w:bottom w:val="nil"/>
              <w:right w:val="nil"/>
            </w:tcBorders>
            <w:shd w:val="clear" w:color="auto" w:fill="auto"/>
            <w:noWrap/>
            <w:hideMark/>
          </w:tcPr>
          <w:p w14:paraId="2E7FF5E3" w14:textId="2EF90CC5" w:rsidR="00C67552" w:rsidRPr="00D93FB8" w:rsidRDefault="00C67552"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R Drum</w:t>
            </w:r>
          </w:p>
        </w:tc>
        <w:tc>
          <w:tcPr>
            <w:tcW w:w="4860" w:type="dxa"/>
            <w:tcBorders>
              <w:top w:val="nil"/>
              <w:left w:val="nil"/>
              <w:bottom w:val="nil"/>
              <w:right w:val="nil"/>
            </w:tcBorders>
            <w:shd w:val="clear" w:color="auto" w:fill="auto"/>
            <w:noWrap/>
            <w:vAlign w:val="bottom"/>
            <w:hideMark/>
          </w:tcPr>
          <w:p w14:paraId="7E08CF7E" w14:textId="778B194D" w:rsidR="00C67552" w:rsidRPr="00D93FB8" w:rsidRDefault="008E51ED" w:rsidP="00D928D3">
            <w:pPr>
              <w:spacing w:after="0" w:line="240" w:lineRule="auto"/>
              <w:rPr>
                <w:rFonts w:ascii="Times New Roman" w:eastAsia="Times New Roman" w:hAnsi="Times New Roman" w:cs="Times New Roman"/>
                <w:i/>
                <w:color w:val="000000"/>
              </w:rPr>
            </w:pPr>
            <w:r w:rsidRPr="00D93FB8">
              <w:rPr>
                <w:rFonts w:ascii="Times New Roman" w:eastAsia="Times New Roman" w:hAnsi="Times New Roman" w:cs="Times New Roman"/>
                <w:i/>
                <w:color w:val="000000"/>
              </w:rPr>
              <w:t>Sciaenops ocellatus</w:t>
            </w:r>
          </w:p>
        </w:tc>
      </w:tr>
      <w:tr w:rsidR="00C67552" w:rsidRPr="007227C1" w14:paraId="6FDFE668" w14:textId="77777777" w:rsidTr="002470D3">
        <w:trPr>
          <w:trHeight w:val="290"/>
        </w:trPr>
        <w:tc>
          <w:tcPr>
            <w:tcW w:w="2250" w:type="dxa"/>
            <w:tcBorders>
              <w:top w:val="nil"/>
              <w:left w:val="nil"/>
              <w:bottom w:val="nil"/>
              <w:right w:val="nil"/>
            </w:tcBorders>
            <w:shd w:val="clear" w:color="auto" w:fill="auto"/>
            <w:noWrap/>
            <w:hideMark/>
          </w:tcPr>
          <w:p w14:paraId="14D13044" w14:textId="7A39C939" w:rsidR="00C67552" w:rsidRPr="00D93FB8" w:rsidRDefault="00C67552"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Seatrout</w:t>
            </w:r>
          </w:p>
        </w:tc>
        <w:tc>
          <w:tcPr>
            <w:tcW w:w="4860" w:type="dxa"/>
            <w:tcBorders>
              <w:top w:val="nil"/>
              <w:left w:val="nil"/>
              <w:bottom w:val="nil"/>
              <w:right w:val="nil"/>
            </w:tcBorders>
            <w:shd w:val="clear" w:color="auto" w:fill="auto"/>
            <w:noWrap/>
            <w:vAlign w:val="bottom"/>
            <w:hideMark/>
          </w:tcPr>
          <w:p w14:paraId="38354D36" w14:textId="417263B9" w:rsidR="00C67552" w:rsidRPr="00D93FB8" w:rsidRDefault="00D928D3"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Cynoscion</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arenarius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Cynoscion</w:t>
            </w:r>
            <w:proofErr w:type="spellEnd"/>
            <w:r w:rsidRPr="00D93FB8">
              <w:rPr>
                <w:rFonts w:ascii="Times New Roman" w:eastAsia="Times New Roman" w:hAnsi="Times New Roman" w:cs="Times New Roman"/>
                <w:i/>
                <w:color w:val="000000"/>
              </w:rPr>
              <w:t xml:space="preserve"> nebulosus</w:t>
            </w:r>
          </w:p>
        </w:tc>
      </w:tr>
      <w:tr w:rsidR="00C67552" w:rsidRPr="007227C1" w14:paraId="7D0E4D02" w14:textId="77777777" w:rsidTr="002470D3">
        <w:trPr>
          <w:trHeight w:val="290"/>
        </w:trPr>
        <w:tc>
          <w:tcPr>
            <w:tcW w:w="2250" w:type="dxa"/>
            <w:tcBorders>
              <w:top w:val="nil"/>
              <w:left w:val="nil"/>
              <w:bottom w:val="nil"/>
              <w:right w:val="nil"/>
            </w:tcBorders>
            <w:shd w:val="clear" w:color="auto" w:fill="auto"/>
            <w:noWrap/>
            <w:hideMark/>
          </w:tcPr>
          <w:p w14:paraId="7B972328" w14:textId="6F8D3C71" w:rsidR="00C67552" w:rsidRPr="00D93FB8" w:rsidRDefault="00C67552"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B Drum</w:t>
            </w:r>
          </w:p>
        </w:tc>
        <w:tc>
          <w:tcPr>
            <w:tcW w:w="4860" w:type="dxa"/>
            <w:tcBorders>
              <w:top w:val="nil"/>
              <w:left w:val="nil"/>
              <w:bottom w:val="nil"/>
              <w:right w:val="nil"/>
            </w:tcBorders>
            <w:shd w:val="clear" w:color="auto" w:fill="auto"/>
            <w:noWrap/>
            <w:vAlign w:val="bottom"/>
            <w:hideMark/>
          </w:tcPr>
          <w:p w14:paraId="702CADA4" w14:textId="23CCE28D" w:rsidR="00C67552" w:rsidRPr="00D93FB8" w:rsidRDefault="008E51ED"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Pogonias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cromis</w:t>
            </w:r>
            <w:proofErr w:type="spellEnd"/>
          </w:p>
        </w:tc>
      </w:tr>
      <w:tr w:rsidR="00C67552" w:rsidRPr="007227C1" w14:paraId="18BFDB4C" w14:textId="77777777" w:rsidTr="002470D3">
        <w:trPr>
          <w:trHeight w:val="290"/>
        </w:trPr>
        <w:tc>
          <w:tcPr>
            <w:tcW w:w="2250" w:type="dxa"/>
            <w:tcBorders>
              <w:top w:val="nil"/>
              <w:left w:val="nil"/>
              <w:bottom w:val="nil"/>
              <w:right w:val="nil"/>
            </w:tcBorders>
            <w:shd w:val="clear" w:color="auto" w:fill="auto"/>
            <w:noWrap/>
            <w:hideMark/>
          </w:tcPr>
          <w:p w14:paraId="6D356D7A" w14:textId="0319BB8A" w:rsidR="00C67552" w:rsidRPr="00D93FB8" w:rsidRDefault="00C67552"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Catfish</w:t>
            </w:r>
          </w:p>
        </w:tc>
        <w:tc>
          <w:tcPr>
            <w:tcW w:w="4860" w:type="dxa"/>
            <w:tcBorders>
              <w:top w:val="nil"/>
              <w:left w:val="nil"/>
              <w:bottom w:val="nil"/>
              <w:right w:val="nil"/>
            </w:tcBorders>
            <w:shd w:val="clear" w:color="auto" w:fill="auto"/>
            <w:noWrap/>
            <w:vAlign w:val="bottom"/>
            <w:hideMark/>
          </w:tcPr>
          <w:p w14:paraId="35B5C128" w14:textId="7EB2EC47" w:rsidR="00C67552" w:rsidRPr="00D93FB8" w:rsidRDefault="00CA40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Ariopsis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felis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Bagre</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marinus</w:t>
            </w:r>
            <w:proofErr w:type="spellEnd"/>
          </w:p>
        </w:tc>
      </w:tr>
      <w:tr w:rsidR="00C67552" w:rsidRPr="007227C1" w14:paraId="7F2F37E4" w14:textId="77777777" w:rsidTr="002470D3">
        <w:trPr>
          <w:trHeight w:val="290"/>
        </w:trPr>
        <w:tc>
          <w:tcPr>
            <w:tcW w:w="2250" w:type="dxa"/>
            <w:tcBorders>
              <w:top w:val="nil"/>
              <w:left w:val="nil"/>
              <w:bottom w:val="nil"/>
              <w:right w:val="nil"/>
            </w:tcBorders>
            <w:shd w:val="clear" w:color="auto" w:fill="auto"/>
            <w:noWrap/>
            <w:hideMark/>
          </w:tcPr>
          <w:p w14:paraId="134CBC31" w14:textId="5B2D0208" w:rsidR="00C67552" w:rsidRPr="00D93FB8" w:rsidRDefault="00C67552"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 xml:space="preserve">Sm </w:t>
            </w:r>
            <w:proofErr w:type="spellStart"/>
            <w:r w:rsidRPr="00D93FB8">
              <w:rPr>
                <w:rFonts w:ascii="Times New Roman" w:eastAsia="Times New Roman" w:hAnsi="Times New Roman" w:cs="Times New Roman"/>
                <w:color w:val="000000"/>
              </w:rPr>
              <w:t>Scianids</w:t>
            </w:r>
            <w:proofErr w:type="spellEnd"/>
          </w:p>
        </w:tc>
        <w:tc>
          <w:tcPr>
            <w:tcW w:w="4860" w:type="dxa"/>
            <w:tcBorders>
              <w:top w:val="nil"/>
              <w:left w:val="nil"/>
              <w:bottom w:val="nil"/>
              <w:right w:val="nil"/>
            </w:tcBorders>
            <w:shd w:val="clear" w:color="auto" w:fill="auto"/>
            <w:noWrap/>
            <w:vAlign w:val="bottom"/>
            <w:hideMark/>
          </w:tcPr>
          <w:p w14:paraId="01DC6584" w14:textId="58E529D1" w:rsidR="00C67552" w:rsidRPr="00D93FB8" w:rsidRDefault="00D928D3"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Micropogonias</w:t>
            </w:r>
            <w:proofErr w:type="spellEnd"/>
            <w:r w:rsidRPr="00D93FB8">
              <w:rPr>
                <w:rFonts w:ascii="Times New Roman" w:eastAsia="Times New Roman" w:hAnsi="Times New Roman" w:cs="Times New Roman"/>
                <w:i/>
                <w:color w:val="000000"/>
              </w:rPr>
              <w:t xml:space="preserve"> undulates, </w:t>
            </w:r>
            <w:proofErr w:type="spellStart"/>
            <w:r w:rsidRPr="00D93FB8">
              <w:rPr>
                <w:rFonts w:ascii="Times New Roman" w:hAnsi="Times New Roman" w:cs="Times New Roman"/>
                <w:i/>
                <w:iCs/>
                <w:color w:val="202122"/>
                <w:shd w:val="clear" w:color="auto" w:fill="FFFFFF"/>
              </w:rPr>
              <w:t>Leiostomus</w:t>
            </w:r>
            <w:proofErr w:type="spellEnd"/>
            <w:r w:rsidRPr="00D93FB8">
              <w:rPr>
                <w:rFonts w:ascii="Times New Roman" w:hAnsi="Times New Roman" w:cs="Times New Roman"/>
                <w:i/>
                <w:iCs/>
                <w:color w:val="202122"/>
                <w:shd w:val="clear" w:color="auto" w:fill="FFFFFF"/>
              </w:rPr>
              <w:t xml:space="preserve"> </w:t>
            </w:r>
            <w:proofErr w:type="spellStart"/>
            <w:r w:rsidRPr="00D93FB8">
              <w:rPr>
                <w:rFonts w:ascii="Times New Roman" w:hAnsi="Times New Roman" w:cs="Times New Roman"/>
                <w:i/>
                <w:iCs/>
                <w:color w:val="202122"/>
                <w:shd w:val="clear" w:color="auto" w:fill="FFFFFF"/>
              </w:rPr>
              <w:t>xanthurus</w:t>
            </w:r>
            <w:proofErr w:type="spellEnd"/>
            <w:r w:rsidRPr="00D93FB8">
              <w:rPr>
                <w:rFonts w:ascii="Times New Roman" w:hAnsi="Times New Roman" w:cs="Times New Roman"/>
                <w:i/>
                <w:iCs/>
                <w:color w:val="202122"/>
                <w:shd w:val="clear" w:color="auto" w:fill="FFFFFF"/>
              </w:rPr>
              <w:t>, Bairdiella chrysoura</w:t>
            </w:r>
          </w:p>
        </w:tc>
      </w:tr>
      <w:tr w:rsidR="00C67552" w:rsidRPr="007227C1" w14:paraId="7C8CC1E2" w14:textId="77777777" w:rsidTr="002470D3">
        <w:trPr>
          <w:trHeight w:val="290"/>
        </w:trPr>
        <w:tc>
          <w:tcPr>
            <w:tcW w:w="2250" w:type="dxa"/>
            <w:tcBorders>
              <w:top w:val="nil"/>
              <w:left w:val="nil"/>
              <w:bottom w:val="nil"/>
              <w:right w:val="nil"/>
            </w:tcBorders>
            <w:shd w:val="clear" w:color="auto" w:fill="auto"/>
            <w:noWrap/>
            <w:hideMark/>
          </w:tcPr>
          <w:p w14:paraId="49CBC3D5" w14:textId="53520941" w:rsidR="00C67552" w:rsidRPr="00D93FB8" w:rsidRDefault="00C67552"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Sheepshead</w:t>
            </w:r>
          </w:p>
        </w:tc>
        <w:tc>
          <w:tcPr>
            <w:tcW w:w="4860" w:type="dxa"/>
            <w:tcBorders>
              <w:top w:val="nil"/>
              <w:left w:val="nil"/>
              <w:bottom w:val="nil"/>
              <w:right w:val="nil"/>
            </w:tcBorders>
            <w:shd w:val="clear" w:color="auto" w:fill="auto"/>
            <w:noWrap/>
            <w:vAlign w:val="bottom"/>
            <w:hideMark/>
          </w:tcPr>
          <w:p w14:paraId="29249C4B" w14:textId="5EF34F7A" w:rsidR="00C67552" w:rsidRPr="00D93FB8" w:rsidRDefault="008E51ED" w:rsidP="00D928D3">
            <w:pPr>
              <w:spacing w:after="0" w:line="240" w:lineRule="auto"/>
              <w:rPr>
                <w:rFonts w:ascii="Times New Roman" w:eastAsia="Times New Roman" w:hAnsi="Times New Roman" w:cs="Times New Roman"/>
                <w:i/>
                <w:color w:val="000000"/>
              </w:rPr>
            </w:pPr>
            <w:r w:rsidRPr="00D93FB8">
              <w:rPr>
                <w:rFonts w:ascii="Times New Roman" w:eastAsia="Times New Roman" w:hAnsi="Times New Roman" w:cs="Times New Roman"/>
                <w:i/>
                <w:color w:val="000000"/>
              </w:rPr>
              <w:t>Archosargus probatocephalus</w:t>
            </w:r>
          </w:p>
        </w:tc>
      </w:tr>
      <w:tr w:rsidR="00C67552" w:rsidRPr="007227C1" w14:paraId="5BB8F787" w14:textId="77777777" w:rsidTr="002470D3">
        <w:trPr>
          <w:trHeight w:val="290"/>
        </w:trPr>
        <w:tc>
          <w:tcPr>
            <w:tcW w:w="2250" w:type="dxa"/>
            <w:tcBorders>
              <w:top w:val="nil"/>
              <w:left w:val="nil"/>
              <w:bottom w:val="nil"/>
              <w:right w:val="nil"/>
            </w:tcBorders>
            <w:shd w:val="clear" w:color="auto" w:fill="auto"/>
            <w:noWrap/>
            <w:hideMark/>
          </w:tcPr>
          <w:p w14:paraId="3EF6F6BC" w14:textId="004F59DE" w:rsidR="00C67552" w:rsidRPr="00D93FB8" w:rsidRDefault="00C67552"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Flounder</w:t>
            </w:r>
          </w:p>
        </w:tc>
        <w:tc>
          <w:tcPr>
            <w:tcW w:w="4860" w:type="dxa"/>
            <w:tcBorders>
              <w:top w:val="nil"/>
              <w:left w:val="nil"/>
              <w:bottom w:val="nil"/>
              <w:right w:val="nil"/>
            </w:tcBorders>
            <w:shd w:val="clear" w:color="auto" w:fill="auto"/>
            <w:noWrap/>
            <w:vAlign w:val="bottom"/>
            <w:hideMark/>
          </w:tcPr>
          <w:p w14:paraId="2364590C" w14:textId="69DA8AEA" w:rsidR="00C67552" w:rsidRPr="00D93FB8" w:rsidRDefault="00D928D3"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Paralichthys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lethostigma</w:t>
            </w:r>
            <w:proofErr w:type="spellEnd"/>
          </w:p>
        </w:tc>
      </w:tr>
      <w:tr w:rsidR="008E51ED" w:rsidRPr="007227C1" w14:paraId="7277A1A8" w14:textId="77777777" w:rsidTr="002470D3">
        <w:trPr>
          <w:trHeight w:val="290"/>
        </w:trPr>
        <w:tc>
          <w:tcPr>
            <w:tcW w:w="2250" w:type="dxa"/>
            <w:tcBorders>
              <w:top w:val="nil"/>
              <w:left w:val="nil"/>
              <w:bottom w:val="nil"/>
              <w:right w:val="nil"/>
            </w:tcBorders>
            <w:shd w:val="clear" w:color="auto" w:fill="auto"/>
            <w:noWrap/>
            <w:hideMark/>
          </w:tcPr>
          <w:p w14:paraId="61FCCB89" w14:textId="339AE900"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Pinfish</w:t>
            </w:r>
          </w:p>
        </w:tc>
        <w:tc>
          <w:tcPr>
            <w:tcW w:w="4860" w:type="dxa"/>
            <w:tcBorders>
              <w:top w:val="nil"/>
              <w:left w:val="nil"/>
              <w:bottom w:val="nil"/>
              <w:right w:val="nil"/>
            </w:tcBorders>
            <w:shd w:val="clear" w:color="auto" w:fill="auto"/>
            <w:noWrap/>
            <w:vAlign w:val="bottom"/>
            <w:hideMark/>
          </w:tcPr>
          <w:p w14:paraId="3A192A46" w14:textId="64A8153E" w:rsidR="008E51ED" w:rsidRPr="00D93FB8" w:rsidRDefault="00D928D3"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Lagodon</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rhomboides</w:t>
            </w:r>
            <w:proofErr w:type="spellEnd"/>
          </w:p>
        </w:tc>
      </w:tr>
      <w:tr w:rsidR="008E51ED" w:rsidRPr="007227C1" w14:paraId="0388F87A" w14:textId="77777777" w:rsidTr="002470D3">
        <w:trPr>
          <w:trHeight w:val="290"/>
        </w:trPr>
        <w:tc>
          <w:tcPr>
            <w:tcW w:w="2250" w:type="dxa"/>
            <w:tcBorders>
              <w:top w:val="nil"/>
              <w:left w:val="nil"/>
              <w:bottom w:val="nil"/>
              <w:right w:val="nil"/>
            </w:tcBorders>
            <w:shd w:val="clear" w:color="auto" w:fill="auto"/>
            <w:noWrap/>
            <w:hideMark/>
          </w:tcPr>
          <w:p w14:paraId="7281AF40" w14:textId="0FD3B0DF" w:rsidR="008E51ED" w:rsidRPr="00D93FB8" w:rsidRDefault="008E51ED"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Menhaden</w:t>
            </w:r>
          </w:p>
        </w:tc>
        <w:tc>
          <w:tcPr>
            <w:tcW w:w="4860" w:type="dxa"/>
            <w:tcBorders>
              <w:top w:val="nil"/>
              <w:left w:val="nil"/>
              <w:bottom w:val="nil"/>
              <w:right w:val="nil"/>
            </w:tcBorders>
            <w:shd w:val="clear" w:color="auto" w:fill="auto"/>
            <w:noWrap/>
            <w:vAlign w:val="bottom"/>
            <w:hideMark/>
          </w:tcPr>
          <w:p w14:paraId="742D28F3" w14:textId="6E754B6C" w:rsidR="008E51ED" w:rsidRPr="00D93FB8" w:rsidRDefault="00D928D3"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Brevoortia</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tyrannus</w:t>
            </w:r>
            <w:proofErr w:type="spellEnd"/>
          </w:p>
        </w:tc>
      </w:tr>
      <w:tr w:rsidR="008E51ED" w:rsidRPr="007227C1" w14:paraId="7E9588B5" w14:textId="77777777" w:rsidTr="002470D3">
        <w:trPr>
          <w:trHeight w:val="290"/>
        </w:trPr>
        <w:tc>
          <w:tcPr>
            <w:tcW w:w="2250" w:type="dxa"/>
            <w:tcBorders>
              <w:top w:val="nil"/>
              <w:left w:val="nil"/>
              <w:bottom w:val="nil"/>
              <w:right w:val="nil"/>
            </w:tcBorders>
            <w:shd w:val="clear" w:color="auto" w:fill="auto"/>
            <w:noWrap/>
            <w:hideMark/>
          </w:tcPr>
          <w:p w14:paraId="390D8A98" w14:textId="5A3A3A6A"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Mullet</w:t>
            </w:r>
          </w:p>
        </w:tc>
        <w:tc>
          <w:tcPr>
            <w:tcW w:w="4860" w:type="dxa"/>
            <w:tcBorders>
              <w:top w:val="nil"/>
              <w:left w:val="nil"/>
              <w:bottom w:val="nil"/>
              <w:right w:val="nil"/>
            </w:tcBorders>
            <w:shd w:val="clear" w:color="auto" w:fill="auto"/>
            <w:noWrap/>
            <w:vAlign w:val="bottom"/>
            <w:hideMark/>
          </w:tcPr>
          <w:p w14:paraId="578AB02D" w14:textId="1885B41E" w:rsidR="008E51ED" w:rsidRPr="00D93FB8" w:rsidRDefault="00D928D3"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Mugil</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cephalus</w:t>
            </w:r>
            <w:proofErr w:type="spellEnd"/>
          </w:p>
        </w:tc>
      </w:tr>
      <w:tr w:rsidR="008E51ED" w:rsidRPr="007227C1" w14:paraId="382775D4" w14:textId="77777777" w:rsidTr="002470D3">
        <w:trPr>
          <w:trHeight w:val="290"/>
        </w:trPr>
        <w:tc>
          <w:tcPr>
            <w:tcW w:w="2250" w:type="dxa"/>
            <w:tcBorders>
              <w:top w:val="nil"/>
              <w:left w:val="nil"/>
              <w:bottom w:val="nil"/>
              <w:right w:val="nil"/>
            </w:tcBorders>
            <w:shd w:val="clear" w:color="auto" w:fill="auto"/>
            <w:noWrap/>
            <w:hideMark/>
          </w:tcPr>
          <w:p w14:paraId="49AA8A34" w14:textId="564864BE" w:rsidR="008E51ED" w:rsidRPr="00D93FB8" w:rsidRDefault="008E51ED"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Anchovy Silverside</w:t>
            </w:r>
          </w:p>
        </w:tc>
        <w:tc>
          <w:tcPr>
            <w:tcW w:w="4860" w:type="dxa"/>
            <w:tcBorders>
              <w:top w:val="nil"/>
              <w:left w:val="nil"/>
              <w:bottom w:val="nil"/>
              <w:right w:val="nil"/>
            </w:tcBorders>
            <w:shd w:val="clear" w:color="auto" w:fill="auto"/>
            <w:noWrap/>
            <w:vAlign w:val="bottom"/>
            <w:hideMark/>
          </w:tcPr>
          <w:p w14:paraId="2E84CFDF" w14:textId="77F5D84F" w:rsidR="008E51ED" w:rsidRPr="00D93FB8" w:rsidRDefault="00D928D3"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Anchoa</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mitchilli</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Menidia</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beryllina</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Membras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martinica</w:t>
            </w:r>
            <w:proofErr w:type="spellEnd"/>
          </w:p>
        </w:tc>
      </w:tr>
      <w:tr w:rsidR="008E51ED" w:rsidRPr="007227C1" w14:paraId="6C366D62" w14:textId="77777777" w:rsidTr="002470D3">
        <w:trPr>
          <w:trHeight w:val="290"/>
        </w:trPr>
        <w:tc>
          <w:tcPr>
            <w:tcW w:w="2250" w:type="dxa"/>
            <w:tcBorders>
              <w:top w:val="nil"/>
              <w:left w:val="nil"/>
              <w:bottom w:val="nil"/>
              <w:right w:val="nil"/>
            </w:tcBorders>
            <w:shd w:val="clear" w:color="auto" w:fill="auto"/>
            <w:noWrap/>
            <w:hideMark/>
          </w:tcPr>
          <w:p w14:paraId="5CE01B5C" w14:textId="491EF47F" w:rsidR="008E51ED" w:rsidRPr="00D93FB8" w:rsidRDefault="008E51ED"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Gar</w:t>
            </w:r>
          </w:p>
        </w:tc>
        <w:tc>
          <w:tcPr>
            <w:tcW w:w="4860" w:type="dxa"/>
            <w:tcBorders>
              <w:top w:val="nil"/>
              <w:left w:val="nil"/>
              <w:bottom w:val="nil"/>
              <w:right w:val="nil"/>
            </w:tcBorders>
            <w:shd w:val="clear" w:color="auto" w:fill="auto"/>
            <w:noWrap/>
            <w:vAlign w:val="bottom"/>
            <w:hideMark/>
          </w:tcPr>
          <w:p w14:paraId="1C866DFE" w14:textId="19551AFF" w:rsidR="008E51ED" w:rsidRPr="006B22D6" w:rsidRDefault="006B22D6" w:rsidP="00D928D3">
            <w:pPr>
              <w:spacing w:after="0" w:line="240" w:lineRule="auto"/>
              <w:rPr>
                <w:rFonts w:ascii="Times New Roman" w:eastAsia="Times New Roman" w:hAnsi="Times New Roman" w:cs="Times New Roman"/>
                <w:i/>
                <w:color w:val="000000"/>
              </w:rPr>
            </w:pPr>
            <w:proofErr w:type="spellStart"/>
            <w:r w:rsidRPr="006B22D6">
              <w:rPr>
                <w:rFonts w:ascii="Times New Roman" w:eastAsia="Times New Roman" w:hAnsi="Times New Roman" w:cs="Times New Roman"/>
                <w:i/>
                <w:color w:val="000000"/>
              </w:rPr>
              <w:t>Atractosteus</w:t>
            </w:r>
            <w:proofErr w:type="spellEnd"/>
            <w:r w:rsidRPr="006B22D6">
              <w:rPr>
                <w:rFonts w:ascii="Times New Roman" w:eastAsia="Times New Roman" w:hAnsi="Times New Roman" w:cs="Times New Roman"/>
                <w:i/>
                <w:color w:val="000000"/>
              </w:rPr>
              <w:t xml:space="preserve"> spatula</w:t>
            </w:r>
          </w:p>
        </w:tc>
      </w:tr>
      <w:tr w:rsidR="008E51ED" w:rsidRPr="007227C1" w14:paraId="3A209871" w14:textId="77777777" w:rsidTr="002470D3">
        <w:trPr>
          <w:trHeight w:val="290"/>
        </w:trPr>
        <w:tc>
          <w:tcPr>
            <w:tcW w:w="2250" w:type="dxa"/>
            <w:tcBorders>
              <w:top w:val="nil"/>
              <w:left w:val="nil"/>
              <w:bottom w:val="nil"/>
              <w:right w:val="nil"/>
            </w:tcBorders>
            <w:shd w:val="clear" w:color="auto" w:fill="auto"/>
            <w:noWrap/>
            <w:hideMark/>
          </w:tcPr>
          <w:p w14:paraId="7F0F26B5" w14:textId="3A2BA647" w:rsidR="008E51ED" w:rsidRPr="00D93FB8" w:rsidRDefault="008E51ED"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Stingray</w:t>
            </w:r>
          </w:p>
        </w:tc>
        <w:tc>
          <w:tcPr>
            <w:tcW w:w="4860" w:type="dxa"/>
            <w:tcBorders>
              <w:top w:val="nil"/>
              <w:left w:val="nil"/>
              <w:bottom w:val="nil"/>
              <w:right w:val="nil"/>
            </w:tcBorders>
            <w:shd w:val="clear" w:color="auto" w:fill="auto"/>
            <w:noWrap/>
            <w:vAlign w:val="bottom"/>
            <w:hideMark/>
          </w:tcPr>
          <w:p w14:paraId="034CF35B" w14:textId="3645F19E" w:rsidR="008E51ED" w:rsidRPr="00656BEF" w:rsidRDefault="00656BEF" w:rsidP="00D928D3">
            <w:pPr>
              <w:spacing w:after="0" w:line="240" w:lineRule="auto"/>
              <w:rPr>
                <w:rFonts w:ascii="Times New Roman" w:eastAsia="Times New Roman" w:hAnsi="Times New Roman" w:cs="Times New Roman"/>
                <w:i/>
                <w:color w:val="000000"/>
              </w:rPr>
            </w:pPr>
            <w:proofErr w:type="spellStart"/>
            <w:r w:rsidRPr="00656BEF">
              <w:rPr>
                <w:rFonts w:ascii="Times New Roman" w:eastAsia="Times New Roman" w:hAnsi="Times New Roman" w:cs="Times New Roman"/>
                <w:i/>
                <w:color w:val="000000"/>
              </w:rPr>
              <w:t>Hypanus</w:t>
            </w:r>
            <w:proofErr w:type="spellEnd"/>
            <w:r w:rsidRPr="00656BEF">
              <w:rPr>
                <w:rFonts w:ascii="Times New Roman" w:eastAsia="Times New Roman" w:hAnsi="Times New Roman" w:cs="Times New Roman"/>
                <w:i/>
                <w:color w:val="000000"/>
              </w:rPr>
              <w:t xml:space="preserve"> </w:t>
            </w:r>
            <w:proofErr w:type="spellStart"/>
            <w:r w:rsidRPr="00656BEF">
              <w:rPr>
                <w:rFonts w:ascii="Times New Roman" w:eastAsia="Times New Roman" w:hAnsi="Times New Roman" w:cs="Times New Roman"/>
                <w:i/>
                <w:color w:val="000000"/>
              </w:rPr>
              <w:t>sabinus</w:t>
            </w:r>
            <w:proofErr w:type="spellEnd"/>
          </w:p>
        </w:tc>
      </w:tr>
      <w:tr w:rsidR="008E51ED" w:rsidRPr="007227C1" w14:paraId="5AFB81C9" w14:textId="77777777" w:rsidTr="002470D3">
        <w:trPr>
          <w:trHeight w:val="290"/>
        </w:trPr>
        <w:tc>
          <w:tcPr>
            <w:tcW w:w="2250" w:type="dxa"/>
            <w:tcBorders>
              <w:top w:val="nil"/>
              <w:left w:val="nil"/>
              <w:bottom w:val="nil"/>
              <w:right w:val="nil"/>
            </w:tcBorders>
            <w:shd w:val="clear" w:color="auto" w:fill="auto"/>
            <w:noWrap/>
            <w:hideMark/>
          </w:tcPr>
          <w:p w14:paraId="0F84EB3E" w14:textId="4F7C5CA6" w:rsidR="008E51ED" w:rsidRPr="00D93FB8" w:rsidRDefault="000E1EBD" w:rsidP="002470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Gulls</w:t>
            </w:r>
            <w:r w:rsidR="00192B94">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Terns</w:t>
            </w:r>
          </w:p>
        </w:tc>
        <w:tc>
          <w:tcPr>
            <w:tcW w:w="4860" w:type="dxa"/>
            <w:tcBorders>
              <w:top w:val="nil"/>
              <w:left w:val="nil"/>
              <w:bottom w:val="nil"/>
              <w:right w:val="nil"/>
            </w:tcBorders>
            <w:shd w:val="clear" w:color="auto" w:fill="auto"/>
            <w:noWrap/>
            <w:vAlign w:val="bottom"/>
            <w:hideMark/>
          </w:tcPr>
          <w:p w14:paraId="794158E0" w14:textId="1E0F690B" w:rsidR="008E51ED" w:rsidRPr="002470D3" w:rsidRDefault="002470D3" w:rsidP="00522267">
            <w:pPr>
              <w:spacing w:after="0" w:line="240" w:lineRule="auto"/>
              <w:rPr>
                <w:rFonts w:ascii="Times New Roman" w:eastAsia="Times New Roman" w:hAnsi="Times New Roman" w:cs="Times New Roman"/>
                <w:i/>
                <w:color w:val="000000"/>
              </w:rPr>
            </w:pPr>
            <w:proofErr w:type="spellStart"/>
            <w:r w:rsidRPr="002470D3">
              <w:rPr>
                <w:rFonts w:ascii="Times New Roman" w:eastAsia="Times New Roman" w:hAnsi="Times New Roman" w:cs="Times New Roman"/>
                <w:i/>
                <w:color w:val="000000"/>
              </w:rPr>
              <w:t>Gelochelidon</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nilotica</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Hydroprogne</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caspia</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Larus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argentatus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Leucophaeus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atricilla</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Larus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delawarensis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Larus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marinus</w:t>
            </w:r>
            <w:proofErr w:type="spellEnd"/>
            <w:r w:rsidRPr="002470D3">
              <w:rPr>
                <w:rFonts w:ascii="Times New Roman" w:eastAsia="Times New Roman" w:hAnsi="Times New Roman" w:cs="Times New Roman"/>
                <w:i/>
                <w:color w:val="000000"/>
              </w:rPr>
              <w:t xml:space="preserve">, </w:t>
            </w:r>
            <w:bookmarkStart w:id="0" w:name="_Hlk109640960"/>
            <w:proofErr w:type="spellStart"/>
            <w:r w:rsidRPr="002470D3">
              <w:rPr>
                <w:rFonts w:ascii="Times New Roman" w:eastAsia="Times New Roman" w:hAnsi="Times New Roman" w:cs="Times New Roman"/>
                <w:i/>
                <w:color w:val="000000"/>
              </w:rPr>
              <w:t>Rynchops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niger</w:t>
            </w:r>
            <w:proofErr w:type="spellEnd"/>
            <w:r w:rsidRPr="002470D3">
              <w:rPr>
                <w:rFonts w:ascii="Times New Roman" w:eastAsia="Times New Roman" w:hAnsi="Times New Roman" w:cs="Times New Roman"/>
                <w:i/>
                <w:color w:val="000000"/>
              </w:rPr>
              <w:t>,</w:t>
            </w:r>
            <w:bookmarkEnd w:id="0"/>
            <w:r w:rsidRPr="002470D3">
              <w:rPr>
                <w:rFonts w:ascii="Times New Roman" w:eastAsia="Times New Roman" w:hAnsi="Times New Roman" w:cs="Times New Roman"/>
                <w:i/>
                <w:color w:val="000000"/>
              </w:rPr>
              <w:t xml:space="preserve"> Sterna </w:t>
            </w:r>
            <w:proofErr w:type="spellStart"/>
            <w:r w:rsidRPr="002470D3">
              <w:rPr>
                <w:rFonts w:ascii="Times New Roman" w:eastAsia="Times New Roman" w:hAnsi="Times New Roman" w:cs="Times New Roman"/>
                <w:i/>
                <w:color w:val="000000"/>
              </w:rPr>
              <w:t>forsteri</w:t>
            </w:r>
            <w:proofErr w:type="spellEnd"/>
            <w:r w:rsidRPr="002470D3">
              <w:rPr>
                <w:rFonts w:ascii="Times New Roman" w:eastAsia="Times New Roman" w:hAnsi="Times New Roman" w:cs="Times New Roman"/>
                <w:i/>
                <w:color w:val="000000"/>
              </w:rPr>
              <w:t xml:space="preserve">, Sterna </w:t>
            </w:r>
            <w:proofErr w:type="spellStart"/>
            <w:r w:rsidRPr="002470D3">
              <w:rPr>
                <w:rFonts w:ascii="Times New Roman" w:eastAsia="Times New Roman" w:hAnsi="Times New Roman" w:cs="Times New Roman"/>
                <w:i/>
                <w:color w:val="000000"/>
              </w:rPr>
              <w:t>hirundo</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Sternula</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antillarum</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Thalasseus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maximus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Thalasseus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sandvicensis</w:t>
            </w:r>
            <w:proofErr w:type="spellEnd"/>
          </w:p>
        </w:tc>
      </w:tr>
      <w:tr w:rsidR="008E51ED" w:rsidRPr="007227C1" w14:paraId="0CD46072" w14:textId="77777777" w:rsidTr="002470D3">
        <w:trPr>
          <w:trHeight w:val="290"/>
        </w:trPr>
        <w:tc>
          <w:tcPr>
            <w:tcW w:w="2250" w:type="dxa"/>
            <w:tcBorders>
              <w:top w:val="nil"/>
              <w:left w:val="nil"/>
              <w:bottom w:val="nil"/>
              <w:right w:val="nil"/>
            </w:tcBorders>
            <w:shd w:val="clear" w:color="auto" w:fill="auto"/>
            <w:noWrap/>
            <w:hideMark/>
          </w:tcPr>
          <w:p w14:paraId="7DAED1F5" w14:textId="596D0F6A" w:rsidR="008E51ED" w:rsidRPr="00D93FB8" w:rsidRDefault="008E51ED" w:rsidP="002470D3">
            <w:pPr>
              <w:spacing w:after="0" w:line="240" w:lineRule="auto"/>
              <w:rPr>
                <w:rFonts w:ascii="Times New Roman" w:eastAsia="Times New Roman" w:hAnsi="Times New Roman" w:cs="Times New Roman"/>
                <w:color w:val="000000"/>
                <w:vertAlign w:val="superscript"/>
              </w:rPr>
            </w:pPr>
            <w:bookmarkStart w:id="1" w:name="_Hlk109640109"/>
            <w:r w:rsidRPr="00D93FB8">
              <w:rPr>
                <w:rFonts w:ascii="Times New Roman" w:eastAsia="Times New Roman" w:hAnsi="Times New Roman" w:cs="Times New Roman"/>
                <w:color w:val="000000"/>
              </w:rPr>
              <w:t>Pelicans</w:t>
            </w:r>
            <w:bookmarkEnd w:id="1"/>
          </w:p>
        </w:tc>
        <w:tc>
          <w:tcPr>
            <w:tcW w:w="4860" w:type="dxa"/>
            <w:tcBorders>
              <w:top w:val="nil"/>
              <w:left w:val="nil"/>
              <w:bottom w:val="nil"/>
              <w:right w:val="nil"/>
            </w:tcBorders>
            <w:shd w:val="clear" w:color="auto" w:fill="auto"/>
            <w:noWrap/>
            <w:vAlign w:val="bottom"/>
            <w:hideMark/>
          </w:tcPr>
          <w:p w14:paraId="36B9B152" w14:textId="5FAB8B69" w:rsidR="008E51ED" w:rsidRPr="00D93FB8" w:rsidRDefault="002470D3" w:rsidP="00D928D3">
            <w:pPr>
              <w:spacing w:after="0" w:line="240" w:lineRule="auto"/>
              <w:rPr>
                <w:rFonts w:ascii="Times New Roman" w:eastAsia="Times New Roman" w:hAnsi="Times New Roman" w:cs="Times New Roman"/>
                <w:i/>
                <w:color w:val="000000"/>
              </w:rPr>
            </w:pPr>
            <w:proofErr w:type="spellStart"/>
            <w:r w:rsidRPr="002470D3">
              <w:rPr>
                <w:rFonts w:ascii="Times New Roman" w:eastAsia="Times New Roman" w:hAnsi="Times New Roman" w:cs="Times New Roman"/>
                <w:i/>
                <w:color w:val="000000"/>
              </w:rPr>
              <w:t>Fregata</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magnificens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Pelecanus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erythrorhynchos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Pelecanus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occidentalis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Phalacrocorax</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auritus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Morus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bassanus</w:t>
            </w:r>
            <w:proofErr w:type="spellEnd"/>
          </w:p>
        </w:tc>
      </w:tr>
      <w:tr w:rsidR="008E51ED" w:rsidRPr="007227C1" w14:paraId="26A08AF3" w14:textId="77777777" w:rsidTr="002470D3">
        <w:trPr>
          <w:trHeight w:val="290"/>
        </w:trPr>
        <w:tc>
          <w:tcPr>
            <w:tcW w:w="2250" w:type="dxa"/>
            <w:tcBorders>
              <w:top w:val="nil"/>
              <w:left w:val="nil"/>
              <w:bottom w:val="nil"/>
              <w:right w:val="nil"/>
            </w:tcBorders>
            <w:shd w:val="clear" w:color="auto" w:fill="auto"/>
            <w:noWrap/>
            <w:hideMark/>
          </w:tcPr>
          <w:p w14:paraId="4A84BE18" w14:textId="188016E4" w:rsidR="008E51ED" w:rsidRPr="00D93FB8" w:rsidRDefault="008B1D1B" w:rsidP="002470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Wading</w:t>
            </w:r>
            <w:bookmarkStart w:id="2" w:name="_GoBack"/>
            <w:bookmarkEnd w:id="2"/>
            <w:r w:rsidR="008E51ED" w:rsidRPr="00D93FB8">
              <w:rPr>
                <w:rFonts w:ascii="Times New Roman" w:eastAsia="Times New Roman" w:hAnsi="Times New Roman" w:cs="Times New Roman"/>
                <w:color w:val="000000"/>
              </w:rPr>
              <w:t xml:space="preserve"> Birds</w:t>
            </w:r>
          </w:p>
        </w:tc>
        <w:tc>
          <w:tcPr>
            <w:tcW w:w="4860" w:type="dxa"/>
            <w:tcBorders>
              <w:top w:val="nil"/>
              <w:left w:val="nil"/>
              <w:bottom w:val="nil"/>
              <w:right w:val="nil"/>
            </w:tcBorders>
            <w:shd w:val="clear" w:color="auto" w:fill="auto"/>
            <w:noWrap/>
            <w:vAlign w:val="bottom"/>
            <w:hideMark/>
          </w:tcPr>
          <w:p w14:paraId="617D7FE6" w14:textId="2783D5FA" w:rsidR="008E51ED" w:rsidRPr="00D93FB8" w:rsidRDefault="00413083" w:rsidP="00413083">
            <w:pPr>
              <w:spacing w:after="0" w:line="240" w:lineRule="auto"/>
              <w:rPr>
                <w:rFonts w:ascii="Times New Roman" w:eastAsia="Times New Roman" w:hAnsi="Times New Roman" w:cs="Times New Roman"/>
                <w:color w:val="000000"/>
              </w:rPr>
            </w:pPr>
            <w:proofErr w:type="spellStart"/>
            <w:r w:rsidRPr="00413083">
              <w:rPr>
                <w:rFonts w:ascii="Times New Roman" w:eastAsia="Times New Roman" w:hAnsi="Times New Roman" w:cs="Times New Roman"/>
                <w:i/>
                <w:color w:val="000000"/>
              </w:rPr>
              <w:t>Ardea</w:t>
            </w:r>
            <w:proofErr w:type="spellEnd"/>
            <w:r w:rsidRPr="00413083">
              <w:rPr>
                <w:rFonts w:ascii="Times New Roman" w:eastAsia="Times New Roman" w:hAnsi="Times New Roman" w:cs="Times New Roman"/>
                <w:i/>
                <w:color w:val="000000"/>
              </w:rPr>
              <w:t xml:space="preserve"> alba</w:t>
            </w:r>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Ardea</w:t>
            </w:r>
            <w:proofErr w:type="spellEnd"/>
            <w:r w:rsidRPr="00413083">
              <w:rPr>
                <w:rFonts w:ascii="Times New Roman" w:eastAsia="Times New Roman" w:hAnsi="Times New Roman" w:cs="Times New Roman"/>
                <w:i/>
                <w:color w:val="000000"/>
              </w:rPr>
              <w:t xml:space="preserve"> </w:t>
            </w:r>
            <w:proofErr w:type="spellStart"/>
            <w:r w:rsidRPr="00413083">
              <w:rPr>
                <w:rFonts w:ascii="Times New Roman" w:eastAsia="Times New Roman" w:hAnsi="Times New Roman" w:cs="Times New Roman"/>
                <w:i/>
                <w:color w:val="000000"/>
              </w:rPr>
              <w:t>erodias</w:t>
            </w:r>
            <w:proofErr w:type="spellEnd"/>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Charadrius</w:t>
            </w:r>
            <w:proofErr w:type="spellEnd"/>
            <w:r w:rsidRPr="00413083">
              <w:rPr>
                <w:rFonts w:ascii="Times New Roman" w:eastAsia="Times New Roman" w:hAnsi="Times New Roman" w:cs="Times New Roman"/>
                <w:i/>
                <w:color w:val="000000"/>
              </w:rPr>
              <w:t xml:space="preserve"> </w:t>
            </w:r>
            <w:proofErr w:type="spellStart"/>
            <w:r w:rsidRPr="00413083">
              <w:rPr>
                <w:rFonts w:ascii="Times New Roman" w:eastAsia="Times New Roman" w:hAnsi="Times New Roman" w:cs="Times New Roman"/>
                <w:i/>
                <w:color w:val="000000"/>
              </w:rPr>
              <w:t>semipalmatus</w:t>
            </w:r>
            <w:proofErr w:type="spellEnd"/>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Calidris</w:t>
            </w:r>
            <w:proofErr w:type="spellEnd"/>
            <w:r w:rsidRPr="00413083">
              <w:rPr>
                <w:rFonts w:ascii="Times New Roman" w:eastAsia="Times New Roman" w:hAnsi="Times New Roman" w:cs="Times New Roman"/>
                <w:i/>
                <w:color w:val="000000"/>
              </w:rPr>
              <w:t xml:space="preserve"> </w:t>
            </w:r>
            <w:proofErr w:type="spellStart"/>
            <w:r w:rsidRPr="00413083">
              <w:rPr>
                <w:rFonts w:ascii="Times New Roman" w:eastAsia="Times New Roman" w:hAnsi="Times New Roman" w:cs="Times New Roman"/>
                <w:i/>
                <w:color w:val="000000"/>
              </w:rPr>
              <w:t>pusilla</w:t>
            </w:r>
            <w:proofErr w:type="spellEnd"/>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Pluvialis</w:t>
            </w:r>
            <w:proofErr w:type="spellEnd"/>
            <w:r w:rsidRPr="00413083">
              <w:rPr>
                <w:rFonts w:ascii="Times New Roman" w:eastAsia="Times New Roman" w:hAnsi="Times New Roman" w:cs="Times New Roman"/>
                <w:i/>
                <w:color w:val="000000"/>
              </w:rPr>
              <w:t xml:space="preserve"> </w:t>
            </w:r>
            <w:proofErr w:type="spellStart"/>
            <w:r w:rsidRPr="00413083">
              <w:rPr>
                <w:rFonts w:ascii="Times New Roman" w:eastAsia="Times New Roman" w:hAnsi="Times New Roman" w:cs="Times New Roman"/>
                <w:i/>
                <w:color w:val="000000"/>
              </w:rPr>
              <w:t>squatarola</w:t>
            </w:r>
            <w:proofErr w:type="spellEnd"/>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Butorides</w:t>
            </w:r>
            <w:proofErr w:type="spellEnd"/>
            <w:r w:rsidRPr="00413083">
              <w:rPr>
                <w:rFonts w:ascii="Times New Roman" w:eastAsia="Times New Roman" w:hAnsi="Times New Roman" w:cs="Times New Roman"/>
                <w:i/>
                <w:color w:val="000000"/>
              </w:rPr>
              <w:t xml:space="preserve"> </w:t>
            </w:r>
            <w:proofErr w:type="spellStart"/>
            <w:r w:rsidRPr="00413083">
              <w:rPr>
                <w:rFonts w:ascii="Times New Roman" w:eastAsia="Times New Roman" w:hAnsi="Times New Roman" w:cs="Times New Roman"/>
                <w:i/>
                <w:color w:val="000000"/>
              </w:rPr>
              <w:t>virescens</w:t>
            </w:r>
            <w:proofErr w:type="spellEnd"/>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Egretta</w:t>
            </w:r>
            <w:proofErr w:type="spellEnd"/>
            <w:r w:rsidRPr="00413083">
              <w:rPr>
                <w:rFonts w:ascii="Times New Roman" w:eastAsia="Times New Roman" w:hAnsi="Times New Roman" w:cs="Times New Roman"/>
                <w:i/>
                <w:color w:val="000000"/>
              </w:rPr>
              <w:t xml:space="preserve"> tricolor</w:t>
            </w:r>
          </w:p>
        </w:tc>
      </w:tr>
      <w:tr w:rsidR="008E51ED" w:rsidRPr="007227C1" w14:paraId="7E37B6C0" w14:textId="77777777" w:rsidTr="002470D3">
        <w:trPr>
          <w:trHeight w:val="290"/>
        </w:trPr>
        <w:tc>
          <w:tcPr>
            <w:tcW w:w="2250" w:type="dxa"/>
            <w:tcBorders>
              <w:top w:val="nil"/>
              <w:left w:val="nil"/>
              <w:bottom w:val="nil"/>
              <w:right w:val="nil"/>
            </w:tcBorders>
            <w:shd w:val="clear" w:color="auto" w:fill="auto"/>
            <w:noWrap/>
            <w:hideMark/>
          </w:tcPr>
          <w:p w14:paraId="77FF516F" w14:textId="61516F9A"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Dolphins</w:t>
            </w:r>
          </w:p>
        </w:tc>
        <w:tc>
          <w:tcPr>
            <w:tcW w:w="4860" w:type="dxa"/>
            <w:tcBorders>
              <w:top w:val="nil"/>
              <w:left w:val="nil"/>
              <w:bottom w:val="nil"/>
              <w:right w:val="nil"/>
            </w:tcBorders>
            <w:shd w:val="clear" w:color="auto" w:fill="auto"/>
            <w:noWrap/>
            <w:vAlign w:val="bottom"/>
            <w:hideMark/>
          </w:tcPr>
          <w:p w14:paraId="18E40244" w14:textId="45768CFB" w:rsidR="008E51ED" w:rsidRPr="00D93FB8" w:rsidRDefault="00CA40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Tursiops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truncatus</w:t>
            </w:r>
            <w:proofErr w:type="spellEnd"/>
          </w:p>
        </w:tc>
      </w:tr>
      <w:tr w:rsidR="008E51ED" w:rsidRPr="007227C1" w14:paraId="028DC4C0" w14:textId="77777777" w:rsidTr="002470D3">
        <w:trPr>
          <w:trHeight w:val="290"/>
        </w:trPr>
        <w:tc>
          <w:tcPr>
            <w:tcW w:w="2250" w:type="dxa"/>
            <w:tcBorders>
              <w:top w:val="nil"/>
              <w:left w:val="nil"/>
              <w:bottom w:val="nil"/>
              <w:right w:val="nil"/>
            </w:tcBorders>
            <w:shd w:val="clear" w:color="auto" w:fill="auto"/>
            <w:noWrap/>
            <w:hideMark/>
          </w:tcPr>
          <w:p w14:paraId="3A6AF1F7" w14:textId="293C4A09"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Killifishes</w:t>
            </w:r>
          </w:p>
        </w:tc>
        <w:tc>
          <w:tcPr>
            <w:tcW w:w="4860" w:type="dxa"/>
            <w:tcBorders>
              <w:top w:val="nil"/>
              <w:left w:val="nil"/>
              <w:bottom w:val="nil"/>
              <w:right w:val="nil"/>
            </w:tcBorders>
            <w:shd w:val="clear" w:color="auto" w:fill="auto"/>
            <w:noWrap/>
            <w:vAlign w:val="bottom"/>
            <w:hideMark/>
          </w:tcPr>
          <w:p w14:paraId="33D16148" w14:textId="1CAB1CAA" w:rsidR="008E51ED" w:rsidRPr="00D93FB8" w:rsidRDefault="00D928D3" w:rsidP="00D928D3">
            <w:pPr>
              <w:spacing w:after="0" w:line="240" w:lineRule="auto"/>
              <w:rPr>
                <w:rFonts w:ascii="Times New Roman" w:eastAsia="Times New Roman" w:hAnsi="Times New Roman" w:cs="Times New Roman"/>
                <w:color w:val="000000"/>
              </w:rPr>
            </w:pPr>
            <w:proofErr w:type="spellStart"/>
            <w:r w:rsidRPr="00D93FB8">
              <w:rPr>
                <w:rFonts w:ascii="Times New Roman" w:eastAsia="Times New Roman" w:hAnsi="Times New Roman" w:cs="Times New Roman"/>
                <w:i/>
                <w:color w:val="000000"/>
              </w:rPr>
              <w:t>Fundulus</w:t>
            </w:r>
            <w:proofErr w:type="spellEnd"/>
            <w:r w:rsidRPr="00D93FB8">
              <w:rPr>
                <w:rFonts w:ascii="Times New Roman" w:eastAsia="Times New Roman" w:hAnsi="Times New Roman" w:cs="Times New Roman"/>
                <w:i/>
                <w:color w:val="000000"/>
              </w:rPr>
              <w:t xml:space="preserve"> </w:t>
            </w:r>
            <w:r w:rsidRPr="00D93FB8">
              <w:rPr>
                <w:rFonts w:ascii="Times New Roman" w:eastAsia="Times New Roman" w:hAnsi="Times New Roman" w:cs="Times New Roman"/>
                <w:color w:val="000000"/>
              </w:rPr>
              <w:t>spp.</w:t>
            </w:r>
          </w:p>
        </w:tc>
      </w:tr>
      <w:tr w:rsidR="008E51ED" w:rsidRPr="007227C1" w14:paraId="4584D324" w14:textId="77777777" w:rsidTr="002470D3">
        <w:trPr>
          <w:trHeight w:val="290"/>
        </w:trPr>
        <w:tc>
          <w:tcPr>
            <w:tcW w:w="2250" w:type="dxa"/>
            <w:tcBorders>
              <w:top w:val="nil"/>
              <w:left w:val="nil"/>
              <w:bottom w:val="nil"/>
              <w:right w:val="nil"/>
            </w:tcBorders>
            <w:shd w:val="clear" w:color="auto" w:fill="auto"/>
            <w:noWrap/>
            <w:hideMark/>
          </w:tcPr>
          <w:p w14:paraId="13C1B911" w14:textId="578829A0" w:rsidR="008E51ED" w:rsidRPr="00D93FB8" w:rsidRDefault="008E51ED" w:rsidP="002470D3">
            <w:pPr>
              <w:spacing w:after="0" w:line="240" w:lineRule="auto"/>
              <w:rPr>
                <w:rFonts w:ascii="Times New Roman" w:eastAsia="Times New Roman" w:hAnsi="Times New Roman" w:cs="Times New Roman"/>
                <w:color w:val="000000"/>
              </w:rPr>
            </w:pPr>
            <w:proofErr w:type="spellStart"/>
            <w:r w:rsidRPr="00D93FB8">
              <w:rPr>
                <w:rFonts w:ascii="Times New Roman" w:eastAsia="Times New Roman" w:hAnsi="Times New Roman" w:cs="Times New Roman"/>
                <w:color w:val="000000"/>
              </w:rPr>
              <w:t>Panaeids</w:t>
            </w:r>
            <w:proofErr w:type="spellEnd"/>
          </w:p>
        </w:tc>
        <w:tc>
          <w:tcPr>
            <w:tcW w:w="4860" w:type="dxa"/>
            <w:tcBorders>
              <w:top w:val="nil"/>
              <w:left w:val="nil"/>
              <w:bottom w:val="nil"/>
              <w:right w:val="nil"/>
            </w:tcBorders>
            <w:shd w:val="clear" w:color="auto" w:fill="auto"/>
            <w:noWrap/>
            <w:vAlign w:val="bottom"/>
            <w:hideMark/>
          </w:tcPr>
          <w:p w14:paraId="09E58751" w14:textId="5E0E210E" w:rsidR="008E51ED" w:rsidRPr="00D93FB8" w:rsidRDefault="00D928D3"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Farfantepenaeus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aztecus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Litopenaeus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setiferus</w:t>
            </w:r>
            <w:proofErr w:type="spellEnd"/>
          </w:p>
        </w:tc>
      </w:tr>
      <w:tr w:rsidR="008E51ED" w:rsidRPr="007227C1" w14:paraId="0C6C1F8E" w14:textId="77777777" w:rsidTr="002470D3">
        <w:trPr>
          <w:trHeight w:val="290"/>
        </w:trPr>
        <w:tc>
          <w:tcPr>
            <w:tcW w:w="2250" w:type="dxa"/>
            <w:tcBorders>
              <w:top w:val="nil"/>
              <w:left w:val="nil"/>
              <w:bottom w:val="nil"/>
              <w:right w:val="nil"/>
            </w:tcBorders>
            <w:shd w:val="clear" w:color="auto" w:fill="auto"/>
            <w:noWrap/>
            <w:hideMark/>
          </w:tcPr>
          <w:p w14:paraId="1B89C04A" w14:textId="1DB1CB79"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Blue Crab</w:t>
            </w:r>
          </w:p>
        </w:tc>
        <w:tc>
          <w:tcPr>
            <w:tcW w:w="4860" w:type="dxa"/>
            <w:tcBorders>
              <w:top w:val="nil"/>
              <w:left w:val="nil"/>
              <w:bottom w:val="nil"/>
              <w:right w:val="nil"/>
            </w:tcBorders>
            <w:shd w:val="clear" w:color="auto" w:fill="auto"/>
            <w:noWrap/>
            <w:vAlign w:val="bottom"/>
            <w:hideMark/>
          </w:tcPr>
          <w:p w14:paraId="0EA288F0" w14:textId="57A7348A" w:rsidR="008E51ED" w:rsidRPr="00D93FB8" w:rsidRDefault="00D928D3" w:rsidP="00D928D3">
            <w:pPr>
              <w:spacing w:after="0" w:line="240" w:lineRule="auto"/>
              <w:rPr>
                <w:rFonts w:ascii="Times New Roman" w:eastAsia="Times New Roman" w:hAnsi="Times New Roman" w:cs="Times New Roman"/>
                <w:i/>
                <w:color w:val="000000"/>
              </w:rPr>
            </w:pPr>
            <w:r w:rsidRPr="00D93FB8">
              <w:rPr>
                <w:rFonts w:ascii="Times New Roman" w:eastAsia="Times New Roman" w:hAnsi="Times New Roman" w:cs="Times New Roman"/>
                <w:i/>
                <w:color w:val="000000"/>
              </w:rPr>
              <w:t>Callinectes sapidus</w:t>
            </w:r>
          </w:p>
        </w:tc>
      </w:tr>
      <w:tr w:rsidR="008E51ED" w:rsidRPr="007227C1" w14:paraId="14424BCD" w14:textId="77777777" w:rsidTr="002470D3">
        <w:trPr>
          <w:trHeight w:val="290"/>
        </w:trPr>
        <w:tc>
          <w:tcPr>
            <w:tcW w:w="2250" w:type="dxa"/>
            <w:tcBorders>
              <w:top w:val="nil"/>
              <w:left w:val="nil"/>
              <w:bottom w:val="nil"/>
              <w:right w:val="nil"/>
            </w:tcBorders>
            <w:shd w:val="clear" w:color="auto" w:fill="auto"/>
            <w:noWrap/>
            <w:hideMark/>
          </w:tcPr>
          <w:p w14:paraId="2B033F30" w14:textId="4E4FC438" w:rsidR="008E51ED" w:rsidRPr="00D93FB8" w:rsidRDefault="008E51ED" w:rsidP="002470D3">
            <w:pPr>
              <w:spacing w:after="0" w:line="240" w:lineRule="auto"/>
              <w:rPr>
                <w:rFonts w:ascii="Times New Roman" w:eastAsia="Times New Roman" w:hAnsi="Times New Roman" w:cs="Times New Roman"/>
                <w:color w:val="000000"/>
              </w:rPr>
            </w:pPr>
            <w:proofErr w:type="spellStart"/>
            <w:r w:rsidRPr="00D93FB8">
              <w:rPr>
                <w:rFonts w:ascii="Times New Roman" w:eastAsia="Times New Roman" w:hAnsi="Times New Roman" w:cs="Times New Roman"/>
                <w:color w:val="000000"/>
              </w:rPr>
              <w:t>Carn</w:t>
            </w:r>
            <w:proofErr w:type="spellEnd"/>
            <w:r w:rsidRPr="00D93FB8">
              <w:rPr>
                <w:rFonts w:ascii="Times New Roman" w:eastAsia="Times New Roman" w:hAnsi="Times New Roman" w:cs="Times New Roman"/>
                <w:color w:val="000000"/>
              </w:rPr>
              <w:t xml:space="preserve"> Insects</w:t>
            </w:r>
          </w:p>
        </w:tc>
        <w:tc>
          <w:tcPr>
            <w:tcW w:w="4860" w:type="dxa"/>
            <w:tcBorders>
              <w:top w:val="nil"/>
              <w:left w:val="nil"/>
              <w:bottom w:val="nil"/>
              <w:right w:val="nil"/>
            </w:tcBorders>
            <w:shd w:val="clear" w:color="auto" w:fill="auto"/>
            <w:noWrap/>
            <w:vAlign w:val="bottom"/>
            <w:hideMark/>
          </w:tcPr>
          <w:p w14:paraId="369BDB8C" w14:textId="483C0671" w:rsidR="008E51ED" w:rsidRPr="00D93FB8" w:rsidRDefault="008E51ED" w:rsidP="00D928D3">
            <w:pPr>
              <w:spacing w:after="0" w:line="240" w:lineRule="auto"/>
              <w:rPr>
                <w:rFonts w:ascii="Times New Roman" w:eastAsia="Times New Roman" w:hAnsi="Times New Roman" w:cs="Times New Roman"/>
                <w:color w:val="000000"/>
              </w:rPr>
            </w:pPr>
          </w:p>
        </w:tc>
      </w:tr>
      <w:tr w:rsidR="008E51ED" w:rsidRPr="007227C1" w14:paraId="0DCE156B" w14:textId="77777777" w:rsidTr="002470D3">
        <w:trPr>
          <w:trHeight w:val="290"/>
        </w:trPr>
        <w:tc>
          <w:tcPr>
            <w:tcW w:w="2250" w:type="dxa"/>
            <w:tcBorders>
              <w:top w:val="nil"/>
              <w:left w:val="nil"/>
              <w:bottom w:val="nil"/>
              <w:right w:val="nil"/>
            </w:tcBorders>
            <w:shd w:val="clear" w:color="auto" w:fill="auto"/>
            <w:noWrap/>
            <w:hideMark/>
          </w:tcPr>
          <w:p w14:paraId="4E62A4F4" w14:textId="10333841" w:rsidR="008E51ED" w:rsidRPr="00D93FB8" w:rsidRDefault="008E51ED"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Grass Shrimp</w:t>
            </w:r>
          </w:p>
        </w:tc>
        <w:tc>
          <w:tcPr>
            <w:tcW w:w="4860" w:type="dxa"/>
            <w:tcBorders>
              <w:top w:val="nil"/>
              <w:left w:val="nil"/>
              <w:bottom w:val="nil"/>
              <w:right w:val="nil"/>
            </w:tcBorders>
            <w:shd w:val="clear" w:color="auto" w:fill="auto"/>
            <w:noWrap/>
            <w:vAlign w:val="bottom"/>
            <w:hideMark/>
          </w:tcPr>
          <w:p w14:paraId="395F084C" w14:textId="3323D810" w:rsidR="008E51ED" w:rsidRPr="00D93FB8" w:rsidRDefault="00CA407A" w:rsidP="00D928D3">
            <w:pPr>
              <w:spacing w:after="0" w:line="240" w:lineRule="auto"/>
              <w:rPr>
                <w:rFonts w:ascii="Times New Roman" w:eastAsia="Times New Roman" w:hAnsi="Times New Roman" w:cs="Times New Roman"/>
                <w:color w:val="000000"/>
              </w:rPr>
            </w:pPr>
            <w:proofErr w:type="spellStart"/>
            <w:r w:rsidRPr="00D93FB8">
              <w:rPr>
                <w:rFonts w:ascii="Times New Roman" w:eastAsia="Times New Roman" w:hAnsi="Times New Roman" w:cs="Times New Roman"/>
                <w:i/>
                <w:color w:val="000000"/>
              </w:rPr>
              <w:t>Palaemonetes</w:t>
            </w:r>
            <w:proofErr w:type="spellEnd"/>
            <w:r w:rsidRPr="00D93FB8">
              <w:rPr>
                <w:rFonts w:ascii="Times New Roman" w:eastAsia="Times New Roman" w:hAnsi="Times New Roman" w:cs="Times New Roman"/>
                <w:color w:val="000000"/>
              </w:rPr>
              <w:t xml:space="preserve"> spp.</w:t>
            </w:r>
          </w:p>
        </w:tc>
      </w:tr>
      <w:tr w:rsidR="008E51ED" w:rsidRPr="007227C1" w14:paraId="2873C375" w14:textId="77777777" w:rsidTr="002470D3">
        <w:trPr>
          <w:trHeight w:val="290"/>
        </w:trPr>
        <w:tc>
          <w:tcPr>
            <w:tcW w:w="2250" w:type="dxa"/>
            <w:tcBorders>
              <w:top w:val="nil"/>
              <w:left w:val="nil"/>
              <w:bottom w:val="nil"/>
              <w:right w:val="nil"/>
            </w:tcBorders>
            <w:shd w:val="clear" w:color="auto" w:fill="auto"/>
            <w:noWrap/>
            <w:hideMark/>
          </w:tcPr>
          <w:p w14:paraId="36185A20" w14:textId="03D97893"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Other Crabs</w:t>
            </w:r>
          </w:p>
        </w:tc>
        <w:tc>
          <w:tcPr>
            <w:tcW w:w="4860" w:type="dxa"/>
            <w:tcBorders>
              <w:top w:val="nil"/>
              <w:left w:val="nil"/>
              <w:bottom w:val="nil"/>
              <w:right w:val="nil"/>
            </w:tcBorders>
            <w:shd w:val="clear" w:color="auto" w:fill="auto"/>
            <w:noWrap/>
            <w:vAlign w:val="bottom"/>
            <w:hideMark/>
          </w:tcPr>
          <w:p w14:paraId="5F465690" w14:textId="20F0B9E6" w:rsidR="008E51ED" w:rsidRPr="00D93FB8" w:rsidRDefault="000E717C"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Rhithropanopeus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harrissii</w:t>
            </w:r>
            <w:proofErr w:type="spellEnd"/>
          </w:p>
        </w:tc>
      </w:tr>
      <w:tr w:rsidR="008E51ED" w:rsidRPr="007227C1" w14:paraId="38C87F6C" w14:textId="77777777" w:rsidTr="002470D3">
        <w:trPr>
          <w:trHeight w:val="290"/>
        </w:trPr>
        <w:tc>
          <w:tcPr>
            <w:tcW w:w="2250" w:type="dxa"/>
            <w:tcBorders>
              <w:top w:val="nil"/>
              <w:left w:val="nil"/>
              <w:bottom w:val="nil"/>
              <w:right w:val="nil"/>
            </w:tcBorders>
            <w:shd w:val="clear" w:color="auto" w:fill="auto"/>
            <w:noWrap/>
            <w:hideMark/>
          </w:tcPr>
          <w:p w14:paraId="7C1E1D9E" w14:textId="1CBE2060" w:rsidR="008E51ED" w:rsidRPr="00D93FB8" w:rsidRDefault="008E51ED"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Herb Insects</w:t>
            </w:r>
          </w:p>
        </w:tc>
        <w:tc>
          <w:tcPr>
            <w:tcW w:w="4860" w:type="dxa"/>
            <w:tcBorders>
              <w:top w:val="nil"/>
              <w:left w:val="nil"/>
              <w:bottom w:val="nil"/>
              <w:right w:val="nil"/>
            </w:tcBorders>
            <w:shd w:val="clear" w:color="auto" w:fill="auto"/>
            <w:noWrap/>
            <w:vAlign w:val="bottom"/>
            <w:hideMark/>
          </w:tcPr>
          <w:p w14:paraId="2A63267E" w14:textId="10C1DD36" w:rsidR="008E51ED" w:rsidRPr="00D93FB8" w:rsidRDefault="008E51ED" w:rsidP="00D928D3">
            <w:pPr>
              <w:spacing w:after="0" w:line="240" w:lineRule="auto"/>
              <w:rPr>
                <w:rFonts w:ascii="Times New Roman" w:eastAsia="Times New Roman" w:hAnsi="Times New Roman" w:cs="Times New Roman"/>
                <w:color w:val="000000"/>
              </w:rPr>
            </w:pPr>
          </w:p>
        </w:tc>
      </w:tr>
      <w:tr w:rsidR="008E51ED" w:rsidRPr="007227C1" w14:paraId="2576F82B" w14:textId="77777777" w:rsidTr="002470D3">
        <w:trPr>
          <w:trHeight w:val="290"/>
        </w:trPr>
        <w:tc>
          <w:tcPr>
            <w:tcW w:w="2250" w:type="dxa"/>
            <w:tcBorders>
              <w:top w:val="nil"/>
              <w:left w:val="nil"/>
              <w:bottom w:val="nil"/>
              <w:right w:val="nil"/>
            </w:tcBorders>
            <w:shd w:val="clear" w:color="auto" w:fill="auto"/>
            <w:noWrap/>
            <w:hideMark/>
          </w:tcPr>
          <w:p w14:paraId="7ECD2F4B" w14:textId="0D7C017B"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Zooplankton</w:t>
            </w:r>
          </w:p>
        </w:tc>
        <w:tc>
          <w:tcPr>
            <w:tcW w:w="4860" w:type="dxa"/>
            <w:tcBorders>
              <w:top w:val="nil"/>
              <w:left w:val="nil"/>
              <w:bottom w:val="nil"/>
              <w:right w:val="nil"/>
            </w:tcBorders>
            <w:shd w:val="clear" w:color="auto" w:fill="auto"/>
            <w:noWrap/>
            <w:vAlign w:val="bottom"/>
            <w:hideMark/>
          </w:tcPr>
          <w:p w14:paraId="209C4104" w14:textId="639B32FE" w:rsidR="008E51ED" w:rsidRPr="00D93FB8" w:rsidRDefault="008E51ED" w:rsidP="00D928D3">
            <w:pPr>
              <w:spacing w:after="0" w:line="240" w:lineRule="auto"/>
              <w:rPr>
                <w:rFonts w:ascii="Times New Roman" w:eastAsia="Times New Roman" w:hAnsi="Times New Roman" w:cs="Times New Roman"/>
                <w:color w:val="000000"/>
              </w:rPr>
            </w:pPr>
          </w:p>
        </w:tc>
      </w:tr>
      <w:tr w:rsidR="008E51ED" w:rsidRPr="007227C1" w14:paraId="620F43C6" w14:textId="77777777" w:rsidTr="002470D3">
        <w:trPr>
          <w:trHeight w:val="290"/>
        </w:trPr>
        <w:tc>
          <w:tcPr>
            <w:tcW w:w="2250" w:type="dxa"/>
            <w:tcBorders>
              <w:top w:val="nil"/>
              <w:left w:val="nil"/>
              <w:bottom w:val="nil"/>
              <w:right w:val="nil"/>
            </w:tcBorders>
            <w:shd w:val="clear" w:color="auto" w:fill="auto"/>
            <w:noWrap/>
            <w:hideMark/>
          </w:tcPr>
          <w:p w14:paraId="601B488F" w14:textId="7EF333BC" w:rsidR="008E51ED" w:rsidRPr="00D93FB8" w:rsidRDefault="00D928D3"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Oyster</w:t>
            </w:r>
          </w:p>
        </w:tc>
        <w:tc>
          <w:tcPr>
            <w:tcW w:w="4860" w:type="dxa"/>
            <w:tcBorders>
              <w:top w:val="nil"/>
              <w:left w:val="nil"/>
              <w:bottom w:val="nil"/>
              <w:right w:val="nil"/>
            </w:tcBorders>
            <w:shd w:val="clear" w:color="auto" w:fill="auto"/>
            <w:noWrap/>
            <w:vAlign w:val="bottom"/>
            <w:hideMark/>
          </w:tcPr>
          <w:p w14:paraId="11BB85F8" w14:textId="6EBDEA7D" w:rsidR="008E51ED" w:rsidRPr="00D93FB8" w:rsidRDefault="00D928D3" w:rsidP="00D928D3">
            <w:pPr>
              <w:spacing w:after="0" w:line="240" w:lineRule="auto"/>
              <w:rPr>
                <w:rFonts w:ascii="Times New Roman" w:eastAsia="Times New Roman" w:hAnsi="Times New Roman" w:cs="Times New Roman"/>
                <w:i/>
                <w:color w:val="000000"/>
              </w:rPr>
            </w:pPr>
            <w:r w:rsidRPr="00D93FB8">
              <w:rPr>
                <w:rFonts w:ascii="Times New Roman" w:eastAsia="Times New Roman" w:hAnsi="Times New Roman" w:cs="Times New Roman"/>
                <w:i/>
                <w:color w:val="000000"/>
              </w:rPr>
              <w:t>Crassostrea virginica</w:t>
            </w:r>
          </w:p>
        </w:tc>
      </w:tr>
      <w:tr w:rsidR="008E51ED" w:rsidRPr="007227C1" w14:paraId="34317B3F" w14:textId="77777777" w:rsidTr="002470D3">
        <w:trPr>
          <w:trHeight w:val="290"/>
        </w:trPr>
        <w:tc>
          <w:tcPr>
            <w:tcW w:w="2250" w:type="dxa"/>
            <w:tcBorders>
              <w:top w:val="nil"/>
              <w:left w:val="nil"/>
              <w:bottom w:val="nil"/>
              <w:right w:val="nil"/>
            </w:tcBorders>
            <w:shd w:val="clear" w:color="auto" w:fill="auto"/>
            <w:noWrap/>
            <w:hideMark/>
          </w:tcPr>
          <w:p w14:paraId="166F0A68" w14:textId="0504A070"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Oyster Drill</w:t>
            </w:r>
          </w:p>
        </w:tc>
        <w:tc>
          <w:tcPr>
            <w:tcW w:w="4860" w:type="dxa"/>
            <w:tcBorders>
              <w:top w:val="nil"/>
              <w:left w:val="nil"/>
              <w:bottom w:val="nil"/>
              <w:right w:val="nil"/>
            </w:tcBorders>
            <w:shd w:val="clear" w:color="auto" w:fill="auto"/>
            <w:noWrap/>
            <w:vAlign w:val="bottom"/>
            <w:hideMark/>
          </w:tcPr>
          <w:p w14:paraId="3CEEE770" w14:textId="58395F2D" w:rsidR="008E51ED" w:rsidRPr="00D93FB8" w:rsidRDefault="00D928D3" w:rsidP="00D928D3">
            <w:pPr>
              <w:spacing w:after="0" w:line="240" w:lineRule="auto"/>
              <w:rPr>
                <w:rFonts w:ascii="Times New Roman" w:eastAsia="Times New Roman" w:hAnsi="Times New Roman" w:cs="Times New Roman"/>
                <w:i/>
                <w:color w:val="000000"/>
              </w:rPr>
            </w:pPr>
            <w:r w:rsidRPr="00D93FB8">
              <w:rPr>
                <w:rFonts w:ascii="Times New Roman" w:eastAsia="Times New Roman" w:hAnsi="Times New Roman" w:cs="Times New Roman"/>
                <w:i/>
                <w:color w:val="000000"/>
              </w:rPr>
              <w:t xml:space="preserve">Thais </w:t>
            </w:r>
            <w:proofErr w:type="spellStart"/>
            <w:r w:rsidRPr="00D93FB8">
              <w:rPr>
                <w:rFonts w:ascii="Times New Roman" w:eastAsia="Times New Roman" w:hAnsi="Times New Roman" w:cs="Times New Roman"/>
                <w:i/>
                <w:color w:val="000000"/>
              </w:rPr>
              <w:t>haemastoma</w:t>
            </w:r>
            <w:proofErr w:type="spellEnd"/>
          </w:p>
        </w:tc>
      </w:tr>
      <w:tr w:rsidR="008E51ED" w:rsidRPr="007227C1" w14:paraId="673F05C3" w14:textId="77777777" w:rsidTr="002470D3">
        <w:trPr>
          <w:trHeight w:val="290"/>
        </w:trPr>
        <w:tc>
          <w:tcPr>
            <w:tcW w:w="2250" w:type="dxa"/>
            <w:tcBorders>
              <w:top w:val="nil"/>
              <w:left w:val="nil"/>
              <w:bottom w:val="nil"/>
              <w:right w:val="nil"/>
            </w:tcBorders>
            <w:shd w:val="clear" w:color="auto" w:fill="auto"/>
            <w:noWrap/>
            <w:hideMark/>
          </w:tcPr>
          <w:p w14:paraId="6951E545" w14:textId="6B672552"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Mollusks</w:t>
            </w:r>
          </w:p>
        </w:tc>
        <w:tc>
          <w:tcPr>
            <w:tcW w:w="4860" w:type="dxa"/>
            <w:tcBorders>
              <w:top w:val="nil"/>
              <w:left w:val="nil"/>
              <w:bottom w:val="nil"/>
              <w:right w:val="nil"/>
            </w:tcBorders>
            <w:shd w:val="clear" w:color="auto" w:fill="auto"/>
            <w:noWrap/>
            <w:vAlign w:val="bottom"/>
            <w:hideMark/>
          </w:tcPr>
          <w:p w14:paraId="05D5698D" w14:textId="3452B9D9" w:rsidR="008E51ED" w:rsidRPr="00D93FB8" w:rsidRDefault="00C76BA7"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w:t>
            </w:r>
            <w:r w:rsidR="00D928D3" w:rsidRPr="00D93FB8">
              <w:rPr>
                <w:rFonts w:ascii="Times New Roman" w:eastAsia="Times New Roman" w:hAnsi="Times New Roman" w:cs="Times New Roman"/>
                <w:color w:val="000000"/>
              </w:rPr>
              <w:t>lams</w:t>
            </w:r>
          </w:p>
        </w:tc>
      </w:tr>
      <w:tr w:rsidR="008E51ED" w:rsidRPr="007227C1" w14:paraId="530364E4" w14:textId="77777777" w:rsidTr="002470D3">
        <w:trPr>
          <w:trHeight w:val="290"/>
        </w:trPr>
        <w:tc>
          <w:tcPr>
            <w:tcW w:w="2250" w:type="dxa"/>
            <w:tcBorders>
              <w:top w:val="nil"/>
              <w:left w:val="nil"/>
              <w:bottom w:val="nil"/>
              <w:right w:val="nil"/>
            </w:tcBorders>
            <w:shd w:val="clear" w:color="auto" w:fill="auto"/>
            <w:noWrap/>
            <w:hideMark/>
          </w:tcPr>
          <w:p w14:paraId="77CCE4E0" w14:textId="357003FE" w:rsidR="008E51ED" w:rsidRPr="00D93FB8" w:rsidRDefault="008E51ED"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Benthic Inverts</w:t>
            </w:r>
          </w:p>
        </w:tc>
        <w:tc>
          <w:tcPr>
            <w:tcW w:w="4860" w:type="dxa"/>
            <w:tcBorders>
              <w:top w:val="nil"/>
              <w:left w:val="nil"/>
              <w:bottom w:val="nil"/>
              <w:right w:val="nil"/>
            </w:tcBorders>
            <w:shd w:val="clear" w:color="auto" w:fill="auto"/>
            <w:noWrap/>
            <w:vAlign w:val="bottom"/>
            <w:hideMark/>
          </w:tcPr>
          <w:p w14:paraId="0A7559D1" w14:textId="690CF3AA" w:rsidR="008E51ED" w:rsidRPr="00D93FB8" w:rsidRDefault="00CA407A" w:rsidP="00D928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Amphipods, isopods, annelids</w:t>
            </w:r>
          </w:p>
        </w:tc>
      </w:tr>
      <w:tr w:rsidR="008E51ED" w:rsidRPr="007227C1" w14:paraId="387F5400" w14:textId="77777777" w:rsidTr="002470D3">
        <w:trPr>
          <w:trHeight w:val="290"/>
        </w:trPr>
        <w:tc>
          <w:tcPr>
            <w:tcW w:w="2250" w:type="dxa"/>
            <w:tcBorders>
              <w:top w:val="nil"/>
              <w:left w:val="nil"/>
              <w:bottom w:val="nil"/>
              <w:right w:val="nil"/>
            </w:tcBorders>
            <w:shd w:val="clear" w:color="auto" w:fill="auto"/>
            <w:noWrap/>
            <w:hideMark/>
          </w:tcPr>
          <w:p w14:paraId="444260FC" w14:textId="20B970A7" w:rsidR="008E51ED" w:rsidRPr="00D93FB8" w:rsidRDefault="002F6D29" w:rsidP="002470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Marsh Plants</w:t>
            </w:r>
          </w:p>
        </w:tc>
        <w:tc>
          <w:tcPr>
            <w:tcW w:w="4860" w:type="dxa"/>
            <w:tcBorders>
              <w:top w:val="nil"/>
              <w:left w:val="nil"/>
              <w:bottom w:val="nil"/>
              <w:right w:val="nil"/>
            </w:tcBorders>
            <w:shd w:val="clear" w:color="auto" w:fill="auto"/>
            <w:noWrap/>
            <w:vAlign w:val="bottom"/>
            <w:hideMark/>
          </w:tcPr>
          <w:p w14:paraId="418F7B70" w14:textId="1ECFC811" w:rsidR="008E51ED" w:rsidRPr="002F6D29" w:rsidRDefault="002F6D29" w:rsidP="00D928D3">
            <w:pPr>
              <w:spacing w:after="0" w:line="240" w:lineRule="auto"/>
              <w:rPr>
                <w:rFonts w:ascii="Times New Roman" w:eastAsia="Times New Roman" w:hAnsi="Times New Roman" w:cs="Times New Roman"/>
                <w:i/>
                <w:color w:val="000000"/>
              </w:rPr>
            </w:pPr>
            <w:proofErr w:type="spellStart"/>
            <w:r w:rsidRPr="002F6D29">
              <w:rPr>
                <w:rFonts w:ascii="Times New Roman" w:eastAsia="Times New Roman" w:hAnsi="Times New Roman" w:cs="Times New Roman"/>
                <w:i/>
                <w:color w:val="000000"/>
              </w:rPr>
              <w:t>Spartina</w:t>
            </w:r>
            <w:proofErr w:type="spellEnd"/>
            <w:r w:rsidRPr="002F6D29">
              <w:rPr>
                <w:rFonts w:ascii="Times New Roman" w:eastAsia="Times New Roman" w:hAnsi="Times New Roman" w:cs="Times New Roman"/>
                <w:i/>
                <w:color w:val="000000"/>
              </w:rPr>
              <w:t xml:space="preserve"> </w:t>
            </w:r>
            <w:proofErr w:type="spellStart"/>
            <w:r w:rsidRPr="002F6D29">
              <w:rPr>
                <w:rFonts w:ascii="Times New Roman" w:eastAsia="Times New Roman" w:hAnsi="Times New Roman" w:cs="Times New Roman"/>
                <w:i/>
                <w:color w:val="000000"/>
              </w:rPr>
              <w:t>alterniflora</w:t>
            </w:r>
            <w:proofErr w:type="spellEnd"/>
            <w:r>
              <w:rPr>
                <w:rFonts w:ascii="Times New Roman" w:eastAsia="Times New Roman" w:hAnsi="Times New Roman" w:cs="Times New Roman"/>
                <w:i/>
                <w:color w:val="000000"/>
              </w:rPr>
              <w:t xml:space="preserve">, </w:t>
            </w:r>
            <w:proofErr w:type="spellStart"/>
            <w:r w:rsidRPr="002F6D29">
              <w:rPr>
                <w:rFonts w:ascii="Times New Roman" w:eastAsia="Times New Roman" w:hAnsi="Times New Roman" w:cs="Times New Roman"/>
                <w:i/>
                <w:color w:val="000000"/>
              </w:rPr>
              <w:t>Juncus</w:t>
            </w:r>
            <w:proofErr w:type="spellEnd"/>
            <w:r w:rsidRPr="002F6D29">
              <w:rPr>
                <w:rFonts w:ascii="Times New Roman" w:eastAsia="Times New Roman" w:hAnsi="Times New Roman" w:cs="Times New Roman"/>
                <w:i/>
                <w:color w:val="000000"/>
              </w:rPr>
              <w:t xml:space="preserve"> </w:t>
            </w:r>
            <w:proofErr w:type="spellStart"/>
            <w:r w:rsidRPr="002F6D29">
              <w:rPr>
                <w:rFonts w:ascii="Times New Roman" w:eastAsia="Times New Roman" w:hAnsi="Times New Roman" w:cs="Times New Roman"/>
                <w:i/>
                <w:color w:val="000000"/>
              </w:rPr>
              <w:t>roemerianus</w:t>
            </w:r>
            <w:proofErr w:type="spellEnd"/>
          </w:p>
        </w:tc>
      </w:tr>
      <w:tr w:rsidR="002F6D29" w:rsidRPr="007227C1" w14:paraId="5B76A1ED" w14:textId="77777777" w:rsidTr="002470D3">
        <w:trPr>
          <w:trHeight w:val="290"/>
        </w:trPr>
        <w:tc>
          <w:tcPr>
            <w:tcW w:w="2250" w:type="dxa"/>
            <w:tcBorders>
              <w:top w:val="nil"/>
              <w:left w:val="nil"/>
              <w:bottom w:val="nil"/>
              <w:right w:val="nil"/>
            </w:tcBorders>
            <w:shd w:val="clear" w:color="auto" w:fill="auto"/>
            <w:noWrap/>
            <w:hideMark/>
          </w:tcPr>
          <w:p w14:paraId="07C65573" w14:textId="4180A02B" w:rsidR="002F6D29" w:rsidRPr="00D93FB8" w:rsidRDefault="002F6D29"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SAV</w:t>
            </w:r>
          </w:p>
        </w:tc>
        <w:tc>
          <w:tcPr>
            <w:tcW w:w="4860" w:type="dxa"/>
            <w:tcBorders>
              <w:top w:val="nil"/>
              <w:left w:val="nil"/>
              <w:bottom w:val="nil"/>
              <w:right w:val="nil"/>
            </w:tcBorders>
            <w:shd w:val="clear" w:color="auto" w:fill="auto"/>
            <w:noWrap/>
            <w:vAlign w:val="bottom"/>
            <w:hideMark/>
          </w:tcPr>
          <w:p w14:paraId="5EC8E143" w14:textId="69DDA109" w:rsidR="002F6D29" w:rsidRPr="00D93FB8" w:rsidRDefault="002F6D29" w:rsidP="00D928D3">
            <w:pPr>
              <w:spacing w:after="0" w:line="240" w:lineRule="auto"/>
              <w:rPr>
                <w:rFonts w:ascii="Times New Roman" w:eastAsia="Times New Roman" w:hAnsi="Times New Roman" w:cs="Times New Roman"/>
                <w:color w:val="000000"/>
              </w:rPr>
            </w:pPr>
          </w:p>
        </w:tc>
      </w:tr>
      <w:tr w:rsidR="002F6D29" w:rsidRPr="007227C1" w14:paraId="6F4F7399" w14:textId="77777777" w:rsidTr="002470D3">
        <w:trPr>
          <w:trHeight w:val="290"/>
        </w:trPr>
        <w:tc>
          <w:tcPr>
            <w:tcW w:w="2250" w:type="dxa"/>
            <w:tcBorders>
              <w:top w:val="nil"/>
              <w:left w:val="nil"/>
              <w:bottom w:val="nil"/>
              <w:right w:val="nil"/>
            </w:tcBorders>
            <w:shd w:val="clear" w:color="auto" w:fill="auto"/>
            <w:noWrap/>
            <w:hideMark/>
          </w:tcPr>
          <w:p w14:paraId="712EF216" w14:textId="108ECB7F" w:rsidR="002F6D29" w:rsidRPr="00D93FB8" w:rsidRDefault="002F6D29"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Benthic Microalgae</w:t>
            </w:r>
          </w:p>
        </w:tc>
        <w:tc>
          <w:tcPr>
            <w:tcW w:w="4860" w:type="dxa"/>
            <w:tcBorders>
              <w:top w:val="nil"/>
              <w:left w:val="nil"/>
              <w:bottom w:val="nil"/>
              <w:right w:val="nil"/>
            </w:tcBorders>
            <w:shd w:val="clear" w:color="auto" w:fill="auto"/>
            <w:noWrap/>
            <w:vAlign w:val="bottom"/>
            <w:hideMark/>
          </w:tcPr>
          <w:p w14:paraId="310A32E6" w14:textId="50302A62" w:rsidR="002F6D29" w:rsidRPr="00D93FB8" w:rsidRDefault="002F6D29" w:rsidP="00D928D3">
            <w:pPr>
              <w:spacing w:after="0" w:line="240" w:lineRule="auto"/>
              <w:rPr>
                <w:rFonts w:ascii="Times New Roman" w:eastAsia="Times New Roman" w:hAnsi="Times New Roman" w:cs="Times New Roman"/>
                <w:color w:val="000000"/>
              </w:rPr>
            </w:pPr>
          </w:p>
        </w:tc>
      </w:tr>
      <w:tr w:rsidR="002F6D29" w:rsidRPr="007227C1" w14:paraId="3465B73A" w14:textId="77777777" w:rsidTr="002470D3">
        <w:trPr>
          <w:trHeight w:val="290"/>
        </w:trPr>
        <w:tc>
          <w:tcPr>
            <w:tcW w:w="2250" w:type="dxa"/>
            <w:tcBorders>
              <w:top w:val="nil"/>
              <w:left w:val="nil"/>
              <w:bottom w:val="nil"/>
              <w:right w:val="nil"/>
            </w:tcBorders>
            <w:shd w:val="clear" w:color="auto" w:fill="auto"/>
            <w:noWrap/>
            <w:hideMark/>
          </w:tcPr>
          <w:p w14:paraId="5612B0D0" w14:textId="0D4FA05D" w:rsidR="002F6D29" w:rsidRPr="00D93FB8" w:rsidRDefault="002F6D29"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lastRenderedPageBreak/>
              <w:t>Phytoplankton</w:t>
            </w:r>
          </w:p>
        </w:tc>
        <w:tc>
          <w:tcPr>
            <w:tcW w:w="4860" w:type="dxa"/>
            <w:tcBorders>
              <w:top w:val="nil"/>
              <w:left w:val="nil"/>
              <w:bottom w:val="nil"/>
              <w:right w:val="nil"/>
            </w:tcBorders>
            <w:shd w:val="clear" w:color="auto" w:fill="auto"/>
            <w:noWrap/>
            <w:vAlign w:val="bottom"/>
            <w:hideMark/>
          </w:tcPr>
          <w:p w14:paraId="2615FBB3" w14:textId="6A0A9B37" w:rsidR="002F6D29" w:rsidRPr="00D93FB8" w:rsidRDefault="002F6D29" w:rsidP="00D928D3">
            <w:pPr>
              <w:spacing w:after="0" w:line="240" w:lineRule="auto"/>
              <w:rPr>
                <w:rFonts w:ascii="Times New Roman" w:eastAsia="Times New Roman" w:hAnsi="Times New Roman" w:cs="Times New Roman"/>
                <w:color w:val="000000"/>
              </w:rPr>
            </w:pPr>
          </w:p>
        </w:tc>
      </w:tr>
      <w:tr w:rsidR="002F6D29" w:rsidRPr="007227C1" w14:paraId="4324C3C9" w14:textId="77777777" w:rsidTr="002470D3">
        <w:trPr>
          <w:trHeight w:val="290"/>
        </w:trPr>
        <w:tc>
          <w:tcPr>
            <w:tcW w:w="2250" w:type="dxa"/>
            <w:tcBorders>
              <w:top w:val="nil"/>
              <w:left w:val="nil"/>
              <w:bottom w:val="nil"/>
              <w:right w:val="nil"/>
            </w:tcBorders>
            <w:shd w:val="clear" w:color="auto" w:fill="auto"/>
            <w:noWrap/>
            <w:hideMark/>
          </w:tcPr>
          <w:p w14:paraId="3D330490" w14:textId="06DF58E4" w:rsidR="002F6D29" w:rsidRPr="00D93FB8" w:rsidRDefault="002F6D29"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Detritus</w:t>
            </w:r>
          </w:p>
        </w:tc>
        <w:tc>
          <w:tcPr>
            <w:tcW w:w="4860" w:type="dxa"/>
            <w:tcBorders>
              <w:top w:val="nil"/>
              <w:left w:val="nil"/>
              <w:bottom w:val="nil"/>
              <w:right w:val="nil"/>
            </w:tcBorders>
            <w:shd w:val="clear" w:color="auto" w:fill="auto"/>
            <w:noWrap/>
            <w:vAlign w:val="bottom"/>
            <w:hideMark/>
          </w:tcPr>
          <w:p w14:paraId="6942CFA4" w14:textId="3DB6A734" w:rsidR="002F6D29" w:rsidRPr="00D93FB8" w:rsidRDefault="002F6D29" w:rsidP="00D928D3">
            <w:pPr>
              <w:spacing w:after="0" w:line="240" w:lineRule="auto"/>
              <w:rPr>
                <w:rFonts w:ascii="Times New Roman" w:eastAsia="Times New Roman" w:hAnsi="Times New Roman" w:cs="Times New Roman"/>
                <w:color w:val="000000"/>
              </w:rPr>
            </w:pPr>
          </w:p>
        </w:tc>
      </w:tr>
      <w:tr w:rsidR="002F6D29" w:rsidRPr="007227C1" w14:paraId="141CD579" w14:textId="77777777" w:rsidTr="00C43EEB">
        <w:trPr>
          <w:trHeight w:val="290"/>
        </w:trPr>
        <w:tc>
          <w:tcPr>
            <w:tcW w:w="2250" w:type="dxa"/>
            <w:tcBorders>
              <w:top w:val="nil"/>
              <w:left w:val="nil"/>
              <w:bottom w:val="nil"/>
              <w:right w:val="nil"/>
            </w:tcBorders>
            <w:shd w:val="clear" w:color="auto" w:fill="auto"/>
            <w:noWrap/>
          </w:tcPr>
          <w:p w14:paraId="7477BD80" w14:textId="2BB85A5B" w:rsidR="002F6D29" w:rsidRPr="00D93FB8" w:rsidRDefault="002F6D29" w:rsidP="002470D3">
            <w:pPr>
              <w:spacing w:after="0" w:line="240" w:lineRule="auto"/>
              <w:rPr>
                <w:rFonts w:ascii="Times New Roman" w:eastAsia="Times New Roman" w:hAnsi="Times New Roman" w:cs="Times New Roman"/>
                <w:color w:val="000000"/>
              </w:rPr>
            </w:pPr>
          </w:p>
        </w:tc>
        <w:tc>
          <w:tcPr>
            <w:tcW w:w="4860" w:type="dxa"/>
            <w:tcBorders>
              <w:top w:val="nil"/>
              <w:left w:val="nil"/>
              <w:bottom w:val="nil"/>
              <w:right w:val="nil"/>
            </w:tcBorders>
            <w:shd w:val="clear" w:color="auto" w:fill="auto"/>
            <w:noWrap/>
            <w:vAlign w:val="bottom"/>
          </w:tcPr>
          <w:p w14:paraId="30ADBC48" w14:textId="1D394A41" w:rsidR="002F6D29" w:rsidRPr="00D93FB8" w:rsidRDefault="002F6D29" w:rsidP="00D928D3">
            <w:pPr>
              <w:spacing w:after="0" w:line="240" w:lineRule="auto"/>
              <w:rPr>
                <w:rFonts w:ascii="Times New Roman" w:eastAsia="Times New Roman" w:hAnsi="Times New Roman" w:cs="Times New Roman"/>
                <w:color w:val="000000"/>
              </w:rPr>
            </w:pPr>
          </w:p>
        </w:tc>
      </w:tr>
    </w:tbl>
    <w:p w14:paraId="3C149E94" w14:textId="77777777" w:rsidR="00F5632E" w:rsidRDefault="00F5632E" w:rsidP="00D928D3">
      <w:pPr>
        <w:rPr>
          <w:rFonts w:ascii="Times New Roman" w:hAnsi="Times New Roman" w:cs="Times New Roman"/>
          <w:sz w:val="24"/>
          <w:szCs w:val="24"/>
        </w:rPr>
      </w:pPr>
    </w:p>
    <w:p w14:paraId="703C4ACC" w14:textId="24DB6346" w:rsidR="00F5632E" w:rsidRDefault="00F5632E">
      <w:pPr>
        <w:rPr>
          <w:rFonts w:ascii="Times New Roman" w:hAnsi="Times New Roman" w:cs="Times New Roman"/>
          <w:sz w:val="24"/>
          <w:szCs w:val="24"/>
        </w:rPr>
      </w:pPr>
      <w:r>
        <w:rPr>
          <w:rFonts w:ascii="Times New Roman" w:hAnsi="Times New Roman" w:cs="Times New Roman"/>
          <w:sz w:val="24"/>
          <w:szCs w:val="24"/>
        </w:rPr>
        <w:br w:type="page"/>
      </w:r>
    </w:p>
    <w:p w14:paraId="10155D8E" w14:textId="5C0EF4E1" w:rsidR="005C5794" w:rsidRPr="00B8675B" w:rsidRDefault="008B1D1B" w:rsidP="00B8675B">
      <w:pPr>
        <w:rPr>
          <w:rFonts w:ascii="Times New Roman" w:hAnsi="Times New Roman" w:cs="Times New Roman"/>
          <w:sz w:val="16"/>
          <w:szCs w:val="16"/>
        </w:rPr>
      </w:pPr>
      <w:r>
        <w:rPr>
          <w:rFonts w:ascii="Times New Roman" w:hAnsi="Times New Roman" w:cs="Times New Roman"/>
          <w:sz w:val="24"/>
          <w:szCs w:val="24"/>
        </w:rPr>
        <w:lastRenderedPageBreak/>
        <w:pict w14:anchorId="4BF95D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9in">
            <v:imagedata r:id="rId6" o:title="indirect_comparisons95"/>
          </v:shape>
        </w:pict>
      </w:r>
    </w:p>
    <w:p w14:paraId="4A37F29F" w14:textId="51C7BB2F" w:rsidR="005C5794" w:rsidRPr="006B512C" w:rsidRDefault="006435B9" w:rsidP="005C5794">
      <w:pPr>
        <w:rPr>
          <w:rFonts w:ascii="Times New Roman" w:hAnsi="Times New Roman" w:cs="Times New Roman"/>
          <w:sz w:val="24"/>
          <w:szCs w:val="24"/>
        </w:rPr>
      </w:pPr>
      <w:r>
        <w:rPr>
          <w:rFonts w:ascii="Times New Roman" w:hAnsi="Times New Roman" w:cs="Times New Roman"/>
          <w:sz w:val="24"/>
          <w:szCs w:val="24"/>
        </w:rPr>
        <w:lastRenderedPageBreak/>
        <w:t>Fig.</w:t>
      </w:r>
      <w:r w:rsidR="005C5794">
        <w:rPr>
          <w:rFonts w:ascii="Times New Roman" w:hAnsi="Times New Roman" w:cs="Times New Roman"/>
          <w:sz w:val="24"/>
          <w:szCs w:val="24"/>
        </w:rPr>
        <w:t xml:space="preserve"> S1  Percent change in biomass in response to a 10% change in fishing effort vs 10% change in respective predator productivity for five focal functional groups. Red line is 1:1. Points are overlaid on top of density plot, with bluer colors indicating higher point density and grayer/white colors indicating lower point density. Only models falling in the middle 95% of responses for all four sources for both stanzas of all five focal functional group are plotted (667/1000 models).</w:t>
      </w:r>
    </w:p>
    <w:p w14:paraId="2DD77701" w14:textId="093B7D06" w:rsidR="005C5794" w:rsidRDefault="005C5794" w:rsidP="00B22410">
      <w:pPr>
        <w:spacing w:line="480" w:lineRule="auto"/>
      </w:pPr>
    </w:p>
    <w:sectPr w:rsidR="005C5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56EE6"/>
    <w:multiLevelType w:val="hybridMultilevel"/>
    <w:tmpl w:val="9820AA64"/>
    <w:lvl w:ilvl="0" w:tplc="809667C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CC8"/>
    <w:rsid w:val="00011FB6"/>
    <w:rsid w:val="00074C16"/>
    <w:rsid w:val="000E1EBD"/>
    <w:rsid w:val="000E717C"/>
    <w:rsid w:val="001373F5"/>
    <w:rsid w:val="00192B94"/>
    <w:rsid w:val="002470D3"/>
    <w:rsid w:val="002F6D29"/>
    <w:rsid w:val="003C1CC8"/>
    <w:rsid w:val="00411E90"/>
    <w:rsid w:val="00413083"/>
    <w:rsid w:val="00427FC5"/>
    <w:rsid w:val="004F3619"/>
    <w:rsid w:val="004F6447"/>
    <w:rsid w:val="00522267"/>
    <w:rsid w:val="0055172A"/>
    <w:rsid w:val="005C5794"/>
    <w:rsid w:val="006435B9"/>
    <w:rsid w:val="00656BEF"/>
    <w:rsid w:val="006B22D6"/>
    <w:rsid w:val="00766C6E"/>
    <w:rsid w:val="0078644F"/>
    <w:rsid w:val="007A38D4"/>
    <w:rsid w:val="00852BB0"/>
    <w:rsid w:val="00893757"/>
    <w:rsid w:val="008B1D1B"/>
    <w:rsid w:val="008E51ED"/>
    <w:rsid w:val="0093291E"/>
    <w:rsid w:val="009F76EB"/>
    <w:rsid w:val="00A80776"/>
    <w:rsid w:val="00B22410"/>
    <w:rsid w:val="00B4058F"/>
    <w:rsid w:val="00B8675B"/>
    <w:rsid w:val="00C62956"/>
    <w:rsid w:val="00C67552"/>
    <w:rsid w:val="00C76BA7"/>
    <w:rsid w:val="00CA407A"/>
    <w:rsid w:val="00D57D75"/>
    <w:rsid w:val="00D57F0C"/>
    <w:rsid w:val="00D928D3"/>
    <w:rsid w:val="00D93FB8"/>
    <w:rsid w:val="00DA4CBF"/>
    <w:rsid w:val="00DE7ABF"/>
    <w:rsid w:val="00EA77C8"/>
    <w:rsid w:val="00EB1994"/>
    <w:rsid w:val="00EE1C76"/>
    <w:rsid w:val="00EF1639"/>
    <w:rsid w:val="00F5632E"/>
    <w:rsid w:val="00F64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7E60"/>
  <w15:chartTrackingRefBased/>
  <w15:docId w15:val="{9A07BDA8-13D5-4650-96EA-16CFCCA0C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410"/>
    <w:pPr>
      <w:ind w:left="720"/>
      <w:contextualSpacing/>
    </w:pPr>
  </w:style>
  <w:style w:type="character" w:styleId="CommentReference">
    <w:name w:val="annotation reference"/>
    <w:basedOn w:val="DefaultParagraphFont"/>
    <w:uiPriority w:val="99"/>
    <w:semiHidden/>
    <w:unhideWhenUsed/>
    <w:rsid w:val="00B22410"/>
    <w:rPr>
      <w:sz w:val="16"/>
      <w:szCs w:val="16"/>
    </w:rPr>
  </w:style>
  <w:style w:type="paragraph" w:styleId="CommentText">
    <w:name w:val="annotation text"/>
    <w:basedOn w:val="Normal"/>
    <w:link w:val="CommentTextChar"/>
    <w:uiPriority w:val="99"/>
    <w:unhideWhenUsed/>
    <w:rsid w:val="00B22410"/>
    <w:pPr>
      <w:spacing w:line="240" w:lineRule="auto"/>
    </w:pPr>
    <w:rPr>
      <w:sz w:val="20"/>
      <w:szCs w:val="20"/>
    </w:rPr>
  </w:style>
  <w:style w:type="character" w:customStyle="1" w:styleId="CommentTextChar">
    <w:name w:val="Comment Text Char"/>
    <w:basedOn w:val="DefaultParagraphFont"/>
    <w:link w:val="CommentText"/>
    <w:uiPriority w:val="99"/>
    <w:rsid w:val="00B22410"/>
    <w:rPr>
      <w:sz w:val="20"/>
      <w:szCs w:val="20"/>
    </w:rPr>
  </w:style>
  <w:style w:type="paragraph" w:styleId="CommentSubject">
    <w:name w:val="annotation subject"/>
    <w:basedOn w:val="CommentText"/>
    <w:next w:val="CommentText"/>
    <w:link w:val="CommentSubjectChar"/>
    <w:uiPriority w:val="99"/>
    <w:semiHidden/>
    <w:unhideWhenUsed/>
    <w:rsid w:val="00B22410"/>
    <w:rPr>
      <w:b/>
      <w:bCs/>
    </w:rPr>
  </w:style>
  <w:style w:type="character" w:customStyle="1" w:styleId="CommentSubjectChar">
    <w:name w:val="Comment Subject Char"/>
    <w:basedOn w:val="CommentTextChar"/>
    <w:link w:val="CommentSubject"/>
    <w:uiPriority w:val="99"/>
    <w:semiHidden/>
    <w:rsid w:val="00B22410"/>
    <w:rPr>
      <w:b/>
      <w:bCs/>
      <w:sz w:val="20"/>
      <w:szCs w:val="20"/>
    </w:rPr>
  </w:style>
  <w:style w:type="paragraph" w:styleId="BalloonText">
    <w:name w:val="Balloon Text"/>
    <w:basedOn w:val="Normal"/>
    <w:link w:val="BalloonTextChar"/>
    <w:uiPriority w:val="99"/>
    <w:semiHidden/>
    <w:unhideWhenUsed/>
    <w:rsid w:val="00B224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410"/>
    <w:rPr>
      <w:rFonts w:ascii="Segoe UI" w:hAnsi="Segoe UI" w:cs="Segoe UI"/>
      <w:sz w:val="18"/>
      <w:szCs w:val="18"/>
    </w:rPr>
  </w:style>
  <w:style w:type="character" w:styleId="Hyperlink">
    <w:name w:val="Hyperlink"/>
    <w:basedOn w:val="DefaultParagraphFont"/>
    <w:uiPriority w:val="99"/>
    <w:semiHidden/>
    <w:unhideWhenUsed/>
    <w:rsid w:val="00B8675B"/>
    <w:rPr>
      <w:color w:val="0563C1"/>
      <w:u w:val="single"/>
    </w:rPr>
  </w:style>
  <w:style w:type="character" w:styleId="FollowedHyperlink">
    <w:name w:val="FollowedHyperlink"/>
    <w:basedOn w:val="DefaultParagraphFont"/>
    <w:uiPriority w:val="99"/>
    <w:semiHidden/>
    <w:unhideWhenUsed/>
    <w:rsid w:val="00B8675B"/>
    <w:rPr>
      <w:color w:val="954F72"/>
      <w:u w:val="single"/>
    </w:rPr>
  </w:style>
  <w:style w:type="paragraph" w:customStyle="1" w:styleId="msonormal0">
    <w:name w:val="msonormal"/>
    <w:basedOn w:val="Normal"/>
    <w:rsid w:val="00B867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67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E1E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912200">
      <w:bodyDiv w:val="1"/>
      <w:marLeft w:val="0"/>
      <w:marRight w:val="0"/>
      <w:marTop w:val="0"/>
      <w:marBottom w:val="0"/>
      <w:divBdr>
        <w:top w:val="none" w:sz="0" w:space="0" w:color="auto"/>
        <w:left w:val="none" w:sz="0" w:space="0" w:color="auto"/>
        <w:bottom w:val="none" w:sz="0" w:space="0" w:color="auto"/>
        <w:right w:val="none" w:sz="0" w:space="0" w:color="auto"/>
      </w:divBdr>
    </w:div>
    <w:div w:id="19682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3BCAE-1E11-4A8A-8806-9FDD02F61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2317</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 kiva.oken</dc:creator>
  <cp:keywords/>
  <dc:description/>
  <cp:lastModifiedBy>Kiva.Oken</cp:lastModifiedBy>
  <cp:revision>5</cp:revision>
  <dcterms:created xsi:type="dcterms:W3CDTF">2022-08-03T22:14:00Z</dcterms:created>
  <dcterms:modified xsi:type="dcterms:W3CDTF">2022-08-03T22:27:00Z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id="L02fBZFE"/&gt;&lt;style id="http://www.zotero.org/styles/estuaries-and-coasts" hasBibliography="1" bibliographyStyleHasBeenSet="0"/&gt;&lt;prefs&gt;&lt;pref name="fieldType" value="Field"/&gt;&lt;/prefs&gt;&lt;/data&gt;</vt:lpwstr>
  </property>
</Properties>
</file>