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F8DF2" w14:textId="1124CB7E"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generalized equilibrium model assumes that the per capita rate of population change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r</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as a function of the vector of biomass for all functional groups, </w:t>
      </w:r>
      <w:r w:rsidRPr="00C309BE">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b/>
          <w:i/>
          <w:sz w:val="24"/>
          <w:szCs w:val="24"/>
        </w:rPr>
        <w:t xml:space="preserve"> </w:t>
      </w:r>
      <w:r>
        <w:rPr>
          <w:rFonts w:ascii="Times New Roman" w:hAnsi="Times New Roman" w:cs="Times New Roman"/>
          <w:sz w:val="24"/>
          <w:szCs w:val="24"/>
        </w:rPr>
        <w:t xml:space="preserve">is </w:t>
      </w:r>
      <w:r>
        <w:rPr>
          <w:rFonts w:ascii="Times New Roman" w:hAnsi="Times New Roman" w:cs="Times New Roman"/>
          <w:sz w:val="24"/>
          <w:szCs w:val="24"/>
        </w:rPr>
        <w:fldChar w:fldCharType="begin"/>
      </w:r>
      <w:r w:rsidR="0040659E">
        <w:rPr>
          <w:rFonts w:ascii="Times New Roman" w:hAnsi="Times New Roman" w:cs="Times New Roman"/>
          <w:sz w:val="24"/>
          <w:szCs w:val="24"/>
        </w:rPr>
        <w:instrText xml:space="preserve"> ADDIN ZOTERO_ITEM CSL_CITATION {"citationID":"qJsyYBxK","properties":{"formattedCitation":"(Essington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Pr="00766C6E">
        <w:rPr>
          <w:rFonts w:ascii="Times New Roman" w:hAnsi="Times New Roman" w:cs="Times New Roman"/>
          <w:sz w:val="24"/>
        </w:rPr>
        <w:t>(Essington and Munch 2014)</w:t>
      </w:r>
      <w:r>
        <w:rPr>
          <w:rFonts w:ascii="Times New Roman" w:hAnsi="Times New Roman" w:cs="Times New Roman"/>
          <w:sz w:val="24"/>
          <w:szCs w:val="24"/>
        </w:rPr>
        <w:fldChar w:fldCharType="end"/>
      </w:r>
      <w:r>
        <w:rPr>
          <w:rFonts w:ascii="Times New Roman" w:hAnsi="Times New Roman" w:cs="Times New Roman"/>
          <w:sz w:val="24"/>
          <w:szCs w:val="24"/>
        </w:rPr>
        <w:t>:</w:t>
      </w:r>
    </w:p>
    <w:p w14:paraId="5715606B" w14:textId="77174AA8" w:rsidR="00766C6E" w:rsidRPr="00047859" w:rsidRDefault="006A4AED" w:rsidP="00766C6E">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ctrlPr>
              <w:rPr>
                <w:rFonts w:ascii="Cambria Math" w:hAnsi="Cambria Math" w:cs="Times New Roman"/>
                <w:b/>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GE</m:t>
            </m:r>
          </m:e>
          <m:sub>
            <m:r>
              <w:rPr>
                <w:rFonts w:ascii="Cambria Math" w:hAnsi="Cambria Math" w:cs="Times New Roman"/>
                <w:sz w:val="24"/>
                <w:szCs w:val="24"/>
              </w:rPr>
              <m:t>i</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sup>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sup>
        </m:sSup>
      </m:oMath>
    </w:p>
    <w:p w14:paraId="1E102417" w14:textId="523BEB3B" w:rsidR="00766C6E" w:rsidRDefault="00766C6E"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equation (1), the first term describes biomass gains from consumption, the second term describes biomass loss from predators, and the third term is other mortality (not fishing or predation). </w:t>
      </w:r>
      <w:r w:rsidR="002F3EC4">
        <w:rPr>
          <w:rFonts w:ascii="Times New Roman" w:hAnsi="Times New Roman" w:cs="Times New Roman"/>
          <w:i/>
          <w:sz w:val="24"/>
          <w:szCs w:val="24"/>
        </w:rPr>
        <w:t>B</w:t>
      </w:r>
      <w:r w:rsidR="002F3EC4">
        <w:rPr>
          <w:rFonts w:ascii="Times New Roman" w:hAnsi="Times New Roman" w:cs="Times New Roman"/>
          <w:i/>
          <w:sz w:val="24"/>
          <w:szCs w:val="24"/>
          <w:vertAlign w:val="subscript"/>
        </w:rPr>
        <w:t>i</w:t>
      </w:r>
      <w:r w:rsidR="002F3EC4">
        <w:rPr>
          <w:rFonts w:ascii="Times New Roman" w:hAnsi="Times New Roman" w:cs="Times New Roman"/>
          <w:i/>
          <w:sz w:val="24"/>
          <w:szCs w:val="24"/>
        </w:rPr>
        <w:t xml:space="preserve"> </w:t>
      </w:r>
      <w:r w:rsidR="002F3EC4">
        <w:rPr>
          <w:rFonts w:ascii="Times New Roman" w:hAnsi="Times New Roman" w:cs="Times New Roman"/>
          <w:sz w:val="24"/>
          <w:szCs w:val="24"/>
        </w:rPr>
        <w:t xml:space="preserve">and </w:t>
      </w:r>
      <w:proofErr w:type="spellStart"/>
      <w:r w:rsidR="002F3EC4">
        <w:rPr>
          <w:rFonts w:ascii="Times New Roman" w:hAnsi="Times New Roman" w:cs="Times New Roman"/>
          <w:i/>
          <w:sz w:val="24"/>
          <w:szCs w:val="24"/>
        </w:rPr>
        <w:t>B</w:t>
      </w:r>
      <w:r w:rsidR="002F3EC4">
        <w:rPr>
          <w:rFonts w:ascii="Times New Roman" w:hAnsi="Times New Roman" w:cs="Times New Roman"/>
          <w:i/>
          <w:sz w:val="24"/>
          <w:szCs w:val="24"/>
          <w:vertAlign w:val="subscript"/>
        </w:rPr>
        <w:t>j</w:t>
      </w:r>
      <w:proofErr w:type="spellEnd"/>
      <w:r w:rsidR="002F3EC4">
        <w:rPr>
          <w:rFonts w:ascii="Times New Roman" w:hAnsi="Times New Roman" w:cs="Times New Roman"/>
          <w:sz w:val="24"/>
          <w:szCs w:val="24"/>
        </w:rPr>
        <w:t xml:space="preserve"> are elements </w:t>
      </w:r>
      <w:proofErr w:type="spellStart"/>
      <w:r w:rsidR="002F3EC4">
        <w:rPr>
          <w:rFonts w:ascii="Times New Roman" w:hAnsi="Times New Roman" w:cs="Times New Roman"/>
          <w:i/>
          <w:sz w:val="24"/>
          <w:szCs w:val="24"/>
        </w:rPr>
        <w:t>i</w:t>
      </w:r>
      <w:proofErr w:type="spellEnd"/>
      <w:r w:rsidR="002F3EC4">
        <w:rPr>
          <w:rFonts w:ascii="Times New Roman" w:hAnsi="Times New Roman" w:cs="Times New Roman"/>
          <w:i/>
          <w:sz w:val="24"/>
          <w:szCs w:val="24"/>
        </w:rPr>
        <w:t xml:space="preserve"> </w:t>
      </w:r>
      <w:r w:rsidR="002F3EC4">
        <w:rPr>
          <w:rFonts w:ascii="Times New Roman" w:hAnsi="Times New Roman" w:cs="Times New Roman"/>
          <w:sz w:val="24"/>
          <w:szCs w:val="24"/>
        </w:rPr>
        <w:t xml:space="preserve">and </w:t>
      </w:r>
      <w:r w:rsidR="002F3EC4">
        <w:rPr>
          <w:rFonts w:ascii="Times New Roman" w:hAnsi="Times New Roman" w:cs="Times New Roman"/>
          <w:i/>
          <w:sz w:val="24"/>
          <w:szCs w:val="24"/>
        </w:rPr>
        <w:t>j</w:t>
      </w:r>
      <w:r w:rsidR="002F3EC4">
        <w:rPr>
          <w:rFonts w:ascii="Times New Roman" w:hAnsi="Times New Roman" w:cs="Times New Roman"/>
          <w:sz w:val="24"/>
          <w:szCs w:val="24"/>
        </w:rPr>
        <w:t xml:space="preserve">, respectively, of vector </w:t>
      </w:r>
      <w:r w:rsidR="002F3EC4">
        <w:rPr>
          <w:rFonts w:ascii="Times New Roman" w:hAnsi="Times New Roman" w:cs="Times New Roman"/>
          <w:b/>
          <w:sz w:val="24"/>
          <w:szCs w:val="24"/>
        </w:rPr>
        <w:t>B</w:t>
      </w:r>
      <w:r w:rsidR="002F3EC4">
        <w:rPr>
          <w:rFonts w:ascii="Times New Roman" w:hAnsi="Times New Roman" w:cs="Times New Roman"/>
          <w:sz w:val="24"/>
          <w:szCs w:val="24"/>
        </w:rPr>
        <w:t xml:space="preserve">. </w:t>
      </w:r>
      <w:proofErr w:type="spellStart"/>
      <w:r>
        <w:rPr>
          <w:rFonts w:ascii="Times New Roman" w:hAnsi="Times New Roman" w:cs="Times New Roman"/>
          <w:i/>
          <w:sz w:val="24"/>
          <w:szCs w:val="24"/>
        </w:rPr>
        <w:t>GE</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is the gross conversion efficiency of group </w:t>
      </w:r>
      <w:r>
        <w:rPr>
          <w:rFonts w:ascii="Times New Roman" w:hAnsi="Times New Roman" w:cs="Times New Roman"/>
          <w:i/>
          <w:sz w:val="24"/>
          <w:szCs w:val="24"/>
        </w:rPr>
        <w:t>i</w:t>
      </w:r>
      <w:r>
        <w:rPr>
          <w:rFonts w:ascii="Times New Roman" w:hAnsi="Times New Roman" w:cs="Times New Roman"/>
          <w:sz w:val="24"/>
          <w:szCs w:val="24"/>
        </w:rPr>
        <w:t>, or the production to consumption ratio (</w:t>
      </w:r>
      <w:proofErr w:type="spellStart"/>
      <w:r>
        <w:rPr>
          <w:rFonts w:ascii="Times New Roman" w:hAnsi="Times New Roman" w:cs="Times New Roman"/>
          <w:i/>
          <w:sz w:val="24"/>
          <w:szCs w:val="24"/>
        </w:rPr>
        <w:t>GE</w:t>
      </w:r>
      <w:r>
        <w:rPr>
          <w:rFonts w:ascii="Times New Roman" w:hAnsi="Times New Roman" w:cs="Times New Roman"/>
          <w:i/>
          <w:sz w:val="24"/>
          <w:szCs w:val="24"/>
          <w:vertAlign w:val="subscript"/>
        </w:rPr>
        <w:t>i</w:t>
      </w:r>
      <w:proofErr w:type="spellEnd"/>
      <w:r>
        <w:rPr>
          <w:rFonts w:ascii="Times New Roman" w:hAnsi="Times New Roman" w:cs="Times New Roman"/>
          <w:i/>
          <w:sz w:val="24"/>
          <w:szCs w:val="24"/>
          <w:vertAlign w:val="subscript"/>
        </w:rPr>
        <w:t xml:space="preserve"> = </w:t>
      </w:r>
      <w:proofErr w:type="spellStart"/>
      <w:r>
        <w:rPr>
          <w:rFonts w:ascii="Times New Roman" w:hAnsi="Times New Roman" w:cs="Times New Roman"/>
          <w:i/>
          <w:sz w:val="24"/>
          <w:szCs w:val="24"/>
        </w:rPr>
        <w:t>PB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QB</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The parameter </w:t>
      </w:r>
      <w:proofErr w:type="spellStart"/>
      <w:r>
        <w:rPr>
          <w:rFonts w:ascii="Times New Roman" w:hAnsi="Times New Roman" w:cs="Times New Roman"/>
          <w:i/>
          <w:sz w:val="24"/>
          <w:szCs w:val="24"/>
        </w:rPr>
        <w:t>γ</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dictates the density-dependence of the other mortality (e.g., disease, predation and fishing outside model domain, senescence) and is drawn from a random distribution (Table </w:t>
      </w:r>
      <w:r w:rsidR="002F3EC4">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M</w:t>
      </w:r>
      <w:proofErr w:type="gramStart"/>
      <w:r>
        <w:rPr>
          <w:rFonts w:ascii="Times New Roman" w:hAnsi="Times New Roman" w:cs="Times New Roman"/>
          <w:i/>
          <w:sz w:val="24"/>
          <w:szCs w:val="24"/>
          <w:vertAlign w:val="subscript"/>
        </w:rPr>
        <w:t>0,i</w:t>
      </w:r>
      <w:proofErr w:type="gramEnd"/>
      <w:r>
        <w:rPr>
          <w:rFonts w:ascii="Times New Roman" w:hAnsi="Times New Roman" w:cs="Times New Roman"/>
          <w:sz w:val="24"/>
          <w:szCs w:val="24"/>
        </w:rPr>
        <w:t xml:space="preserve"> scales the other mortality and is </w:t>
      </w:r>
      <w:r w:rsidR="00BD343D">
        <w:rPr>
          <w:rFonts w:ascii="Times New Roman" w:hAnsi="Times New Roman" w:cs="Times New Roman"/>
          <w:sz w:val="24"/>
          <w:szCs w:val="24"/>
        </w:rPr>
        <w:t xml:space="preserve">equal to </w:t>
      </w:r>
      <w:r w:rsidR="00B97E34">
        <w:rPr>
          <w:rFonts w:ascii="Times New Roman" w:hAnsi="Times New Roman" w:cs="Times New Roman"/>
          <w:sz w:val="24"/>
          <w:szCs w:val="24"/>
        </w:rPr>
        <w:t xml:space="preserve">mortality not attributed to predation or fishing: </w:t>
      </w:r>
      <w:proofErr w:type="spellStart"/>
      <w:r w:rsidR="00BD343D">
        <w:rPr>
          <w:rFonts w:ascii="Times New Roman" w:hAnsi="Times New Roman" w:cs="Times New Roman"/>
          <w:i/>
          <w:sz w:val="24"/>
          <w:szCs w:val="24"/>
        </w:rPr>
        <w:t>PB</w:t>
      </w:r>
      <w:r w:rsidR="00BD343D">
        <w:rPr>
          <w:rFonts w:ascii="Times New Roman" w:hAnsi="Times New Roman" w:cs="Times New Roman"/>
          <w:i/>
          <w:sz w:val="24"/>
          <w:szCs w:val="24"/>
          <w:vertAlign w:val="subscript"/>
        </w:rPr>
        <w:t>i</w:t>
      </w:r>
      <w:proofErr w:type="spellEnd"/>
      <w:r w:rsidR="00BD343D">
        <w:rPr>
          <w:rFonts w:ascii="Times New Roman" w:hAnsi="Times New Roman" w:cs="Times New Roman"/>
          <w:i/>
          <w:sz w:val="24"/>
          <w:szCs w:val="24"/>
        </w:rPr>
        <w:t xml:space="preserve"> </w:t>
      </w:r>
      <w:r w:rsidR="00BD343D">
        <w:rPr>
          <w:rFonts w:ascii="Times New Roman" w:hAnsi="Times New Roman" w:cs="Times New Roman"/>
          <w:sz w:val="24"/>
          <w:szCs w:val="24"/>
        </w:rPr>
        <w:t>– total predation</w:t>
      </w:r>
      <w:r w:rsidR="00B97E34">
        <w:rPr>
          <w:rFonts w:ascii="Times New Roman" w:hAnsi="Times New Roman" w:cs="Times New Roman"/>
          <w:sz w:val="24"/>
          <w:szCs w:val="24"/>
        </w:rPr>
        <w:t xml:space="preserve"> on group </w:t>
      </w:r>
      <w:proofErr w:type="spellStart"/>
      <w:r w:rsidR="00B97E34">
        <w:rPr>
          <w:rFonts w:ascii="Times New Roman" w:hAnsi="Times New Roman" w:cs="Times New Roman"/>
          <w:i/>
          <w:sz w:val="24"/>
          <w:szCs w:val="24"/>
        </w:rPr>
        <w:t>i</w:t>
      </w:r>
      <w:proofErr w:type="spellEnd"/>
      <w:r w:rsidR="00BD343D">
        <w:rPr>
          <w:rFonts w:ascii="Times New Roman" w:hAnsi="Times New Roman" w:cs="Times New Roman"/>
          <w:sz w:val="24"/>
          <w:szCs w:val="24"/>
        </w:rPr>
        <w:t xml:space="preserve"> </w:t>
      </w:r>
      <w:r w:rsidR="00B97E34">
        <w:rPr>
          <w:rFonts w:ascii="Times New Roman" w:hAnsi="Times New Roman" w:cs="Times New Roman"/>
          <w:sz w:val="24"/>
          <w:szCs w:val="24"/>
        </w:rPr>
        <w:t>–</w:t>
      </w:r>
      <w:r w:rsidR="00BD343D">
        <w:rPr>
          <w:rFonts w:ascii="Times New Roman" w:hAnsi="Times New Roman" w:cs="Times New Roman"/>
          <w:sz w:val="24"/>
          <w:szCs w:val="24"/>
        </w:rPr>
        <w:t xml:space="preserve"> </w:t>
      </w:r>
      <w:r w:rsidR="00B97E34">
        <w:rPr>
          <w:rFonts w:ascii="Times New Roman" w:hAnsi="Times New Roman" w:cs="Times New Roman"/>
          <w:sz w:val="24"/>
          <w:szCs w:val="24"/>
        </w:rPr>
        <w:t xml:space="preserve">harvest of group </w:t>
      </w:r>
      <w:proofErr w:type="spellStart"/>
      <w:r w:rsidR="00B97E34">
        <w:rPr>
          <w:rFonts w:ascii="Times New Roman" w:hAnsi="Times New Roman" w:cs="Times New Roman"/>
          <w:i/>
          <w:sz w:val="24"/>
          <w:szCs w:val="24"/>
        </w:rPr>
        <w:t>i</w:t>
      </w:r>
      <w:proofErr w:type="spellEnd"/>
      <w:r>
        <w:rPr>
          <w:rFonts w:ascii="Times New Roman" w:hAnsi="Times New Roman" w:cs="Times New Roman"/>
          <w:sz w:val="24"/>
          <w:szCs w:val="24"/>
        </w:rPr>
        <w:t xml:space="preserve">. </w:t>
      </w:r>
    </w:p>
    <w:p w14:paraId="52CF5D13" w14:textId="2F1D9CAB" w:rsidR="00B22410" w:rsidRDefault="00B22410" w:rsidP="00766C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functional response </w:t>
      </w:r>
      <w:proofErr w:type="spellStart"/>
      <w:proofErr w:type="gramStart"/>
      <w:r>
        <w:rPr>
          <w:rFonts w:ascii="Times New Roman" w:hAnsi="Times New Roman" w:cs="Times New Roman"/>
          <w:i/>
          <w:sz w:val="24"/>
          <w:szCs w:val="24"/>
        </w:rPr>
        <w:t>f</w:t>
      </w:r>
      <w:r>
        <w:rPr>
          <w:rFonts w:ascii="Times New Roman" w:hAnsi="Times New Roman" w:cs="Times New Roman"/>
          <w:i/>
          <w:sz w:val="24"/>
          <w:szCs w:val="24"/>
          <w:vertAlign w:val="subscript"/>
        </w:rPr>
        <w:t>ij</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B</w:t>
      </w:r>
      <w:r>
        <w:rPr>
          <w:rFonts w:ascii="Times New Roman" w:hAnsi="Times New Roman" w:cs="Times New Roman"/>
          <w:i/>
          <w:sz w:val="24"/>
          <w:szCs w:val="24"/>
          <w:vertAlign w:val="subscript"/>
        </w:rPr>
        <w:t>i</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B</w:t>
      </w:r>
      <w:r>
        <w:rPr>
          <w:rFonts w:ascii="Times New Roman" w:hAnsi="Times New Roman" w:cs="Times New Roman"/>
          <w:i/>
          <w:sz w:val="24"/>
          <w:szCs w:val="24"/>
          <w:vertAlign w:val="subscript"/>
        </w:rPr>
        <w:t>j</w:t>
      </w:r>
      <w:proofErr w:type="spellEnd"/>
      <w:r>
        <w:rPr>
          <w:rFonts w:ascii="Times New Roman" w:hAnsi="Times New Roman" w:cs="Times New Roman"/>
          <w:i/>
          <w:sz w:val="24"/>
          <w:szCs w:val="24"/>
        </w:rPr>
        <w:t>)</w:t>
      </w:r>
      <w:r w:rsidR="00766C6E">
        <w:rPr>
          <w:rFonts w:ascii="Times New Roman" w:hAnsi="Times New Roman" w:cs="Times New Roman"/>
          <w:sz w:val="24"/>
          <w:szCs w:val="24"/>
        </w:rPr>
        <w:t xml:space="preserve"> in equation (1</w:t>
      </w:r>
      <w:r>
        <w:rPr>
          <w:rFonts w:ascii="Times New Roman" w:hAnsi="Times New Roman" w:cs="Times New Roman"/>
          <w:sz w:val="24"/>
          <w:szCs w:val="24"/>
        </w:rPr>
        <w:t xml:space="preserve">) describes the per prey consumption rate of prey </w:t>
      </w:r>
      <w:r>
        <w:rPr>
          <w:rFonts w:ascii="Times New Roman" w:hAnsi="Times New Roman" w:cs="Times New Roman"/>
          <w:i/>
          <w:sz w:val="24"/>
          <w:szCs w:val="24"/>
        </w:rPr>
        <w:t>i</w:t>
      </w:r>
      <w:r>
        <w:rPr>
          <w:rFonts w:ascii="Times New Roman" w:hAnsi="Times New Roman" w:cs="Times New Roman"/>
          <w:sz w:val="24"/>
          <w:szCs w:val="24"/>
        </w:rPr>
        <w:t xml:space="preserve"> by predator </w:t>
      </w:r>
      <w:r>
        <w:rPr>
          <w:rFonts w:ascii="Times New Roman" w:hAnsi="Times New Roman" w:cs="Times New Roman"/>
          <w:i/>
          <w:sz w:val="24"/>
          <w:szCs w:val="24"/>
        </w:rPr>
        <w:t xml:space="preserve">j </w:t>
      </w:r>
      <w:r>
        <w:rPr>
          <w:rFonts w:ascii="Times New Roman" w:hAnsi="Times New Roman" w:cs="Times New Roman"/>
          <w:sz w:val="24"/>
          <w:szCs w:val="24"/>
        </w:rPr>
        <w:t>and is approximated as:</w:t>
      </w:r>
    </w:p>
    <w:p w14:paraId="7832772B" w14:textId="77777777" w:rsidR="00B22410" w:rsidRPr="001310BD" w:rsidRDefault="006A4AED" w:rsidP="00B22410">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ij</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sup>
        </m:sSubSup>
      </m:oMath>
    </w:p>
    <w:p w14:paraId="4312A196" w14:textId="23756A9F" w:rsidR="00B22410" w:rsidRPr="00047859"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α</w:t>
      </w:r>
      <w:proofErr w:type="spellStart"/>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is the effective search and capture rate of predator </w:t>
      </w:r>
      <w:r>
        <w:rPr>
          <w:rFonts w:ascii="Times New Roman" w:hAnsi="Times New Roman" w:cs="Times New Roman"/>
          <w:i/>
          <w:sz w:val="24"/>
          <w:szCs w:val="24"/>
        </w:rPr>
        <w:t>j</w:t>
      </w:r>
      <w:r>
        <w:rPr>
          <w:rFonts w:ascii="Times New Roman" w:hAnsi="Times New Roman" w:cs="Times New Roman"/>
          <w:sz w:val="24"/>
          <w:szCs w:val="24"/>
        </w:rPr>
        <w:t xml:space="preserve"> on prey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describes the prey dependence (from </w:t>
      </w:r>
      <w:proofErr w:type="spellStart"/>
      <w:r w:rsidRPr="00047859">
        <w:rPr>
          <w:rFonts w:ascii="Times New Roman" w:hAnsi="Times New Roman" w:cs="Times New Roman"/>
          <w:i/>
          <w:sz w:val="24"/>
          <w:szCs w:val="24"/>
        </w:rPr>
        <w:t>θ</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 1 as a linear response to 0 as a fully saturated response), and </w:t>
      </w:r>
      <w:proofErr w:type="spellStart"/>
      <w:r>
        <w:rPr>
          <w:rFonts w:ascii="Times New Roman" w:hAnsi="Times New Roman" w:cs="Times New Roman"/>
          <w:i/>
          <w:sz w:val="24"/>
          <w:szCs w:val="24"/>
        </w:rPr>
        <w:t>ε</w:t>
      </w:r>
      <w:r>
        <w:rPr>
          <w:rFonts w:ascii="Times New Roman" w:hAnsi="Times New Roman" w:cs="Times New Roman"/>
          <w:i/>
          <w:sz w:val="24"/>
          <w:szCs w:val="24"/>
          <w:vertAlign w:val="subscript"/>
        </w:rPr>
        <w:t>ij</w:t>
      </w:r>
      <w:proofErr w:type="spellEnd"/>
      <w:r>
        <w:rPr>
          <w:rFonts w:ascii="Times New Roman" w:hAnsi="Times New Roman" w:cs="Times New Roman"/>
          <w:sz w:val="24"/>
          <w:szCs w:val="24"/>
        </w:rPr>
        <w:t xml:space="preserve"> des</w:t>
      </w:r>
      <w:r w:rsidR="00C67552">
        <w:rPr>
          <w:rFonts w:ascii="Times New Roman" w:hAnsi="Times New Roman" w:cs="Times New Roman"/>
          <w:sz w:val="24"/>
          <w:szCs w:val="24"/>
        </w:rPr>
        <w:t xml:space="preserve">cribes the predator dependence, also between 0 and 1 </w:t>
      </w:r>
      <w:r w:rsidR="00C67552">
        <w:rPr>
          <w:rFonts w:ascii="Times New Roman" w:hAnsi="Times New Roman" w:cs="Times New Roman"/>
          <w:sz w:val="24"/>
          <w:szCs w:val="24"/>
        </w:rPr>
        <w:fldChar w:fldCharType="begin"/>
      </w:r>
      <w:r w:rsidR="0040659E">
        <w:rPr>
          <w:rFonts w:ascii="Times New Roman" w:hAnsi="Times New Roman" w:cs="Times New Roman"/>
          <w:sz w:val="24"/>
          <w:szCs w:val="24"/>
        </w:rPr>
        <w:instrText xml:space="preserve"> ADDIN ZOTERO_ITEM CSL_CITATION {"citationID":"XrDZCevM","properties":{"formattedCitation":"(Essington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Pr>
          <w:rFonts w:ascii="Times New Roman" w:hAnsi="Times New Roman" w:cs="Times New Roman"/>
          <w:sz w:val="24"/>
          <w:szCs w:val="24"/>
        </w:rPr>
        <w:t xml:space="preserve">. The parameters </w:t>
      </w:r>
      <w:r w:rsidRPr="00047859">
        <w:rPr>
          <w:rFonts w:ascii="Times New Roman" w:hAnsi="Times New Roman" w:cs="Times New Roman"/>
          <w:i/>
          <w:sz w:val="24"/>
          <w:szCs w:val="24"/>
        </w:rPr>
        <w:t>θ</w:t>
      </w:r>
      <w:r>
        <w:rPr>
          <w:rFonts w:ascii="Times New Roman" w:hAnsi="Times New Roman" w:cs="Times New Roman"/>
          <w:sz w:val="24"/>
          <w:szCs w:val="24"/>
        </w:rPr>
        <w:t xml:space="preserve"> and </w:t>
      </w:r>
      <w:r>
        <w:rPr>
          <w:rFonts w:ascii="Times New Roman" w:hAnsi="Times New Roman" w:cs="Times New Roman"/>
          <w:i/>
          <w:sz w:val="24"/>
          <w:szCs w:val="24"/>
        </w:rPr>
        <w:t xml:space="preserve">ε </w:t>
      </w:r>
      <w:r>
        <w:rPr>
          <w:rFonts w:ascii="Times New Roman" w:hAnsi="Times New Roman" w:cs="Times New Roman"/>
          <w:sz w:val="24"/>
          <w:szCs w:val="24"/>
        </w:rPr>
        <w:t xml:space="preserve">are drawn randomly from distributions for each predator-prey pair (Table </w:t>
      </w:r>
      <w:r w:rsidR="002F3EC4">
        <w:rPr>
          <w:rFonts w:ascii="Times New Roman" w:hAnsi="Times New Roman" w:cs="Times New Roman"/>
          <w:sz w:val="24"/>
          <w:szCs w:val="24"/>
        </w:rPr>
        <w:t>2</w:t>
      </w:r>
      <w:r>
        <w:rPr>
          <w:rFonts w:ascii="Times New Roman" w:hAnsi="Times New Roman" w:cs="Times New Roman"/>
          <w:sz w:val="24"/>
          <w:szCs w:val="24"/>
        </w:rPr>
        <w:t xml:space="preserve">), and </w:t>
      </w:r>
      <w:r w:rsidRPr="00047859">
        <w:rPr>
          <w:rFonts w:ascii="Times New Roman" w:hAnsi="Times New Roman" w:cs="Times New Roman"/>
          <w:i/>
          <w:sz w:val="24"/>
          <w:szCs w:val="24"/>
        </w:rPr>
        <w:t>α</w:t>
      </w:r>
      <w:r>
        <w:rPr>
          <w:rFonts w:ascii="Times New Roman" w:hAnsi="Times New Roman" w:cs="Times New Roman"/>
          <w:sz w:val="24"/>
          <w:szCs w:val="24"/>
        </w:rPr>
        <w:t xml:space="preserve"> is solved for using the values at </w:t>
      </w:r>
      <w:proofErr w:type="spellStart"/>
      <w:r>
        <w:rPr>
          <w:rFonts w:ascii="Times New Roman" w:hAnsi="Times New Roman" w:cs="Times New Roman"/>
          <w:sz w:val="24"/>
          <w:szCs w:val="24"/>
        </w:rPr>
        <w:t>Ecopath</w:t>
      </w:r>
      <w:proofErr w:type="spellEnd"/>
      <w:r>
        <w:rPr>
          <w:rFonts w:ascii="Times New Roman" w:hAnsi="Times New Roman" w:cs="Times New Roman"/>
          <w:sz w:val="24"/>
          <w:szCs w:val="24"/>
        </w:rPr>
        <w:t xml:space="preserve"> equilibrium for biomass and predator consumption.</w:t>
      </w:r>
    </w:p>
    <w:p w14:paraId="3CCDBFCC" w14:textId="77777777" w:rsidR="00B22410" w:rsidRDefault="00B22410" w:rsidP="00B22410">
      <w:pPr>
        <w:spacing w:after="0" w:line="480" w:lineRule="auto"/>
        <w:rPr>
          <w:rFonts w:ascii="Times New Roman" w:hAnsi="Times New Roman" w:cs="Times New Roman"/>
          <w:sz w:val="24"/>
          <w:szCs w:val="24"/>
        </w:rPr>
      </w:pPr>
      <w:r>
        <w:rPr>
          <w:rFonts w:ascii="Times New Roman" w:hAnsi="Times New Roman" w:cs="Times New Roman"/>
          <w:sz w:val="24"/>
          <w:szCs w:val="24"/>
        </w:rPr>
        <w:tab/>
        <w:t>Given equation (2), the rate of total population change can be described as:</w:t>
      </w:r>
    </w:p>
    <w:p w14:paraId="3C43D9D0" w14:textId="77777777" w:rsidR="00B22410" w:rsidRPr="00FC2AD9" w:rsidRDefault="006A4AED" w:rsidP="00B22410">
      <w:pPr>
        <w:pStyle w:val="ListParagraph"/>
        <w:numPr>
          <w:ilvl w:val="0"/>
          <w:numId w:val="1"/>
        </w:numPr>
        <w:spacing w:after="0" w:line="480" w:lineRule="auto"/>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B</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p>
    <w:p w14:paraId="1207DF33" w14:textId="1C568017" w:rsidR="00427FC5" w:rsidRPr="00C67552" w:rsidRDefault="00B22410" w:rsidP="00B22410">
      <w:pPr>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C</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again catch of group </w:t>
      </w:r>
      <w:proofErr w:type="spellStart"/>
      <w:r w:rsidR="00DA4CBF">
        <w:rPr>
          <w:rFonts w:ascii="Times New Roman" w:hAnsi="Times New Roman" w:cs="Times New Roman"/>
          <w:i/>
          <w:sz w:val="24"/>
          <w:szCs w:val="24"/>
        </w:rPr>
        <w:t>i</w:t>
      </w:r>
      <w:proofErr w:type="spellEnd"/>
      <w:r w:rsidR="00C67552">
        <w:rPr>
          <w:rFonts w:ascii="Times New Roman" w:hAnsi="Times New Roman" w:cs="Times New Roman"/>
          <w:sz w:val="24"/>
          <w:szCs w:val="24"/>
        </w:rPr>
        <w:t xml:space="preserve"> </w:t>
      </w:r>
      <w:r w:rsidR="00C67552">
        <w:rPr>
          <w:rFonts w:ascii="Times New Roman" w:hAnsi="Times New Roman" w:cs="Times New Roman"/>
          <w:sz w:val="24"/>
          <w:szCs w:val="24"/>
        </w:rPr>
        <w:fldChar w:fldCharType="begin"/>
      </w:r>
      <w:r w:rsidR="0040659E">
        <w:rPr>
          <w:rFonts w:ascii="Times New Roman" w:hAnsi="Times New Roman" w:cs="Times New Roman"/>
          <w:sz w:val="24"/>
          <w:szCs w:val="24"/>
        </w:rPr>
        <w:instrText xml:space="preserve"> ADDIN ZOTERO_ITEM CSL_CITATION {"citationID":"c1CmoQNf","properties":{"formattedCitation":"(Essington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C67552">
        <w:rPr>
          <w:rFonts w:ascii="Times New Roman" w:hAnsi="Times New Roman" w:cs="Times New Roman"/>
          <w:sz w:val="24"/>
          <w:szCs w:val="24"/>
        </w:rPr>
        <w:fldChar w:fldCharType="separate"/>
      </w:r>
      <w:r w:rsidR="00C67552" w:rsidRPr="00C67552">
        <w:rPr>
          <w:rFonts w:ascii="Times New Roman" w:hAnsi="Times New Roman" w:cs="Times New Roman"/>
          <w:sz w:val="24"/>
        </w:rPr>
        <w:t>(Essington and Munch 2014)</w:t>
      </w:r>
      <w:r w:rsidR="00C67552">
        <w:rPr>
          <w:rFonts w:ascii="Times New Roman" w:hAnsi="Times New Roman" w:cs="Times New Roman"/>
          <w:sz w:val="24"/>
          <w:szCs w:val="24"/>
        </w:rPr>
        <w:fldChar w:fldCharType="end"/>
      </w:r>
      <w:r w:rsidR="00C67552">
        <w:rPr>
          <w:rFonts w:ascii="Times New Roman" w:hAnsi="Times New Roman" w:cs="Times New Roman"/>
          <w:sz w:val="24"/>
          <w:szCs w:val="24"/>
        </w:rPr>
        <w:t>.</w:t>
      </w:r>
    </w:p>
    <w:p w14:paraId="530A6AD0" w14:textId="429B00D9" w:rsidR="00B22410" w:rsidRDefault="00B22410" w:rsidP="00427FC5">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In order to determine the ecosystem’s expected reaction to predator mortality and fishery closures we calculated two quantities</w:t>
      </w:r>
      <w:r w:rsidR="00427FC5">
        <w:rPr>
          <w:rFonts w:ascii="Times New Roman" w:hAnsi="Times New Roman" w:cs="Times New Roman"/>
          <w:sz w:val="24"/>
          <w:szCs w:val="24"/>
        </w:rPr>
        <w:t xml:space="preserve"> based on new derivations from the generalized equilibrium model</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1)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i/>
          <w:sz w:val="24"/>
          <w:szCs w:val="24"/>
        </w:rPr>
        <w:t>j</w:t>
      </w:r>
      <w:r>
        <w:rPr>
          <w:rFonts w:ascii="Times New Roman" w:hAnsi="Times New Roman" w:cs="Times New Roman"/>
          <w:sz w:val="24"/>
          <w:szCs w:val="24"/>
        </w:rPr>
        <w:t xml:space="preserve"> as the index for pelicans, </w:t>
      </w:r>
      <w:r w:rsidR="000E1EBD">
        <w:rPr>
          <w:rFonts w:ascii="Times New Roman" w:hAnsi="Times New Roman" w:cs="Times New Roman"/>
          <w:sz w:val="24"/>
          <w:szCs w:val="24"/>
        </w:rPr>
        <w:t>gulls and terns</w:t>
      </w:r>
      <w:r>
        <w:rPr>
          <w:rFonts w:ascii="Times New Roman" w:hAnsi="Times New Roman" w:cs="Times New Roman"/>
          <w:sz w:val="24"/>
          <w:szCs w:val="24"/>
        </w:rPr>
        <w:t>, and dolphins</w:t>
      </w:r>
      <w:r w:rsidR="00893757">
        <w:rPr>
          <w:rFonts w:ascii="Times New Roman" w:hAnsi="Times New Roman" w:cs="Times New Roman"/>
          <w:sz w:val="24"/>
          <w:szCs w:val="24"/>
        </w:rPr>
        <w:t>, i.e., the change in equilibrium prey biomass per change in predator productivity</w:t>
      </w:r>
      <w:r w:rsidR="0078644F">
        <w:rPr>
          <w:rFonts w:ascii="Times New Roman" w:hAnsi="Times New Roman" w:cs="Times New Roman"/>
          <w:sz w:val="24"/>
          <w:szCs w:val="24"/>
        </w:rPr>
        <w:t xml:space="preserve"> and 2)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/∂E</m:t>
        </m:r>
      </m:oMath>
      <w:r w:rsidR="0078644F">
        <w:rPr>
          <w:rFonts w:ascii="Times New Roman" w:hAnsi="Times New Roman" w:cs="Times New Roman"/>
          <w:i/>
          <w:sz w:val="24"/>
          <w:szCs w:val="24"/>
        </w:rPr>
        <w:t xml:space="preserve"> </w:t>
      </w:r>
      <w:r w:rsidR="0078644F">
        <w:rPr>
          <w:rFonts w:ascii="Times New Roman" w:hAnsi="Times New Roman" w:cs="Times New Roman"/>
          <w:sz w:val="24"/>
          <w:szCs w:val="24"/>
        </w:rPr>
        <w:t xml:space="preserve">where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xml:space="preserve">is relative fishing effort compared to the effort at mass balance </w:t>
      </w:r>
      <w:r w:rsidR="00893757">
        <w:rPr>
          <w:rFonts w:ascii="Times New Roman" w:hAnsi="Times New Roman" w:cs="Times New Roman"/>
          <w:sz w:val="24"/>
          <w:szCs w:val="24"/>
        </w:rPr>
        <w:t>equilibrium (</w:t>
      </w:r>
      <w:r w:rsidR="0078644F">
        <w:rPr>
          <w:rFonts w:ascii="Times New Roman" w:hAnsi="Times New Roman" w:cs="Times New Roman"/>
          <w:sz w:val="24"/>
          <w:szCs w:val="24"/>
        </w:rPr>
        <w:t xml:space="preserve">we calculate the derivative at </w:t>
      </w:r>
      <w:r w:rsidR="0078644F">
        <w:rPr>
          <w:rFonts w:ascii="Times New Roman" w:hAnsi="Times New Roman" w:cs="Times New Roman"/>
          <w:i/>
          <w:sz w:val="24"/>
          <w:szCs w:val="24"/>
        </w:rPr>
        <w:t xml:space="preserve">E </w:t>
      </w:r>
      <w:r w:rsidR="0078644F">
        <w:rPr>
          <w:rFonts w:ascii="Times New Roman" w:hAnsi="Times New Roman" w:cs="Times New Roman"/>
          <w:sz w:val="24"/>
          <w:szCs w:val="24"/>
        </w:rPr>
        <w:t>= 1)</w:t>
      </w:r>
      <w:r w:rsidR="00893757">
        <w:rPr>
          <w:rFonts w:ascii="Times New Roman" w:hAnsi="Times New Roman" w:cs="Times New Roman"/>
          <w:sz w:val="24"/>
          <w:szCs w:val="24"/>
        </w:rPr>
        <w:t>, i.e., change in equilibrium biomass per change in</w:t>
      </w:r>
      <w:r w:rsidR="00DE7ABF">
        <w:rPr>
          <w:rFonts w:ascii="Times New Roman" w:hAnsi="Times New Roman" w:cs="Times New Roman"/>
          <w:sz w:val="24"/>
          <w:szCs w:val="24"/>
        </w:rPr>
        <w:t xml:space="preserve"> relative fishing effort</w:t>
      </w:r>
      <w:r w:rsidR="00EB1994">
        <w:rPr>
          <w:rFonts w:ascii="Times New Roman" w:hAnsi="Times New Roman" w:cs="Times New Roman"/>
          <w:sz w:val="24"/>
          <w:szCs w:val="24"/>
        </w:rPr>
        <w:t xml:space="preserve"> applied</w:t>
      </w:r>
      <w:r w:rsidR="00C67552">
        <w:rPr>
          <w:rFonts w:ascii="Times New Roman" w:hAnsi="Times New Roman" w:cs="Times New Roman"/>
          <w:sz w:val="24"/>
          <w:szCs w:val="24"/>
        </w:rPr>
        <w:t xml:space="preserve"> proportionally</w:t>
      </w:r>
      <w:r w:rsidR="00EB1994">
        <w:rPr>
          <w:rFonts w:ascii="Times New Roman" w:hAnsi="Times New Roman" w:cs="Times New Roman"/>
          <w:sz w:val="24"/>
          <w:szCs w:val="24"/>
        </w:rPr>
        <w:t xml:space="preserve"> to all functional groups</w:t>
      </w:r>
      <w:r>
        <w:rPr>
          <w:rFonts w:ascii="Times New Roman" w:hAnsi="Times New Roman" w:cs="Times New Roman"/>
          <w:sz w:val="24"/>
          <w:szCs w:val="24"/>
        </w:rPr>
        <w:t xml:space="preserve">. </w:t>
      </w:r>
      <w:r w:rsidR="0078644F">
        <w:rPr>
          <w:rFonts w:ascii="Times New Roman" w:hAnsi="Times New Roman" w:cs="Times New Roman"/>
          <w:sz w:val="24"/>
          <w:szCs w:val="24"/>
        </w:rPr>
        <w:t xml:space="preserve">The first </w:t>
      </w:r>
      <w:r>
        <w:rPr>
          <w:rFonts w:ascii="Times New Roman" w:hAnsi="Times New Roman" w:cs="Times New Roman"/>
          <w:sz w:val="24"/>
          <w:szCs w:val="24"/>
        </w:rPr>
        <w:t>partial derivative will tell us the influence of pelicans, birds, and dolphins on population dynamics</w:t>
      </w:r>
      <w:r w:rsidR="0078644F">
        <w:rPr>
          <w:rFonts w:ascii="Times New Roman" w:hAnsi="Times New Roman" w:cs="Times New Roman"/>
          <w:sz w:val="24"/>
          <w:szCs w:val="24"/>
        </w:rPr>
        <w:t xml:space="preserve"> and the second partial derivative the influence of fishing on the populations</w:t>
      </w:r>
      <w:r>
        <w:rPr>
          <w:rFonts w:ascii="Times New Roman" w:hAnsi="Times New Roman" w:cs="Times New Roman"/>
          <w:sz w:val="24"/>
          <w:szCs w:val="24"/>
        </w:rPr>
        <w:t xml:space="preserve">. To calculate these derivatives, we introduce </w:t>
      </w:r>
      <w:r w:rsidRPr="00C67552">
        <w:rPr>
          <w:rFonts w:ascii="Times New Roman" w:hAnsi="Times New Roman" w:cs="Times New Roman"/>
          <w:b/>
          <w:sz w:val="24"/>
          <w:szCs w:val="24"/>
        </w:rPr>
        <w:t>J</w:t>
      </w:r>
      <w:r>
        <w:rPr>
          <w:rFonts w:ascii="Times New Roman" w:hAnsi="Times New Roman" w:cs="Times New Roman"/>
          <w:i/>
          <w:sz w:val="24"/>
          <w:szCs w:val="24"/>
          <w:vertAlign w:val="subscript"/>
        </w:rPr>
        <w:t>r</w:t>
      </w:r>
      <w:r w:rsidRPr="00C67552">
        <w:rPr>
          <w:rFonts w:ascii="Times New Roman" w:hAnsi="Times New Roman" w:cs="Times New Roman"/>
          <w:sz w:val="24"/>
          <w:szCs w:val="24"/>
        </w:rPr>
        <w:t>(</w:t>
      </w:r>
      <w:r w:rsidRPr="00C67552">
        <w:rPr>
          <w:rFonts w:ascii="Times New Roman" w:hAnsi="Times New Roman" w:cs="Times New Roman"/>
          <w:b/>
          <w:sz w:val="24"/>
          <w:szCs w:val="24"/>
        </w:rPr>
        <w:t>B</w:t>
      </w:r>
      <w:r w:rsidRPr="00C67552">
        <w:rPr>
          <w:rFonts w:ascii="Times New Roman" w:hAnsi="Times New Roman" w:cs="Times New Roman"/>
          <w:sz w:val="24"/>
          <w:szCs w:val="24"/>
        </w:rPr>
        <w:t>)</w:t>
      </w:r>
      <w:r>
        <w:rPr>
          <w:rFonts w:ascii="Times New Roman" w:hAnsi="Times New Roman" w:cs="Times New Roman"/>
          <w:sz w:val="24"/>
          <w:szCs w:val="24"/>
        </w:rPr>
        <w:t xml:space="preserve"> as the Jacobian of the per capita production rate</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or the matrix of all partial derivatives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Then, based on </w:t>
      </w:r>
      <w:r w:rsidR="00893757">
        <w:rPr>
          <w:rFonts w:ascii="Times New Roman" w:eastAsiaTheme="minorEastAsia" w:hAnsi="Times New Roman" w:cs="Times New Roman"/>
          <w:sz w:val="24"/>
          <w:szCs w:val="24"/>
        </w:rPr>
        <w:t>equations A7 and A13</w:t>
      </w:r>
      <w:r>
        <w:rPr>
          <w:rFonts w:ascii="Times New Roman" w:eastAsiaTheme="minorEastAsia" w:hAnsi="Times New Roman" w:cs="Times New Roman"/>
          <w:sz w:val="24"/>
          <w:szCs w:val="24"/>
        </w:rPr>
        <w:t xml:space="preserve"> in Essington &amp; Munch (2014):</w:t>
      </w:r>
    </w:p>
    <w:p w14:paraId="51B08BBF" w14:textId="77777777" w:rsidR="00B22410" w:rsidRPr="00FC2AD9" w:rsidRDefault="006A4AED" w:rsidP="00B22410">
      <w:pPr>
        <w:spacing w:after="0" w:line="48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b>
              <m:r>
                <w:rPr>
                  <w:rFonts w:ascii="Cambria Math" w:hAnsi="Cambria Math" w:cs="Times New Roman"/>
                  <w:sz w:val="24"/>
                  <w:szCs w:val="24"/>
                </w:rPr>
                <m:t>ij</m:t>
              </m:r>
            </m:sub>
            <m:sup>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p>
          </m:sSubSup>
        </m:oMath>
      </m:oMathPara>
    </w:p>
    <w:p w14:paraId="7CEE0496" w14:textId="77777777" w:rsidR="00B22410" w:rsidRDefault="00B22410" w:rsidP="00B224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232E567" w14:textId="77777777" w:rsidR="00B22410" w:rsidRPr="001E30E6" w:rsidRDefault="006A4AED" w:rsidP="00B22410">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r>
                <w:rPr>
                  <w:rFonts w:ascii="Cambria Math" w:hAnsi="Cambria Math" w:cs="Times New Roman"/>
                  <w:sz w:val="24"/>
                  <w:szCs w:val="24"/>
                </w:rPr>
                <m:t>E</m:t>
              </m:r>
            </m:den>
          </m:f>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J</m:t>
                      </m:r>
                      <m:ctrlPr>
                        <w:rPr>
                          <w:rFonts w:ascii="Cambria Math" w:hAnsi="Cambria Math" w:cs="Times New Roman"/>
                          <w:b/>
                          <w:i/>
                          <w:sz w:val="24"/>
                          <w:szCs w:val="24"/>
                        </w:rPr>
                      </m:ctrlPr>
                    </m:e>
                    <m:sub>
                      <m:r>
                        <w:rPr>
                          <w:rFonts w:ascii="Cambria Math" w:hAnsi="Cambria Math" w:cs="Times New Roman"/>
                          <w:sz w:val="24"/>
                          <w:szCs w:val="24"/>
                        </w:rPr>
                        <m:t>r</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B</m:t>
                          </m:r>
                        </m:e>
                      </m:d>
                    </m:e>
                    <m:sup>
                      <m:r>
                        <w:rPr>
                          <w:rFonts w:ascii="Cambria Math" w:hAnsi="Cambria Math" w:cs="Times New Roman"/>
                          <w:sz w:val="24"/>
                          <w:szCs w:val="24"/>
                        </w:rPr>
                        <m:t>-1</m:t>
                      </m:r>
                    </m:sup>
                  </m:sSup>
                  <m:r>
                    <m:rPr>
                      <m:sty m:val="bi"/>
                    </m:rPr>
                    <w:rPr>
                      <w:rFonts w:ascii="Cambria Math" w:hAnsi="Cambria Math" w:cs="Times New Roman"/>
                      <w:sz w:val="24"/>
                      <w:szCs w:val="24"/>
                    </w:rPr>
                    <m:t>s</m:t>
                  </m:r>
                </m:e>
              </m:d>
            </m:e>
            <m:sub>
              <m:r>
                <w:rPr>
                  <w:rFonts w:ascii="Cambria Math" w:hAnsi="Cambria Math" w:cs="Times New Roman"/>
                  <w:sz w:val="24"/>
                  <w:szCs w:val="24"/>
                </w:rPr>
                <m:t>i</m:t>
              </m:r>
            </m:sub>
          </m:sSub>
        </m:oMath>
      </m:oMathPara>
    </w:p>
    <w:p w14:paraId="1C41EA3A" w14:textId="02E0621C" w:rsidR="00B8675B" w:rsidRPr="002A5E05" w:rsidRDefault="00B22410" w:rsidP="00B8675B">
      <w:pPr>
        <w:spacing w:line="480" w:lineRule="auto"/>
        <w:rPr>
          <w:rFonts w:ascii="Times New Roman" w:hAnsi="Times New Roman" w:cs="Times New Roman"/>
          <w:sz w:val="16"/>
          <w:szCs w:val="16"/>
        </w:rPr>
        <w:sectPr w:rsidR="00B8675B" w:rsidRPr="002A5E05" w:rsidSect="00B8675B">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where </w:t>
      </w:r>
      <w:r w:rsidRPr="001E30E6">
        <w:rPr>
          <w:rFonts w:ascii="Times New Roman" w:hAnsi="Times New Roman" w:cs="Times New Roman"/>
          <w:b/>
          <w:i/>
          <w:sz w:val="24"/>
          <w:szCs w:val="24"/>
        </w:rPr>
        <w:t>s</w:t>
      </w:r>
      <w:r>
        <w:rPr>
          <w:rFonts w:ascii="Times New Roman" w:hAnsi="Times New Roman" w:cs="Times New Roman"/>
          <w:sz w:val="24"/>
          <w:szCs w:val="24"/>
        </w:rPr>
        <w:t xml:space="preserve"> is the selectivity vector such that </w:t>
      </w:r>
      <w:proofErr w:type="spellStart"/>
      <w:r>
        <w:rPr>
          <w:rFonts w:ascii="Times New Roman" w:hAnsi="Times New Roman" w:cs="Times New Roman"/>
          <w:i/>
          <w:sz w:val="24"/>
          <w:szCs w:val="24"/>
        </w:rPr>
        <w:t>s</w:t>
      </w:r>
      <w:r>
        <w:rPr>
          <w:rFonts w:ascii="Times New Roman" w:hAnsi="Times New Roman" w:cs="Times New Roman"/>
          <w:i/>
          <w:sz w:val="24"/>
          <w:szCs w:val="24"/>
          <w:vertAlign w:val="subscript"/>
        </w:rPr>
        <w:t>i</w:t>
      </w:r>
      <w:r>
        <w:rPr>
          <w:rFonts w:ascii="Times New Roman" w:hAnsi="Times New Roman" w:cs="Times New Roman"/>
          <w:i/>
          <w:sz w:val="24"/>
          <w:szCs w:val="24"/>
        </w:rPr>
        <w:t>E</w:t>
      </w:r>
      <w:proofErr w:type="spellEnd"/>
      <w:r>
        <w:rPr>
          <w:rFonts w:ascii="Times New Roman" w:hAnsi="Times New Roman" w:cs="Times New Roman"/>
          <w:i/>
          <w:sz w:val="24"/>
          <w:szCs w:val="24"/>
        </w:rPr>
        <w:t xml:space="preserve"> = 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fishing mortality rate of group </w:t>
      </w:r>
      <w:r>
        <w:rPr>
          <w:rFonts w:ascii="Times New Roman" w:hAnsi="Times New Roman" w:cs="Times New Roman"/>
          <w:i/>
          <w:sz w:val="24"/>
          <w:szCs w:val="24"/>
        </w:rPr>
        <w:t>i</w:t>
      </w:r>
      <w:r>
        <w:rPr>
          <w:rFonts w:ascii="Times New Roman" w:hAnsi="Times New Roman" w:cs="Times New Roman"/>
          <w:sz w:val="24"/>
          <w:szCs w:val="24"/>
        </w:rPr>
        <w:t xml:space="preserve">. This allows us to assess a proportional decrease in fishing across </w:t>
      </w:r>
      <w:r w:rsidR="00DE7ABF">
        <w:rPr>
          <w:rFonts w:ascii="Times New Roman" w:hAnsi="Times New Roman" w:cs="Times New Roman"/>
          <w:sz w:val="24"/>
          <w:szCs w:val="24"/>
        </w:rPr>
        <w:t xml:space="preserve">all </w:t>
      </w:r>
      <w:r>
        <w:rPr>
          <w:rFonts w:ascii="Times New Roman" w:hAnsi="Times New Roman" w:cs="Times New Roman"/>
          <w:sz w:val="24"/>
          <w:szCs w:val="24"/>
        </w:rPr>
        <w:t>functional groups,</w:t>
      </w:r>
      <w:r w:rsidR="00DE7ABF">
        <w:rPr>
          <w:rFonts w:ascii="Times New Roman" w:hAnsi="Times New Roman" w:cs="Times New Roman"/>
          <w:sz w:val="24"/>
          <w:szCs w:val="24"/>
        </w:rPr>
        <w:t xml:space="preserve"> not just direct fishing mortality on group </w:t>
      </w:r>
      <w:r w:rsidR="00DE7ABF">
        <w:rPr>
          <w:rFonts w:ascii="Times New Roman" w:hAnsi="Times New Roman" w:cs="Times New Roman"/>
          <w:i/>
          <w:sz w:val="24"/>
          <w:szCs w:val="24"/>
        </w:rPr>
        <w:t>i</w:t>
      </w:r>
      <w:r w:rsidR="00DE7ABF">
        <w:rPr>
          <w:rFonts w:ascii="Times New Roman" w:hAnsi="Times New Roman" w:cs="Times New Roman"/>
          <w:sz w:val="24"/>
          <w:szCs w:val="24"/>
        </w:rPr>
        <w:t>,</w:t>
      </w:r>
      <w:r>
        <w:rPr>
          <w:rFonts w:ascii="Times New Roman" w:hAnsi="Times New Roman" w:cs="Times New Roman"/>
          <w:sz w:val="24"/>
          <w:szCs w:val="24"/>
        </w:rPr>
        <w:t xml:space="preserve"> </w:t>
      </w:r>
      <w:r w:rsidR="00DE7ABF">
        <w:rPr>
          <w:rFonts w:ascii="Times New Roman" w:hAnsi="Times New Roman" w:cs="Times New Roman"/>
          <w:sz w:val="24"/>
          <w:szCs w:val="24"/>
        </w:rPr>
        <w:t xml:space="preserve">while still </w:t>
      </w:r>
      <w:r>
        <w:rPr>
          <w:rFonts w:ascii="Times New Roman" w:hAnsi="Times New Roman" w:cs="Times New Roman"/>
          <w:sz w:val="24"/>
          <w:szCs w:val="24"/>
        </w:rPr>
        <w:t xml:space="preserve">accounting for the fact that some species experience higher fishing mortality rates than others. We standardize these derivatives by biomass of the fish or invertebrate functional groups, and, in the case of the response to predator declines, with respect to predator productivity. This yields a proportional change in biomass of the prey group for a proportional change in fishing </w:t>
      </w:r>
      <w:r w:rsidR="00B8675B">
        <w:rPr>
          <w:rFonts w:ascii="Times New Roman" w:hAnsi="Times New Roman" w:cs="Times New Roman"/>
          <w:sz w:val="24"/>
          <w:szCs w:val="24"/>
        </w:rPr>
        <w:t>effort or predator productivity</w:t>
      </w:r>
      <w:r w:rsidR="002A5E05">
        <w:rPr>
          <w:rFonts w:ascii="Times New Roman" w:hAnsi="Times New Roman" w:cs="Times New Roman"/>
          <w:sz w:val="24"/>
          <w:szCs w:val="24"/>
        </w:rPr>
        <w:t xml:space="preserve">. Finally, we note that as an equilibrium model, the generalized equilibrium model does not simulate the </w:t>
      </w:r>
      <w:r w:rsidR="002A5E05">
        <w:rPr>
          <w:rFonts w:ascii="Times New Roman" w:hAnsi="Times New Roman" w:cs="Times New Roman"/>
          <w:sz w:val="24"/>
          <w:szCs w:val="24"/>
        </w:rPr>
        <w:lastRenderedPageBreak/>
        <w:t>ecosystem forward in time, but instead predicts how the equilibrium state of the system will shift with a perturbation to some component of it.</w:t>
      </w:r>
    </w:p>
    <w:p w14:paraId="01AF141C" w14:textId="1453E3AC" w:rsidR="00F5632E" w:rsidRDefault="00F5632E" w:rsidP="00B8675B">
      <w:pPr>
        <w:rPr>
          <w:rFonts w:ascii="Times New Roman" w:hAnsi="Times New Roman" w:cs="Times New Roman"/>
          <w:sz w:val="24"/>
          <w:szCs w:val="24"/>
        </w:rPr>
      </w:pPr>
      <w:r>
        <w:rPr>
          <w:rFonts w:ascii="Times New Roman" w:hAnsi="Times New Roman" w:cs="Times New Roman"/>
          <w:sz w:val="24"/>
          <w:szCs w:val="24"/>
        </w:rPr>
        <w:lastRenderedPageBreak/>
        <w:t xml:space="preserve">Table S1 </w:t>
      </w:r>
      <w:r w:rsidR="004F6447">
        <w:rPr>
          <w:rFonts w:ascii="Times New Roman" w:hAnsi="Times New Roman" w:cs="Times New Roman"/>
          <w:sz w:val="24"/>
          <w:szCs w:val="24"/>
        </w:rPr>
        <w:t>S</w:t>
      </w:r>
      <w:r>
        <w:rPr>
          <w:rFonts w:ascii="Times New Roman" w:hAnsi="Times New Roman" w:cs="Times New Roman"/>
          <w:sz w:val="24"/>
          <w:szCs w:val="24"/>
        </w:rPr>
        <w:t xml:space="preserve">pecies included in </w:t>
      </w:r>
      <w:proofErr w:type="spellStart"/>
      <w:r w:rsidR="004F6447">
        <w:rPr>
          <w:rFonts w:ascii="Times New Roman" w:hAnsi="Times New Roman" w:cs="Times New Roman"/>
          <w:sz w:val="24"/>
          <w:szCs w:val="24"/>
        </w:rPr>
        <w:t>Rpath</w:t>
      </w:r>
      <w:proofErr w:type="spellEnd"/>
      <w:r w:rsidR="004F6447">
        <w:rPr>
          <w:rFonts w:ascii="Times New Roman" w:hAnsi="Times New Roman" w:cs="Times New Roman"/>
          <w:sz w:val="24"/>
          <w:szCs w:val="24"/>
        </w:rPr>
        <w:t xml:space="preserve"> </w:t>
      </w:r>
      <w:r>
        <w:rPr>
          <w:rFonts w:ascii="Times New Roman" w:hAnsi="Times New Roman" w:cs="Times New Roman"/>
          <w:sz w:val="24"/>
          <w:szCs w:val="24"/>
        </w:rPr>
        <w:t>functional groups</w:t>
      </w:r>
      <w:r w:rsidR="00DC757A">
        <w:rPr>
          <w:rFonts w:ascii="Times New Roman" w:hAnsi="Times New Roman" w:cs="Times New Roman"/>
          <w:sz w:val="24"/>
          <w:szCs w:val="24"/>
        </w:rPr>
        <w:t xml:space="preserve"> and sources for diets</w:t>
      </w:r>
    </w:p>
    <w:tbl>
      <w:tblPr>
        <w:tblW w:w="9360" w:type="dxa"/>
        <w:tblLook w:val="04A0" w:firstRow="1" w:lastRow="0" w:firstColumn="1" w:lastColumn="0" w:noHBand="0" w:noVBand="1"/>
      </w:tblPr>
      <w:tblGrid>
        <w:gridCol w:w="2250"/>
        <w:gridCol w:w="4770"/>
        <w:gridCol w:w="2340"/>
      </w:tblGrid>
      <w:tr w:rsidR="00DC757A" w:rsidRPr="007227C1" w14:paraId="28D5E42E" w14:textId="0C95341B" w:rsidTr="0064481B">
        <w:trPr>
          <w:trHeight w:val="290"/>
        </w:trPr>
        <w:tc>
          <w:tcPr>
            <w:tcW w:w="2250" w:type="dxa"/>
            <w:tcBorders>
              <w:top w:val="single" w:sz="4" w:space="0" w:color="auto"/>
              <w:left w:val="nil"/>
              <w:bottom w:val="single" w:sz="4" w:space="0" w:color="auto"/>
              <w:right w:val="nil"/>
            </w:tcBorders>
            <w:shd w:val="clear" w:color="auto" w:fill="auto"/>
            <w:noWrap/>
            <w:vAlign w:val="bottom"/>
            <w:hideMark/>
          </w:tcPr>
          <w:p w14:paraId="48181670" w14:textId="251BA326" w:rsidR="00DC757A" w:rsidRPr="00D93FB8" w:rsidRDefault="00DC757A" w:rsidP="00D928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Group</w:t>
            </w:r>
            <w:r>
              <w:rPr>
                <w:rFonts w:ascii="Times New Roman" w:eastAsia="Times New Roman" w:hAnsi="Times New Roman" w:cs="Times New Roman"/>
                <w:color w:val="000000"/>
              </w:rPr>
              <w:tab/>
            </w:r>
          </w:p>
        </w:tc>
        <w:tc>
          <w:tcPr>
            <w:tcW w:w="4770" w:type="dxa"/>
            <w:tcBorders>
              <w:top w:val="single" w:sz="4" w:space="0" w:color="auto"/>
              <w:left w:val="nil"/>
              <w:bottom w:val="single" w:sz="4" w:space="0" w:color="auto"/>
              <w:right w:val="nil"/>
            </w:tcBorders>
            <w:shd w:val="clear" w:color="auto" w:fill="auto"/>
            <w:noWrap/>
            <w:vAlign w:val="bottom"/>
            <w:hideMark/>
          </w:tcPr>
          <w:p w14:paraId="5F21A578" w14:textId="463D8AD3" w:rsidR="00DC757A" w:rsidRPr="00D93FB8" w:rsidRDefault="00DC75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Species based on</w:t>
            </w:r>
          </w:p>
        </w:tc>
        <w:tc>
          <w:tcPr>
            <w:tcW w:w="2340" w:type="dxa"/>
            <w:tcBorders>
              <w:top w:val="single" w:sz="4" w:space="0" w:color="auto"/>
              <w:left w:val="nil"/>
              <w:bottom w:val="single" w:sz="4" w:space="0" w:color="auto"/>
              <w:right w:val="nil"/>
            </w:tcBorders>
          </w:tcPr>
          <w:p w14:paraId="52FC9B7E" w14:textId="222EDDB6" w:rsidR="00DC757A" w:rsidRPr="00D93FB8" w:rsidRDefault="00DC757A"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Diet based on</w:t>
            </w:r>
          </w:p>
        </w:tc>
      </w:tr>
      <w:tr w:rsidR="00DC757A" w:rsidRPr="007227C1" w14:paraId="04363445" w14:textId="3FE606A4" w:rsidTr="0064481B">
        <w:trPr>
          <w:trHeight w:val="290"/>
        </w:trPr>
        <w:tc>
          <w:tcPr>
            <w:tcW w:w="2250" w:type="dxa"/>
            <w:tcBorders>
              <w:top w:val="single" w:sz="4" w:space="0" w:color="auto"/>
              <w:left w:val="nil"/>
              <w:bottom w:val="nil"/>
              <w:right w:val="nil"/>
            </w:tcBorders>
            <w:shd w:val="clear" w:color="auto" w:fill="auto"/>
            <w:noWrap/>
            <w:hideMark/>
          </w:tcPr>
          <w:p w14:paraId="309F8EA8" w14:textId="5CC6EF7B"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Shark</w:t>
            </w:r>
          </w:p>
        </w:tc>
        <w:tc>
          <w:tcPr>
            <w:tcW w:w="4770" w:type="dxa"/>
            <w:tcBorders>
              <w:top w:val="single" w:sz="4" w:space="0" w:color="auto"/>
              <w:left w:val="nil"/>
              <w:bottom w:val="nil"/>
              <w:right w:val="nil"/>
            </w:tcBorders>
            <w:shd w:val="clear" w:color="auto" w:fill="auto"/>
            <w:noWrap/>
            <w:vAlign w:val="bottom"/>
            <w:hideMark/>
          </w:tcPr>
          <w:p w14:paraId="7430839E" w14:textId="572E534B"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Carcharhinus leucas</w:t>
            </w:r>
          </w:p>
        </w:tc>
        <w:tc>
          <w:tcPr>
            <w:tcW w:w="2340" w:type="dxa"/>
            <w:tcBorders>
              <w:top w:val="single" w:sz="4" w:space="0" w:color="auto"/>
              <w:left w:val="nil"/>
              <w:bottom w:val="nil"/>
              <w:right w:val="nil"/>
            </w:tcBorders>
          </w:tcPr>
          <w:p w14:paraId="7699A18F" w14:textId="7B7A75CD" w:rsidR="00DC757A" w:rsidRPr="00A24A86" w:rsidRDefault="0040659E"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{"citationID":"1porcGPK","properties":{"formattedCitation":"(De Mutsert et al. 2017)","plainCitation":"(De Mutsert et al. 2017)","noteIndex":0},"citationItems":[{"id":3,"uris":["http://zotero.org/users/783258/items/D2L3FSK3"],"itemData":{"id":3,"type":"article-journal","abstract":"A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Pr>
                <w:rFonts w:ascii="Times New Roman" w:eastAsia="Times New Roman" w:hAnsi="Times New Roman" w:cs="Times New Roman"/>
                <w:color w:val="000000"/>
              </w:rPr>
              <w:fldChar w:fldCharType="separate"/>
            </w:r>
            <w:r w:rsidRPr="0040659E">
              <w:rPr>
                <w:rFonts w:ascii="Times New Roman" w:hAnsi="Times New Roman" w:cs="Times New Roman"/>
              </w:rPr>
              <w:t>(De Mutsert et al. 2017)</w:t>
            </w:r>
            <w:r>
              <w:rPr>
                <w:rFonts w:ascii="Times New Roman" w:eastAsia="Times New Roman" w:hAnsi="Times New Roman" w:cs="Times New Roman"/>
                <w:color w:val="000000"/>
              </w:rPr>
              <w:fldChar w:fldCharType="end"/>
            </w:r>
          </w:p>
        </w:tc>
      </w:tr>
      <w:tr w:rsidR="00DC757A" w:rsidRPr="007227C1" w14:paraId="330D004C" w14:textId="7ED7DEEF" w:rsidTr="0064481B">
        <w:trPr>
          <w:trHeight w:val="290"/>
        </w:trPr>
        <w:tc>
          <w:tcPr>
            <w:tcW w:w="2250" w:type="dxa"/>
            <w:tcBorders>
              <w:top w:val="nil"/>
              <w:left w:val="nil"/>
              <w:bottom w:val="nil"/>
              <w:right w:val="nil"/>
            </w:tcBorders>
            <w:shd w:val="clear" w:color="auto" w:fill="auto"/>
            <w:noWrap/>
            <w:hideMark/>
          </w:tcPr>
          <w:p w14:paraId="2E7FF5E3" w14:textId="2EF90CC5"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R Drum</w:t>
            </w:r>
          </w:p>
        </w:tc>
        <w:tc>
          <w:tcPr>
            <w:tcW w:w="4770" w:type="dxa"/>
            <w:tcBorders>
              <w:top w:val="nil"/>
              <w:left w:val="nil"/>
              <w:bottom w:val="nil"/>
              <w:right w:val="nil"/>
            </w:tcBorders>
            <w:shd w:val="clear" w:color="auto" w:fill="auto"/>
            <w:noWrap/>
            <w:vAlign w:val="bottom"/>
            <w:hideMark/>
          </w:tcPr>
          <w:p w14:paraId="7E08CF7E" w14:textId="778B194D"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Sciaenops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ocellatus</w:t>
            </w:r>
            <w:proofErr w:type="spellEnd"/>
          </w:p>
        </w:tc>
        <w:tc>
          <w:tcPr>
            <w:tcW w:w="2340" w:type="dxa"/>
            <w:tcBorders>
              <w:top w:val="nil"/>
              <w:left w:val="nil"/>
              <w:bottom w:val="nil"/>
              <w:right w:val="nil"/>
            </w:tcBorders>
          </w:tcPr>
          <w:p w14:paraId="3A907DEC" w14:textId="1D01C37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FDFE668" w14:textId="543B8D64" w:rsidTr="0064481B">
        <w:trPr>
          <w:trHeight w:val="290"/>
        </w:trPr>
        <w:tc>
          <w:tcPr>
            <w:tcW w:w="2250" w:type="dxa"/>
            <w:tcBorders>
              <w:top w:val="nil"/>
              <w:left w:val="nil"/>
              <w:bottom w:val="nil"/>
              <w:right w:val="nil"/>
            </w:tcBorders>
            <w:shd w:val="clear" w:color="auto" w:fill="auto"/>
            <w:noWrap/>
            <w:hideMark/>
          </w:tcPr>
          <w:p w14:paraId="14D13044" w14:textId="7A39C939"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Seatrout</w:t>
            </w:r>
          </w:p>
        </w:tc>
        <w:tc>
          <w:tcPr>
            <w:tcW w:w="4770" w:type="dxa"/>
            <w:tcBorders>
              <w:top w:val="nil"/>
              <w:left w:val="nil"/>
              <w:bottom w:val="nil"/>
              <w:right w:val="nil"/>
            </w:tcBorders>
            <w:shd w:val="clear" w:color="auto" w:fill="auto"/>
            <w:noWrap/>
            <w:vAlign w:val="bottom"/>
            <w:hideMark/>
          </w:tcPr>
          <w:p w14:paraId="38354D36" w14:textId="417263B9"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arenarius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Cynoscion</w:t>
            </w:r>
            <w:proofErr w:type="spellEnd"/>
            <w:r w:rsidRPr="00D93FB8">
              <w:rPr>
                <w:rFonts w:ascii="Times New Roman" w:eastAsia="Times New Roman" w:hAnsi="Times New Roman" w:cs="Times New Roman"/>
                <w:i/>
                <w:color w:val="000000"/>
              </w:rPr>
              <w:t xml:space="preserve"> nebulosus</w:t>
            </w:r>
          </w:p>
        </w:tc>
        <w:tc>
          <w:tcPr>
            <w:tcW w:w="2340" w:type="dxa"/>
            <w:tcBorders>
              <w:top w:val="nil"/>
              <w:left w:val="nil"/>
              <w:bottom w:val="nil"/>
              <w:right w:val="nil"/>
            </w:tcBorders>
          </w:tcPr>
          <w:p w14:paraId="0BAC1A2F" w14:textId="319FD79E"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D0E4D02" w14:textId="64754348" w:rsidTr="0064481B">
        <w:trPr>
          <w:trHeight w:val="290"/>
        </w:trPr>
        <w:tc>
          <w:tcPr>
            <w:tcW w:w="2250" w:type="dxa"/>
            <w:tcBorders>
              <w:top w:val="nil"/>
              <w:left w:val="nil"/>
              <w:bottom w:val="nil"/>
              <w:right w:val="nil"/>
            </w:tcBorders>
            <w:shd w:val="clear" w:color="auto" w:fill="auto"/>
            <w:noWrap/>
            <w:hideMark/>
          </w:tcPr>
          <w:p w14:paraId="7B972328" w14:textId="6F8D3C71"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 Drum</w:t>
            </w:r>
          </w:p>
        </w:tc>
        <w:tc>
          <w:tcPr>
            <w:tcW w:w="4770" w:type="dxa"/>
            <w:tcBorders>
              <w:top w:val="nil"/>
              <w:left w:val="nil"/>
              <w:bottom w:val="nil"/>
              <w:right w:val="nil"/>
            </w:tcBorders>
            <w:shd w:val="clear" w:color="auto" w:fill="auto"/>
            <w:noWrap/>
            <w:vAlign w:val="bottom"/>
            <w:hideMark/>
          </w:tcPr>
          <w:p w14:paraId="702CADA4" w14:textId="23CCE28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Pogonias </w:t>
            </w:r>
            <w:proofErr w:type="spellStart"/>
            <w:r w:rsidRPr="00D93FB8">
              <w:rPr>
                <w:rFonts w:ascii="Times New Roman" w:eastAsia="Times New Roman" w:hAnsi="Times New Roman" w:cs="Times New Roman"/>
                <w:i/>
                <w:color w:val="000000"/>
              </w:rPr>
              <w:t>cromis</w:t>
            </w:r>
            <w:proofErr w:type="spellEnd"/>
          </w:p>
        </w:tc>
        <w:tc>
          <w:tcPr>
            <w:tcW w:w="2340" w:type="dxa"/>
            <w:tcBorders>
              <w:top w:val="nil"/>
              <w:left w:val="nil"/>
              <w:bottom w:val="nil"/>
              <w:right w:val="nil"/>
            </w:tcBorders>
          </w:tcPr>
          <w:p w14:paraId="01A30291" w14:textId="5C48DBFE"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18BFDB4C" w14:textId="65A62D3F" w:rsidTr="0064481B">
        <w:trPr>
          <w:trHeight w:val="290"/>
        </w:trPr>
        <w:tc>
          <w:tcPr>
            <w:tcW w:w="2250" w:type="dxa"/>
            <w:tcBorders>
              <w:top w:val="nil"/>
              <w:left w:val="nil"/>
              <w:bottom w:val="nil"/>
              <w:right w:val="nil"/>
            </w:tcBorders>
            <w:shd w:val="clear" w:color="auto" w:fill="auto"/>
            <w:noWrap/>
            <w:hideMark/>
          </w:tcPr>
          <w:p w14:paraId="6D356D7A" w14:textId="0319BB8A"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Catfish</w:t>
            </w:r>
          </w:p>
        </w:tc>
        <w:tc>
          <w:tcPr>
            <w:tcW w:w="4770" w:type="dxa"/>
            <w:tcBorders>
              <w:top w:val="nil"/>
              <w:left w:val="nil"/>
              <w:bottom w:val="nil"/>
              <w:right w:val="nil"/>
            </w:tcBorders>
            <w:shd w:val="clear" w:color="auto" w:fill="auto"/>
            <w:noWrap/>
            <w:vAlign w:val="bottom"/>
            <w:hideMark/>
          </w:tcPr>
          <w:p w14:paraId="35B5C128" w14:textId="7EB2EC47"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Ariopsis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felis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Bagre</w:t>
            </w:r>
            <w:proofErr w:type="spellEnd"/>
            <w:r w:rsidRPr="00D93FB8">
              <w:rPr>
                <w:rFonts w:ascii="Times New Roman" w:eastAsia="Times New Roman" w:hAnsi="Times New Roman" w:cs="Times New Roman"/>
                <w:i/>
                <w:color w:val="000000"/>
              </w:rPr>
              <w:t xml:space="preserve"> marinus</w:t>
            </w:r>
          </w:p>
        </w:tc>
        <w:tc>
          <w:tcPr>
            <w:tcW w:w="2340" w:type="dxa"/>
            <w:tcBorders>
              <w:top w:val="nil"/>
              <w:left w:val="nil"/>
              <w:bottom w:val="nil"/>
              <w:right w:val="nil"/>
            </w:tcBorders>
          </w:tcPr>
          <w:p w14:paraId="3322A90C" w14:textId="722C907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F2F37E4" w14:textId="53BC0A86" w:rsidTr="0064481B">
        <w:trPr>
          <w:trHeight w:val="290"/>
        </w:trPr>
        <w:tc>
          <w:tcPr>
            <w:tcW w:w="2250" w:type="dxa"/>
            <w:tcBorders>
              <w:top w:val="nil"/>
              <w:left w:val="nil"/>
              <w:bottom w:val="nil"/>
              <w:right w:val="nil"/>
            </w:tcBorders>
            <w:shd w:val="clear" w:color="auto" w:fill="auto"/>
            <w:noWrap/>
            <w:hideMark/>
          </w:tcPr>
          <w:p w14:paraId="134CBC31" w14:textId="5B2D0208"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Sm</w:t>
            </w:r>
            <w:proofErr w:type="spellEnd"/>
            <w:r w:rsidRPr="00D93FB8">
              <w:rPr>
                <w:rFonts w:ascii="Times New Roman" w:eastAsia="Times New Roman" w:hAnsi="Times New Roman" w:cs="Times New Roman"/>
                <w:color w:val="000000"/>
              </w:rPr>
              <w:t xml:space="preserve"> </w:t>
            </w:r>
            <w:proofErr w:type="spellStart"/>
            <w:r w:rsidRPr="00D93FB8">
              <w:rPr>
                <w:rFonts w:ascii="Times New Roman" w:eastAsia="Times New Roman" w:hAnsi="Times New Roman" w:cs="Times New Roman"/>
                <w:color w:val="000000"/>
              </w:rPr>
              <w:t>Scianids</w:t>
            </w:r>
            <w:proofErr w:type="spellEnd"/>
          </w:p>
        </w:tc>
        <w:tc>
          <w:tcPr>
            <w:tcW w:w="4770" w:type="dxa"/>
            <w:tcBorders>
              <w:top w:val="nil"/>
              <w:left w:val="nil"/>
              <w:bottom w:val="nil"/>
              <w:right w:val="nil"/>
            </w:tcBorders>
            <w:shd w:val="clear" w:color="auto" w:fill="auto"/>
            <w:noWrap/>
            <w:vAlign w:val="bottom"/>
            <w:hideMark/>
          </w:tcPr>
          <w:p w14:paraId="01DC6584" w14:textId="58E529D1"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Micropogonias</w:t>
            </w:r>
            <w:proofErr w:type="spellEnd"/>
            <w:r w:rsidRPr="00D93FB8">
              <w:rPr>
                <w:rFonts w:ascii="Times New Roman" w:eastAsia="Times New Roman" w:hAnsi="Times New Roman" w:cs="Times New Roman"/>
                <w:i/>
                <w:color w:val="000000"/>
              </w:rPr>
              <w:t xml:space="preserve"> undulates, </w:t>
            </w:r>
            <w:proofErr w:type="spellStart"/>
            <w:r w:rsidRPr="00D93FB8">
              <w:rPr>
                <w:rFonts w:ascii="Times New Roman" w:hAnsi="Times New Roman" w:cs="Times New Roman"/>
                <w:i/>
                <w:iCs/>
                <w:color w:val="202122"/>
                <w:shd w:val="clear" w:color="auto" w:fill="FFFFFF"/>
              </w:rPr>
              <w:t>Leiostomus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xanthurus</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Bairdiella</w:t>
            </w:r>
            <w:proofErr w:type="spellEnd"/>
            <w:r w:rsidRPr="00D93FB8">
              <w:rPr>
                <w:rFonts w:ascii="Times New Roman" w:hAnsi="Times New Roman" w:cs="Times New Roman"/>
                <w:i/>
                <w:iCs/>
                <w:color w:val="202122"/>
                <w:shd w:val="clear" w:color="auto" w:fill="FFFFFF"/>
              </w:rPr>
              <w:t xml:space="preserve"> </w:t>
            </w:r>
            <w:proofErr w:type="spellStart"/>
            <w:r w:rsidRPr="00D93FB8">
              <w:rPr>
                <w:rFonts w:ascii="Times New Roman" w:hAnsi="Times New Roman" w:cs="Times New Roman"/>
                <w:i/>
                <w:iCs/>
                <w:color w:val="202122"/>
                <w:shd w:val="clear" w:color="auto" w:fill="FFFFFF"/>
              </w:rPr>
              <w:t>chrysoura</w:t>
            </w:r>
            <w:proofErr w:type="spellEnd"/>
          </w:p>
        </w:tc>
        <w:tc>
          <w:tcPr>
            <w:tcW w:w="2340" w:type="dxa"/>
            <w:tcBorders>
              <w:top w:val="nil"/>
              <w:left w:val="nil"/>
              <w:bottom w:val="nil"/>
              <w:right w:val="nil"/>
            </w:tcBorders>
          </w:tcPr>
          <w:p w14:paraId="6FEC965C" w14:textId="239E1BA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C8CC1E2" w14:textId="625145E6" w:rsidTr="0064481B">
        <w:trPr>
          <w:trHeight w:val="290"/>
        </w:trPr>
        <w:tc>
          <w:tcPr>
            <w:tcW w:w="2250" w:type="dxa"/>
            <w:tcBorders>
              <w:top w:val="nil"/>
              <w:left w:val="nil"/>
              <w:bottom w:val="nil"/>
              <w:right w:val="nil"/>
            </w:tcBorders>
            <w:shd w:val="clear" w:color="auto" w:fill="auto"/>
            <w:noWrap/>
            <w:hideMark/>
          </w:tcPr>
          <w:p w14:paraId="49CBC3D5" w14:textId="53520941"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Sheepshead</w:t>
            </w:r>
          </w:p>
        </w:tc>
        <w:tc>
          <w:tcPr>
            <w:tcW w:w="4770" w:type="dxa"/>
            <w:tcBorders>
              <w:top w:val="nil"/>
              <w:left w:val="nil"/>
              <w:bottom w:val="nil"/>
              <w:right w:val="nil"/>
            </w:tcBorders>
            <w:shd w:val="clear" w:color="auto" w:fill="auto"/>
            <w:noWrap/>
            <w:vAlign w:val="bottom"/>
            <w:hideMark/>
          </w:tcPr>
          <w:p w14:paraId="29249C4B" w14:textId="5EF34F7A"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Archosargus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probatocephalus</w:t>
            </w:r>
            <w:proofErr w:type="spellEnd"/>
          </w:p>
        </w:tc>
        <w:tc>
          <w:tcPr>
            <w:tcW w:w="2340" w:type="dxa"/>
            <w:tcBorders>
              <w:top w:val="nil"/>
              <w:left w:val="nil"/>
              <w:bottom w:val="nil"/>
              <w:right w:val="nil"/>
            </w:tcBorders>
          </w:tcPr>
          <w:p w14:paraId="62F379C5" w14:textId="0398C02D"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5BB8F787" w14:textId="31936604" w:rsidTr="0064481B">
        <w:trPr>
          <w:trHeight w:val="290"/>
        </w:trPr>
        <w:tc>
          <w:tcPr>
            <w:tcW w:w="2250" w:type="dxa"/>
            <w:tcBorders>
              <w:top w:val="nil"/>
              <w:left w:val="nil"/>
              <w:bottom w:val="nil"/>
              <w:right w:val="nil"/>
            </w:tcBorders>
            <w:shd w:val="clear" w:color="auto" w:fill="auto"/>
            <w:noWrap/>
            <w:hideMark/>
          </w:tcPr>
          <w:p w14:paraId="3EF6F6BC" w14:textId="004F59DE"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Flounder</w:t>
            </w:r>
          </w:p>
        </w:tc>
        <w:tc>
          <w:tcPr>
            <w:tcW w:w="4770" w:type="dxa"/>
            <w:tcBorders>
              <w:top w:val="nil"/>
              <w:left w:val="nil"/>
              <w:bottom w:val="nil"/>
              <w:right w:val="nil"/>
            </w:tcBorders>
            <w:shd w:val="clear" w:color="auto" w:fill="auto"/>
            <w:noWrap/>
            <w:vAlign w:val="bottom"/>
            <w:hideMark/>
          </w:tcPr>
          <w:p w14:paraId="2364590C" w14:textId="69DA8AEA"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Paralichthys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lethostigma</w:t>
            </w:r>
            <w:proofErr w:type="spellEnd"/>
          </w:p>
        </w:tc>
        <w:tc>
          <w:tcPr>
            <w:tcW w:w="2340" w:type="dxa"/>
            <w:tcBorders>
              <w:top w:val="nil"/>
              <w:left w:val="nil"/>
              <w:bottom w:val="nil"/>
              <w:right w:val="nil"/>
            </w:tcBorders>
          </w:tcPr>
          <w:p w14:paraId="7EBD6D0F" w14:textId="16112949"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277A1A8" w14:textId="440DCED6" w:rsidTr="0064481B">
        <w:trPr>
          <w:trHeight w:val="290"/>
        </w:trPr>
        <w:tc>
          <w:tcPr>
            <w:tcW w:w="2250" w:type="dxa"/>
            <w:tcBorders>
              <w:top w:val="nil"/>
              <w:left w:val="nil"/>
              <w:bottom w:val="nil"/>
              <w:right w:val="nil"/>
            </w:tcBorders>
            <w:shd w:val="clear" w:color="auto" w:fill="auto"/>
            <w:noWrap/>
            <w:hideMark/>
          </w:tcPr>
          <w:p w14:paraId="61FCCB89" w14:textId="339AE900"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Pinfish</w:t>
            </w:r>
          </w:p>
        </w:tc>
        <w:tc>
          <w:tcPr>
            <w:tcW w:w="4770" w:type="dxa"/>
            <w:tcBorders>
              <w:top w:val="nil"/>
              <w:left w:val="nil"/>
              <w:bottom w:val="nil"/>
              <w:right w:val="nil"/>
            </w:tcBorders>
            <w:shd w:val="clear" w:color="auto" w:fill="auto"/>
            <w:noWrap/>
            <w:vAlign w:val="bottom"/>
            <w:hideMark/>
          </w:tcPr>
          <w:p w14:paraId="3A192A46" w14:textId="64A8153E"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Lagodon</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rhomboides</w:t>
            </w:r>
            <w:proofErr w:type="spellEnd"/>
          </w:p>
        </w:tc>
        <w:tc>
          <w:tcPr>
            <w:tcW w:w="2340" w:type="dxa"/>
            <w:tcBorders>
              <w:top w:val="nil"/>
              <w:left w:val="nil"/>
              <w:bottom w:val="nil"/>
              <w:right w:val="nil"/>
            </w:tcBorders>
          </w:tcPr>
          <w:p w14:paraId="60C4C148" w14:textId="2B698C12"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0388F87A" w14:textId="7737C351" w:rsidTr="0064481B">
        <w:trPr>
          <w:trHeight w:val="290"/>
        </w:trPr>
        <w:tc>
          <w:tcPr>
            <w:tcW w:w="2250" w:type="dxa"/>
            <w:tcBorders>
              <w:top w:val="nil"/>
              <w:left w:val="nil"/>
              <w:bottom w:val="nil"/>
              <w:right w:val="nil"/>
            </w:tcBorders>
            <w:shd w:val="clear" w:color="auto" w:fill="auto"/>
            <w:noWrap/>
            <w:hideMark/>
          </w:tcPr>
          <w:p w14:paraId="7281AF40" w14:textId="0FD3B0DF"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Menhaden</w:t>
            </w:r>
          </w:p>
        </w:tc>
        <w:tc>
          <w:tcPr>
            <w:tcW w:w="4770" w:type="dxa"/>
            <w:tcBorders>
              <w:top w:val="nil"/>
              <w:left w:val="nil"/>
              <w:bottom w:val="nil"/>
              <w:right w:val="nil"/>
            </w:tcBorders>
            <w:shd w:val="clear" w:color="auto" w:fill="auto"/>
            <w:noWrap/>
            <w:vAlign w:val="bottom"/>
            <w:hideMark/>
          </w:tcPr>
          <w:p w14:paraId="742D28F3" w14:textId="6E754B6C"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Brevoortia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tyrannus</w:t>
            </w:r>
            <w:proofErr w:type="spellEnd"/>
          </w:p>
        </w:tc>
        <w:tc>
          <w:tcPr>
            <w:tcW w:w="2340" w:type="dxa"/>
            <w:tcBorders>
              <w:top w:val="nil"/>
              <w:left w:val="nil"/>
              <w:bottom w:val="nil"/>
              <w:right w:val="nil"/>
            </w:tcBorders>
          </w:tcPr>
          <w:p w14:paraId="314CE44D" w14:textId="0B2F4B02"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7E9588B5" w14:textId="6DDF2AC6" w:rsidTr="0064481B">
        <w:trPr>
          <w:trHeight w:val="290"/>
        </w:trPr>
        <w:tc>
          <w:tcPr>
            <w:tcW w:w="2250" w:type="dxa"/>
            <w:tcBorders>
              <w:top w:val="nil"/>
              <w:left w:val="nil"/>
              <w:bottom w:val="nil"/>
              <w:right w:val="nil"/>
            </w:tcBorders>
            <w:shd w:val="clear" w:color="auto" w:fill="auto"/>
            <w:noWrap/>
            <w:hideMark/>
          </w:tcPr>
          <w:p w14:paraId="390D8A98" w14:textId="5A3A3A6A"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Mullet</w:t>
            </w:r>
          </w:p>
        </w:tc>
        <w:tc>
          <w:tcPr>
            <w:tcW w:w="4770" w:type="dxa"/>
            <w:tcBorders>
              <w:top w:val="nil"/>
              <w:left w:val="nil"/>
              <w:bottom w:val="nil"/>
              <w:right w:val="nil"/>
            </w:tcBorders>
            <w:shd w:val="clear" w:color="auto" w:fill="auto"/>
            <w:noWrap/>
            <w:vAlign w:val="bottom"/>
            <w:hideMark/>
          </w:tcPr>
          <w:p w14:paraId="578AB02D" w14:textId="1885B41E"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Mugil </w:t>
            </w:r>
            <w:proofErr w:type="spellStart"/>
            <w:r w:rsidRPr="00D93FB8">
              <w:rPr>
                <w:rFonts w:ascii="Times New Roman" w:eastAsia="Times New Roman" w:hAnsi="Times New Roman" w:cs="Times New Roman"/>
                <w:i/>
                <w:color w:val="000000"/>
              </w:rPr>
              <w:t>cephalus</w:t>
            </w:r>
            <w:proofErr w:type="spellEnd"/>
          </w:p>
        </w:tc>
        <w:tc>
          <w:tcPr>
            <w:tcW w:w="2340" w:type="dxa"/>
            <w:tcBorders>
              <w:top w:val="nil"/>
              <w:left w:val="nil"/>
              <w:bottom w:val="nil"/>
              <w:right w:val="nil"/>
            </w:tcBorders>
          </w:tcPr>
          <w:p w14:paraId="2578CEBD" w14:textId="305D559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2775D4" w14:textId="269FF636" w:rsidTr="0064481B">
        <w:trPr>
          <w:trHeight w:val="290"/>
        </w:trPr>
        <w:tc>
          <w:tcPr>
            <w:tcW w:w="2250" w:type="dxa"/>
            <w:tcBorders>
              <w:top w:val="nil"/>
              <w:left w:val="nil"/>
              <w:bottom w:val="nil"/>
              <w:right w:val="nil"/>
            </w:tcBorders>
            <w:shd w:val="clear" w:color="auto" w:fill="auto"/>
            <w:noWrap/>
            <w:hideMark/>
          </w:tcPr>
          <w:p w14:paraId="49AA8A34" w14:textId="564864BE"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Anchovy Silverside</w:t>
            </w:r>
          </w:p>
        </w:tc>
        <w:tc>
          <w:tcPr>
            <w:tcW w:w="4770" w:type="dxa"/>
            <w:tcBorders>
              <w:top w:val="nil"/>
              <w:left w:val="nil"/>
              <w:bottom w:val="nil"/>
              <w:right w:val="nil"/>
            </w:tcBorders>
            <w:shd w:val="clear" w:color="auto" w:fill="auto"/>
            <w:noWrap/>
            <w:vAlign w:val="bottom"/>
            <w:hideMark/>
          </w:tcPr>
          <w:p w14:paraId="2E84CFDF" w14:textId="77F5D84F"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Anchoa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mitchilli</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Menidia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beryllina</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Membras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martinica</w:t>
            </w:r>
            <w:proofErr w:type="spellEnd"/>
          </w:p>
        </w:tc>
        <w:tc>
          <w:tcPr>
            <w:tcW w:w="2340" w:type="dxa"/>
            <w:tcBorders>
              <w:top w:val="nil"/>
              <w:left w:val="nil"/>
              <w:bottom w:val="nil"/>
              <w:right w:val="nil"/>
            </w:tcBorders>
          </w:tcPr>
          <w:p w14:paraId="61B54F61" w14:textId="07A9F8E6"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C366D62" w14:textId="03B32D4F" w:rsidTr="0064481B">
        <w:trPr>
          <w:trHeight w:val="290"/>
        </w:trPr>
        <w:tc>
          <w:tcPr>
            <w:tcW w:w="2250" w:type="dxa"/>
            <w:tcBorders>
              <w:top w:val="nil"/>
              <w:left w:val="nil"/>
              <w:bottom w:val="nil"/>
              <w:right w:val="nil"/>
            </w:tcBorders>
            <w:shd w:val="clear" w:color="auto" w:fill="auto"/>
            <w:noWrap/>
            <w:hideMark/>
          </w:tcPr>
          <w:p w14:paraId="5CE01B5C" w14:textId="491EF47F"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Gar</w:t>
            </w:r>
          </w:p>
        </w:tc>
        <w:tc>
          <w:tcPr>
            <w:tcW w:w="4770" w:type="dxa"/>
            <w:tcBorders>
              <w:top w:val="nil"/>
              <w:left w:val="nil"/>
              <w:bottom w:val="nil"/>
              <w:right w:val="nil"/>
            </w:tcBorders>
            <w:shd w:val="clear" w:color="auto" w:fill="auto"/>
            <w:noWrap/>
            <w:vAlign w:val="bottom"/>
            <w:hideMark/>
          </w:tcPr>
          <w:p w14:paraId="1C866DFE" w14:textId="19551AFF" w:rsidR="00DC757A" w:rsidRPr="006B22D6" w:rsidRDefault="00DC757A" w:rsidP="00D928D3">
            <w:pPr>
              <w:spacing w:after="0" w:line="240" w:lineRule="auto"/>
              <w:rPr>
                <w:rFonts w:ascii="Times New Roman" w:eastAsia="Times New Roman" w:hAnsi="Times New Roman" w:cs="Times New Roman"/>
                <w:i/>
                <w:color w:val="000000"/>
              </w:rPr>
            </w:pPr>
            <w:proofErr w:type="spellStart"/>
            <w:r w:rsidRPr="006B22D6">
              <w:rPr>
                <w:rFonts w:ascii="Times New Roman" w:eastAsia="Times New Roman" w:hAnsi="Times New Roman" w:cs="Times New Roman"/>
                <w:i/>
                <w:color w:val="000000"/>
              </w:rPr>
              <w:t>Atractosteus</w:t>
            </w:r>
            <w:proofErr w:type="spellEnd"/>
            <w:r w:rsidRPr="006B22D6">
              <w:rPr>
                <w:rFonts w:ascii="Times New Roman" w:eastAsia="Times New Roman" w:hAnsi="Times New Roman" w:cs="Times New Roman"/>
                <w:i/>
                <w:color w:val="000000"/>
              </w:rPr>
              <w:t xml:space="preserve"> spatula</w:t>
            </w:r>
          </w:p>
        </w:tc>
        <w:tc>
          <w:tcPr>
            <w:tcW w:w="2340" w:type="dxa"/>
            <w:tcBorders>
              <w:top w:val="nil"/>
              <w:left w:val="nil"/>
              <w:bottom w:val="nil"/>
              <w:right w:val="nil"/>
            </w:tcBorders>
          </w:tcPr>
          <w:p w14:paraId="0BDDE6DA" w14:textId="45BBC75B" w:rsidR="00DC757A" w:rsidRPr="00A24A86" w:rsidRDefault="00632118"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{"citationID":"l4n6sLkK","properties":{"formattedCitation":"(Goodyear 1967; Geers 2012)","plainCitation":"(Goodyear 1967; Geers 2012)","noteIndex":0},"citationItems":[{"id":6523,"uris":["http://zotero.org/users/783258/items/ZWDCZS52"],"itemData":{"id":6523,"type":"article-journal","container-title":"Transactions of the American Fisheries Society","issue":"3","note":"publisher: Taylor &amp; Francis","page":"297–300","source":"Google Scholar","title":"Feeding habits of three species of gars, Lepisosteus, along the Mississippi Gulf Coast","volume":"96","author":[{"family":"Goodyear","given":"C. Phillip"}],"issued":{"date-parts":[["1967"]]}}},{"id":1861,"uris":["http://zotero.org/users/783258/items/LQSL6WN4"],"itemData":{"id":1861,"type":"book","publisher":"State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Pr="00632118">
              <w:rPr>
                <w:rFonts w:ascii="Times New Roman" w:hAnsi="Times New Roman" w:cs="Times New Roman"/>
              </w:rPr>
              <w:t>(Goodyear 1967; Geers 2012)</w:t>
            </w:r>
            <w:r>
              <w:rPr>
                <w:rFonts w:ascii="Times New Roman" w:eastAsia="Times New Roman" w:hAnsi="Times New Roman" w:cs="Times New Roman"/>
                <w:color w:val="000000"/>
              </w:rPr>
              <w:fldChar w:fldCharType="end"/>
            </w:r>
          </w:p>
        </w:tc>
      </w:tr>
      <w:tr w:rsidR="00DC757A" w:rsidRPr="007227C1" w14:paraId="3A209871" w14:textId="5AEDE0AE" w:rsidTr="0064481B">
        <w:trPr>
          <w:trHeight w:val="290"/>
        </w:trPr>
        <w:tc>
          <w:tcPr>
            <w:tcW w:w="2250" w:type="dxa"/>
            <w:tcBorders>
              <w:top w:val="nil"/>
              <w:left w:val="nil"/>
              <w:bottom w:val="nil"/>
              <w:right w:val="nil"/>
            </w:tcBorders>
            <w:shd w:val="clear" w:color="auto" w:fill="auto"/>
            <w:noWrap/>
            <w:hideMark/>
          </w:tcPr>
          <w:p w14:paraId="7F0F26B5" w14:textId="3A2BA647"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Stingray</w:t>
            </w:r>
          </w:p>
        </w:tc>
        <w:tc>
          <w:tcPr>
            <w:tcW w:w="4770" w:type="dxa"/>
            <w:tcBorders>
              <w:top w:val="nil"/>
              <w:left w:val="nil"/>
              <w:bottom w:val="nil"/>
              <w:right w:val="nil"/>
            </w:tcBorders>
            <w:shd w:val="clear" w:color="auto" w:fill="auto"/>
            <w:noWrap/>
            <w:vAlign w:val="bottom"/>
            <w:hideMark/>
          </w:tcPr>
          <w:p w14:paraId="034CF35B" w14:textId="3645F19E" w:rsidR="00DC757A" w:rsidRPr="00656BEF" w:rsidRDefault="00DC757A" w:rsidP="00D928D3">
            <w:pPr>
              <w:spacing w:after="0" w:line="240" w:lineRule="auto"/>
              <w:rPr>
                <w:rFonts w:ascii="Times New Roman" w:eastAsia="Times New Roman" w:hAnsi="Times New Roman" w:cs="Times New Roman"/>
                <w:i/>
                <w:color w:val="000000"/>
              </w:rPr>
            </w:pPr>
            <w:proofErr w:type="spellStart"/>
            <w:r w:rsidRPr="00656BEF">
              <w:rPr>
                <w:rFonts w:ascii="Times New Roman" w:eastAsia="Times New Roman" w:hAnsi="Times New Roman" w:cs="Times New Roman"/>
                <w:i/>
                <w:color w:val="000000"/>
              </w:rPr>
              <w:t>Hypanus</w:t>
            </w:r>
            <w:proofErr w:type="spellEnd"/>
            <w:r w:rsidRPr="00656BEF">
              <w:rPr>
                <w:rFonts w:ascii="Times New Roman" w:eastAsia="Times New Roman" w:hAnsi="Times New Roman" w:cs="Times New Roman"/>
                <w:i/>
                <w:color w:val="000000"/>
              </w:rPr>
              <w:t xml:space="preserve"> </w:t>
            </w:r>
            <w:proofErr w:type="spellStart"/>
            <w:r w:rsidRPr="00656BEF">
              <w:rPr>
                <w:rFonts w:ascii="Times New Roman" w:eastAsia="Times New Roman" w:hAnsi="Times New Roman" w:cs="Times New Roman"/>
                <w:i/>
                <w:color w:val="000000"/>
              </w:rPr>
              <w:t>sabinus</w:t>
            </w:r>
            <w:proofErr w:type="spellEnd"/>
          </w:p>
        </w:tc>
        <w:tc>
          <w:tcPr>
            <w:tcW w:w="2340" w:type="dxa"/>
            <w:tcBorders>
              <w:top w:val="nil"/>
              <w:left w:val="nil"/>
              <w:bottom w:val="nil"/>
              <w:right w:val="nil"/>
            </w:tcBorders>
          </w:tcPr>
          <w:p w14:paraId="72D168D8" w14:textId="66737FFC" w:rsidR="00DC757A" w:rsidRPr="00A24A86" w:rsidRDefault="002417E3"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{"citationID":"vSnJXUcP","properties":{"formattedCitation":"(Geers 2012)","plainCitation":"(Geers 2012)","noteIndex":0},"citationItems":[{"id":1861,"uris":["http://zotero.org/users/783258/items/LQSL6WN4"],"itemData":{"id":1861,"type":"book","publisher":"State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Pr="002417E3">
              <w:rPr>
                <w:rFonts w:ascii="Times New Roman" w:hAnsi="Times New Roman" w:cs="Times New Roman"/>
              </w:rPr>
              <w:t>(Geers 2012)</w:t>
            </w:r>
            <w:r>
              <w:rPr>
                <w:rFonts w:ascii="Times New Roman" w:eastAsia="Times New Roman" w:hAnsi="Times New Roman" w:cs="Times New Roman"/>
                <w:color w:val="000000"/>
              </w:rPr>
              <w:fldChar w:fldCharType="end"/>
            </w:r>
          </w:p>
        </w:tc>
      </w:tr>
      <w:tr w:rsidR="00DC757A" w:rsidRPr="007227C1" w14:paraId="5AFB81C9" w14:textId="66B02D6A" w:rsidTr="0064481B">
        <w:trPr>
          <w:trHeight w:val="290"/>
        </w:trPr>
        <w:tc>
          <w:tcPr>
            <w:tcW w:w="2250" w:type="dxa"/>
            <w:tcBorders>
              <w:top w:val="nil"/>
              <w:left w:val="nil"/>
              <w:bottom w:val="nil"/>
              <w:right w:val="nil"/>
            </w:tcBorders>
            <w:shd w:val="clear" w:color="auto" w:fill="auto"/>
            <w:noWrap/>
            <w:hideMark/>
          </w:tcPr>
          <w:p w14:paraId="0F84EB3E" w14:textId="4F7C5CA6"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Gulls and Terns</w:t>
            </w:r>
          </w:p>
        </w:tc>
        <w:tc>
          <w:tcPr>
            <w:tcW w:w="4770" w:type="dxa"/>
            <w:tcBorders>
              <w:top w:val="nil"/>
              <w:left w:val="nil"/>
              <w:bottom w:val="nil"/>
              <w:right w:val="nil"/>
            </w:tcBorders>
            <w:shd w:val="clear" w:color="auto" w:fill="auto"/>
            <w:noWrap/>
            <w:vAlign w:val="bottom"/>
            <w:hideMark/>
          </w:tcPr>
          <w:p w14:paraId="794158E0" w14:textId="1E0F690B" w:rsidR="00DC757A" w:rsidRPr="002470D3" w:rsidRDefault="00DC757A" w:rsidP="00522267">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Gelochelidon</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nilotica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Hydroprogne</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caspia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argentatus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Leucophaeus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atricilla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delawarensis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Larus</w:t>
            </w:r>
            <w:proofErr w:type="spellEnd"/>
            <w:r w:rsidRPr="002470D3">
              <w:rPr>
                <w:rFonts w:ascii="Times New Roman" w:eastAsia="Times New Roman" w:hAnsi="Times New Roman" w:cs="Times New Roman"/>
                <w:i/>
                <w:color w:val="000000"/>
              </w:rPr>
              <w:t xml:space="preserve"> marinus, </w:t>
            </w:r>
            <w:bookmarkStart w:id="0" w:name="_Hlk109640960"/>
            <w:proofErr w:type="spellStart"/>
            <w:r w:rsidRPr="002470D3">
              <w:rPr>
                <w:rFonts w:ascii="Times New Roman" w:eastAsia="Times New Roman" w:hAnsi="Times New Roman" w:cs="Times New Roman"/>
                <w:i/>
                <w:color w:val="000000"/>
              </w:rPr>
              <w:t>Rynchops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niger</w:t>
            </w:r>
            <w:proofErr w:type="spellEnd"/>
            <w:r w:rsidRPr="002470D3">
              <w:rPr>
                <w:rFonts w:ascii="Times New Roman" w:eastAsia="Times New Roman" w:hAnsi="Times New Roman" w:cs="Times New Roman"/>
                <w:i/>
                <w:color w:val="000000"/>
              </w:rPr>
              <w:t>,</w:t>
            </w:r>
            <w:bookmarkEnd w:id="0"/>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forsteri</w:t>
            </w:r>
            <w:proofErr w:type="spellEnd"/>
            <w:r w:rsidRPr="002470D3">
              <w:rPr>
                <w:rFonts w:ascii="Times New Roman" w:eastAsia="Times New Roman" w:hAnsi="Times New Roman" w:cs="Times New Roman"/>
                <w:i/>
                <w:color w:val="000000"/>
              </w:rPr>
              <w:t xml:space="preserve">, Sterna </w:t>
            </w:r>
            <w:proofErr w:type="spellStart"/>
            <w:r w:rsidRPr="002470D3">
              <w:rPr>
                <w:rFonts w:ascii="Times New Roman" w:eastAsia="Times New Roman" w:hAnsi="Times New Roman" w:cs="Times New Roman"/>
                <w:i/>
                <w:color w:val="000000"/>
              </w:rPr>
              <w:t>hirundo</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Sternula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antillarum</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maximus, </w:t>
            </w:r>
            <w:proofErr w:type="spellStart"/>
            <w:r w:rsidRPr="002470D3">
              <w:rPr>
                <w:rFonts w:ascii="Times New Roman" w:eastAsia="Times New Roman" w:hAnsi="Times New Roman" w:cs="Times New Roman"/>
                <w:i/>
                <w:color w:val="000000"/>
              </w:rPr>
              <w:t>Thalasseus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sandvicensis</w:t>
            </w:r>
            <w:proofErr w:type="spellEnd"/>
          </w:p>
        </w:tc>
        <w:tc>
          <w:tcPr>
            <w:tcW w:w="2340" w:type="dxa"/>
            <w:tcBorders>
              <w:top w:val="nil"/>
              <w:left w:val="nil"/>
              <w:bottom w:val="nil"/>
              <w:right w:val="nil"/>
            </w:tcBorders>
          </w:tcPr>
          <w:p w14:paraId="0FCB1A98" w14:textId="744E77AD" w:rsidR="00DC757A" w:rsidRPr="00A24A86" w:rsidRDefault="002417E3" w:rsidP="0052226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D22EC">
              <w:rPr>
                <w:rFonts w:ascii="Times New Roman" w:eastAsia="Times New Roman" w:hAnsi="Times New Roman" w:cs="Times New Roman"/>
                <w:color w:val="000000"/>
              </w:rPr>
              <w:instrText xml:space="preserve"> ADDIN ZOTERO_ITEM CSL_CITATION {"citationID":"uH50piht","properties":{"formattedCitation":"(McGinnis and Emslie 2001; Geers 2012)","plainCitation":"(McGinnis and Emslie 2001; Geers 2012)","noteIndex":0},"citationItems":[{"id":6526,"uris":["http://zotero.org/users/783258/items/M6D89ZFB"],"itemData":{"id":6526,"type":"article-journal","container-title":"Waterbirds","page":"361–370","source":"Google Scholar","title":"The foraging ecology of royal and sandwich terns in North Carolina, USA","author":[{"family":"McGinnis","given":"Thomas W."},{"family":"Emslie","given":"Steven D."}],"issued":{"date-parts":[["2001"]]}}},{"id":1861,"uris":["http://zotero.org/users/783258/items/LQSL6WN4"],"itemData":{"id":1861,"type":"book","publisher":"State University of New York at Stony Brook","source":"Google Scholar","title":"Developing an ecosystem-based approach to management of the Gulf menhaden fishery using Ecopath with Ecosim","author":[{"family":"Geers","given":"Tess M."}],"issued":{"date-parts":[["2012"]]}}}],"schema":"https://github.com/citation-style-language/schema/raw/master/csl-citation.json"} </w:instrText>
            </w:r>
            <w:r>
              <w:rPr>
                <w:rFonts w:ascii="Times New Roman" w:eastAsia="Times New Roman" w:hAnsi="Times New Roman" w:cs="Times New Roman"/>
                <w:color w:val="000000"/>
              </w:rPr>
              <w:fldChar w:fldCharType="separate"/>
            </w:r>
            <w:r w:rsidR="0035665F" w:rsidRPr="0035665F">
              <w:rPr>
                <w:rFonts w:ascii="Times New Roman" w:hAnsi="Times New Roman" w:cs="Times New Roman"/>
              </w:rPr>
              <w:t>(McGinnis and Emslie 2001; Geers 2012)</w:t>
            </w:r>
            <w:r>
              <w:rPr>
                <w:rFonts w:ascii="Times New Roman" w:eastAsia="Times New Roman" w:hAnsi="Times New Roman" w:cs="Times New Roman"/>
                <w:color w:val="000000"/>
              </w:rPr>
              <w:fldChar w:fldCharType="end"/>
            </w:r>
          </w:p>
        </w:tc>
      </w:tr>
      <w:tr w:rsidR="00DC757A" w:rsidRPr="007227C1" w14:paraId="0CD46072" w14:textId="7DC7FFF3" w:rsidTr="0064481B">
        <w:trPr>
          <w:trHeight w:val="290"/>
        </w:trPr>
        <w:tc>
          <w:tcPr>
            <w:tcW w:w="2250" w:type="dxa"/>
            <w:tcBorders>
              <w:top w:val="nil"/>
              <w:left w:val="nil"/>
              <w:bottom w:val="nil"/>
              <w:right w:val="nil"/>
            </w:tcBorders>
            <w:shd w:val="clear" w:color="auto" w:fill="auto"/>
            <w:noWrap/>
            <w:hideMark/>
          </w:tcPr>
          <w:p w14:paraId="7DAED1F5" w14:textId="6A2556A2" w:rsidR="00DC757A" w:rsidRPr="00D93FB8" w:rsidRDefault="00DC757A" w:rsidP="002470D3">
            <w:pPr>
              <w:spacing w:after="0" w:line="240" w:lineRule="auto"/>
              <w:rPr>
                <w:rFonts w:ascii="Times New Roman" w:eastAsia="Times New Roman" w:hAnsi="Times New Roman" w:cs="Times New Roman"/>
                <w:color w:val="000000"/>
                <w:vertAlign w:val="superscript"/>
              </w:rPr>
            </w:pPr>
            <w:bookmarkStart w:id="1" w:name="_Hlk109640109"/>
            <w:r w:rsidRPr="00D93FB8">
              <w:rPr>
                <w:rFonts w:ascii="Times New Roman" w:eastAsia="Times New Roman" w:hAnsi="Times New Roman" w:cs="Times New Roman"/>
                <w:color w:val="000000"/>
              </w:rPr>
              <w:t>Pelicans</w:t>
            </w:r>
            <w:bookmarkEnd w:id="1"/>
          </w:p>
        </w:tc>
        <w:tc>
          <w:tcPr>
            <w:tcW w:w="4770" w:type="dxa"/>
            <w:tcBorders>
              <w:top w:val="nil"/>
              <w:left w:val="nil"/>
              <w:bottom w:val="nil"/>
              <w:right w:val="nil"/>
            </w:tcBorders>
            <w:shd w:val="clear" w:color="auto" w:fill="auto"/>
            <w:noWrap/>
            <w:vAlign w:val="bottom"/>
            <w:hideMark/>
          </w:tcPr>
          <w:p w14:paraId="36B9B152" w14:textId="5FAB8B69"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2470D3">
              <w:rPr>
                <w:rFonts w:ascii="Times New Roman" w:eastAsia="Times New Roman" w:hAnsi="Times New Roman" w:cs="Times New Roman"/>
                <w:i/>
                <w:color w:val="000000"/>
              </w:rPr>
              <w:t>Fregata</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magnificens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erythrorhynchos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Pelecanus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occidentalis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Phalacrocorax</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auritus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Morus</w:t>
            </w:r>
            <w:proofErr w:type="spellEnd"/>
            <w:r w:rsidRPr="002470D3">
              <w:rPr>
                <w:rFonts w:ascii="Times New Roman" w:eastAsia="Times New Roman" w:hAnsi="Times New Roman" w:cs="Times New Roman"/>
                <w:i/>
                <w:color w:val="000000"/>
              </w:rPr>
              <w:t xml:space="preserve"> </w:t>
            </w:r>
            <w:proofErr w:type="spellStart"/>
            <w:r w:rsidRPr="002470D3">
              <w:rPr>
                <w:rFonts w:ascii="Times New Roman" w:eastAsia="Times New Roman" w:hAnsi="Times New Roman" w:cs="Times New Roman"/>
                <w:i/>
                <w:color w:val="000000"/>
              </w:rPr>
              <w:t>bassanus</w:t>
            </w:r>
            <w:proofErr w:type="spellEnd"/>
          </w:p>
        </w:tc>
        <w:tc>
          <w:tcPr>
            <w:tcW w:w="2340" w:type="dxa"/>
            <w:tcBorders>
              <w:top w:val="nil"/>
              <w:left w:val="nil"/>
              <w:bottom w:val="nil"/>
              <w:right w:val="nil"/>
            </w:tcBorders>
          </w:tcPr>
          <w:p w14:paraId="7CB2F919" w14:textId="6431899A" w:rsidR="00DC757A" w:rsidRPr="00A24A86" w:rsidRDefault="0040659E"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{"citationID":"5cgmqPJM","properties":{"formattedCitation":"(Fogarty et al. 1981; Clapp et al. 1982; Hingtgen et al. 1985)","plainCitation":"(Fogarty et al. 1981; Clapp et al. 1982; Hingtgen et al. 1985)","noteIndex":0},"citationItems":[{"id":6517,"uris":["http://zotero.org/users/783258/items/665JNL68"],"itemData":{"id":6517,"type":"article-journal","container-title":"Florida Field Naturalist","issue":"3","page":"38–40","source":"Google Scholar","title":"Diet of nestling brown pelicans in Florida","volume":"9","author":[{"family":"Fogarty","given":"Michael J."},{"family":"Nesbitt","given":"Stephen A."},{"family":"Gilbert","given":"Carter R."}],"issued":{"date-parts":[["1981"]]}}},{"id":6520,"uris":["http://zotero.org/users/783258/items/KNZ3768A"],"itemData":{"id":6520,"type":"report","publisher":"National Museum of Natural History, Washington, DC (USA)","source":"Google Scholar","title":"Marine birds of the southeastern United States and Gulf of Mexico. Part I. Gaviiformes through Pelecaniformes","author":[{"family":"Clapp","given":"Roger B."},{"family":"Banks","given":"Richard C."},{"family":"Morgan-Jacobs","given":"Deborah"},{"family":"Hoffman","given":"Wayne A."}],"issued":{"date-parts":[["1982"]]}}},{"id":6518,"uris":["http://zotero.org/users/783258/items/VFM5WPN5"],"itemData":{"id":6518,"type":"book","publisher":"Fish and Wildlife Service, US Department of the Interior","source":"Google Scholar","title":"Habitat suitability index models: eastern brown pelican","title-short":"Habitat suitability index models","volume":"82","author":[{"family":"Hingtgen","given":"Terrence M."},{"family":"Mulholland","given":"Rosemarie"},{"family":"Zale","given":"Alexander V."}],"issued":{"date-parts":[["1985"]]}}}],"schema":"https://github.com/citation-style-language/schema/raw/master/csl-citation.json"} </w:instrText>
            </w:r>
            <w:r>
              <w:rPr>
                <w:rFonts w:ascii="Times New Roman" w:eastAsia="Times New Roman" w:hAnsi="Times New Roman" w:cs="Times New Roman"/>
                <w:color w:val="000000"/>
              </w:rPr>
              <w:fldChar w:fldCharType="separate"/>
            </w:r>
            <w:r w:rsidRPr="0040659E">
              <w:rPr>
                <w:rFonts w:ascii="Times New Roman" w:hAnsi="Times New Roman" w:cs="Times New Roman"/>
              </w:rPr>
              <w:t>(Fogarty et al. 1981; Clapp et al. 1982; Hingtgen et al. 1985)</w:t>
            </w:r>
            <w:r>
              <w:rPr>
                <w:rFonts w:ascii="Times New Roman" w:eastAsia="Times New Roman" w:hAnsi="Times New Roman" w:cs="Times New Roman"/>
                <w:color w:val="000000"/>
              </w:rPr>
              <w:fldChar w:fldCharType="end"/>
            </w:r>
          </w:p>
        </w:tc>
      </w:tr>
      <w:tr w:rsidR="00DC757A" w:rsidRPr="007227C1" w14:paraId="26A08AF3" w14:textId="790B1C9B" w:rsidTr="0064481B">
        <w:trPr>
          <w:trHeight w:val="290"/>
        </w:trPr>
        <w:tc>
          <w:tcPr>
            <w:tcW w:w="2250" w:type="dxa"/>
            <w:tcBorders>
              <w:top w:val="nil"/>
              <w:left w:val="nil"/>
              <w:bottom w:val="nil"/>
              <w:right w:val="nil"/>
            </w:tcBorders>
            <w:shd w:val="clear" w:color="auto" w:fill="auto"/>
            <w:noWrap/>
            <w:hideMark/>
          </w:tcPr>
          <w:p w14:paraId="4A84BE18" w14:textId="188016E4"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Wading</w:t>
            </w:r>
            <w:r w:rsidRPr="00D93FB8">
              <w:rPr>
                <w:rFonts w:ascii="Times New Roman" w:eastAsia="Times New Roman" w:hAnsi="Times New Roman" w:cs="Times New Roman"/>
                <w:color w:val="000000"/>
              </w:rPr>
              <w:t xml:space="preserve"> Birds</w:t>
            </w:r>
          </w:p>
        </w:tc>
        <w:tc>
          <w:tcPr>
            <w:tcW w:w="4770" w:type="dxa"/>
            <w:tcBorders>
              <w:top w:val="nil"/>
              <w:left w:val="nil"/>
              <w:bottom w:val="nil"/>
              <w:right w:val="nil"/>
            </w:tcBorders>
            <w:shd w:val="clear" w:color="auto" w:fill="auto"/>
            <w:noWrap/>
            <w:vAlign w:val="bottom"/>
            <w:hideMark/>
          </w:tcPr>
          <w:p w14:paraId="617D7FE6" w14:textId="2783D5FA" w:rsidR="00DC757A" w:rsidRPr="00D93FB8" w:rsidRDefault="00DC757A" w:rsidP="00413083">
            <w:pPr>
              <w:spacing w:after="0" w:line="240" w:lineRule="auto"/>
              <w:rPr>
                <w:rFonts w:ascii="Times New Roman" w:eastAsia="Times New Roman" w:hAnsi="Times New Roman" w:cs="Times New Roman"/>
                <w:color w:val="000000"/>
              </w:rPr>
            </w:pP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alba</w:t>
            </w:r>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Ardea</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erodias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Charadrius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semipalmatus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Calidris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pusilla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Pluvialis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squatarola</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Butorides</w:t>
            </w:r>
            <w:proofErr w:type="spellEnd"/>
            <w:r w:rsidRPr="00413083">
              <w:rPr>
                <w:rFonts w:ascii="Times New Roman" w:eastAsia="Times New Roman" w:hAnsi="Times New Roman" w:cs="Times New Roman"/>
                <w:i/>
                <w:color w:val="000000"/>
              </w:rPr>
              <w:t xml:space="preserve"> </w:t>
            </w:r>
            <w:proofErr w:type="spellStart"/>
            <w:r w:rsidRPr="00413083">
              <w:rPr>
                <w:rFonts w:ascii="Times New Roman" w:eastAsia="Times New Roman" w:hAnsi="Times New Roman" w:cs="Times New Roman"/>
                <w:i/>
                <w:color w:val="000000"/>
              </w:rPr>
              <w:t>virescens</w:t>
            </w:r>
            <w:proofErr w:type="spellEnd"/>
            <w:r w:rsidRPr="00413083">
              <w:rPr>
                <w:rFonts w:ascii="Times New Roman" w:eastAsia="Times New Roman" w:hAnsi="Times New Roman" w:cs="Times New Roman"/>
                <w:color w:val="000000"/>
              </w:rPr>
              <w:t xml:space="preserve">, </w:t>
            </w:r>
            <w:proofErr w:type="spellStart"/>
            <w:r w:rsidRPr="00413083">
              <w:rPr>
                <w:rFonts w:ascii="Times New Roman" w:eastAsia="Times New Roman" w:hAnsi="Times New Roman" w:cs="Times New Roman"/>
                <w:i/>
                <w:color w:val="000000"/>
              </w:rPr>
              <w:t>Egretta</w:t>
            </w:r>
            <w:proofErr w:type="spellEnd"/>
            <w:r w:rsidRPr="00413083">
              <w:rPr>
                <w:rFonts w:ascii="Times New Roman" w:eastAsia="Times New Roman" w:hAnsi="Times New Roman" w:cs="Times New Roman"/>
                <w:i/>
                <w:color w:val="000000"/>
              </w:rPr>
              <w:t xml:space="preserve"> tricolor</w:t>
            </w:r>
          </w:p>
        </w:tc>
        <w:tc>
          <w:tcPr>
            <w:tcW w:w="2340" w:type="dxa"/>
            <w:tcBorders>
              <w:top w:val="nil"/>
              <w:left w:val="nil"/>
              <w:bottom w:val="nil"/>
              <w:right w:val="nil"/>
            </w:tcBorders>
          </w:tcPr>
          <w:p w14:paraId="3A554F22" w14:textId="3649FF71" w:rsidR="00DC757A" w:rsidRPr="00A24A86" w:rsidRDefault="0035665F" w:rsidP="004130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FE26A2">
              <w:rPr>
                <w:rFonts w:ascii="Times New Roman" w:eastAsia="Times New Roman" w:hAnsi="Times New Roman" w:cs="Times New Roman"/>
                <w:color w:val="000000"/>
              </w:rPr>
              <w:instrText xml:space="preserve"> ADDIN ZOTERO_ITEM CSL_CITATION {"citationID":"OKyptlPJ","properties":{"formattedCitation":"(Boyle et al. 2012; Deehr et al. 2014)","plainCitation":"(Boyle et al. 2012; Deehr et al. 2014)","noteIndex":0},"citationItems":[{"id":6529,"uris":["http://zotero.org/users/783258/items/2QRFHRGC"],"itemData":{"id":6529,"type":"article-journal","container-title":"Waterbirds","issue":"1","note":"publisher: BioOne","page":"154–159","source":"Google Scholar","title":"Nestling diet of three sympatrically nesting wading bird species in the Florida Everglades","volume":"35","author":[{"family":"Boyle","given":"Robin A."},{"family":"Dorn","given":"Nathan J."},{"family":"Cook","given":"Mark I."}],"issued":{"date-parts":[["2012"]]}}},{"id":5,"uris":["http://zotero.org/users/783258/items/I9HTM2VW"],"itemData":{"id":5,"type":"article-journal","abstract":"We used stable isotope ratios of nitrogen (15N/14N) as a validation tool for determining the accuracy of the effective trophic levels computed in network analysis models for Core Sound, North Carolina, USA. Ecological network models (using Ecopath) were assembled for two trawling management areas, closed areas where shrimp trawling has been restricted for 30 years, and open trawling areas within the estuary. Effective trophic levels (ETLs) were computed from the two Ecopath models and compared with δ15N values measured from the same species at the same time in the two areas. Comparisons of ETLs between species compartments of the two models were very similar, and ETLs were positively related to δ15N values. Linear regression of ETL as a predictor of δ15N value was highly significant (R2=0.50, p&gt;0.00001), suggesting that δ15N values increase by 2.52‰ per trophic level. This increase in δ15N value agrees well with a recent global meta-analysis of nitrogen fractionation estimates. There was no significant difference in δ15N values between trawling zones over all species examined, although there were significantly higher δ15N values in the areas open to trawling for certain species of fish (pinfish, spot) and invertebrate (blue crabs). Atlantic menhaden, which feed on detritus and zooplankton, had much higher δ15N values than the Ecopath ETL and δ15N regression model predicted (large studentized residuals), suggesting that Ecopath incorrectly computes the trophic level of animals that consume dead material (in our model, detritus and shrimp trawl bycatch species). Shrimp trawl bycatch species are mostly pinfish, spot and blue crabs, with ETLs of 2.5 or higher, but are inappropriately assumed to be at trophic level 1 when dead in Ecopath. Despite this discrepancy for some species of detritivores and scavengers, we conclude that this Ecopath network model of Core Sound is reliable and predicts with good accuracy the shifts and changes in trophic level and diet as measured by stable isotopes and observed in diet studies. The Core Sound network model will be a useful approach when predicting impacts in the ecosystem due to changes in trawling or other fisheries management decisions.","container-title":"Ecological Modelling","DOI":"10.1016/j.ecolmodel.2014.03.005","ISSN":"0304-3800","journalAbbreviation":"Ecological Modelling","page":"1-17","source":"ScienceDirect","title":"Using stable isotope analysis to validate effective trophic levels from Ecopath models of areas closed and open to shrimp trawling in Core Sound, NC, USA","volume":"282","author":[{"family":"Deehr","given":"Rebecca A."},{"family":"Luczkovich","given":"Joseph J."},{"family":"Hart","given":"Kevin J."},{"family":"Clough","given":"Lisa M."},{"family":"Johnson","given":"Beverly J."},{"family":"Johnson","given":"Jeffrey C."}],"issued":{"date-parts":[["2014",6,24]]}}}],"schema":"https://github.com/citation-style-language/schema/raw/master/csl-citation.json"} </w:instrText>
            </w:r>
            <w:r>
              <w:rPr>
                <w:rFonts w:ascii="Times New Roman" w:eastAsia="Times New Roman" w:hAnsi="Times New Roman" w:cs="Times New Roman"/>
                <w:color w:val="000000"/>
              </w:rPr>
              <w:fldChar w:fldCharType="separate"/>
            </w:r>
            <w:r w:rsidR="00FE26A2" w:rsidRPr="00FE26A2">
              <w:rPr>
                <w:rFonts w:ascii="Times New Roman" w:hAnsi="Times New Roman" w:cs="Times New Roman"/>
              </w:rPr>
              <w:t>(Boyle et al. 2012; Deehr et al. 2014)</w:t>
            </w:r>
            <w:r>
              <w:rPr>
                <w:rFonts w:ascii="Times New Roman" w:eastAsia="Times New Roman" w:hAnsi="Times New Roman" w:cs="Times New Roman"/>
                <w:color w:val="000000"/>
              </w:rPr>
              <w:fldChar w:fldCharType="end"/>
            </w:r>
          </w:p>
        </w:tc>
      </w:tr>
      <w:tr w:rsidR="00DC757A" w:rsidRPr="007227C1" w14:paraId="7E37B6C0" w14:textId="75C9A9AF" w:rsidTr="0064481B">
        <w:trPr>
          <w:trHeight w:val="290"/>
        </w:trPr>
        <w:tc>
          <w:tcPr>
            <w:tcW w:w="2250" w:type="dxa"/>
            <w:tcBorders>
              <w:top w:val="nil"/>
              <w:left w:val="nil"/>
              <w:bottom w:val="nil"/>
              <w:right w:val="nil"/>
            </w:tcBorders>
            <w:shd w:val="clear" w:color="auto" w:fill="auto"/>
            <w:noWrap/>
            <w:hideMark/>
          </w:tcPr>
          <w:p w14:paraId="77FF516F" w14:textId="61516F9A"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Dolphins</w:t>
            </w:r>
          </w:p>
        </w:tc>
        <w:tc>
          <w:tcPr>
            <w:tcW w:w="4770" w:type="dxa"/>
            <w:tcBorders>
              <w:top w:val="nil"/>
              <w:left w:val="nil"/>
              <w:bottom w:val="nil"/>
              <w:right w:val="nil"/>
            </w:tcBorders>
            <w:shd w:val="clear" w:color="auto" w:fill="auto"/>
            <w:noWrap/>
            <w:vAlign w:val="bottom"/>
            <w:hideMark/>
          </w:tcPr>
          <w:p w14:paraId="18E40244" w14:textId="45768CFB"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Tursiops </w:t>
            </w:r>
            <w:proofErr w:type="spellStart"/>
            <w:r w:rsidRPr="00D93FB8">
              <w:rPr>
                <w:rFonts w:ascii="Times New Roman" w:eastAsia="Times New Roman" w:hAnsi="Times New Roman" w:cs="Times New Roman"/>
                <w:i/>
                <w:color w:val="000000"/>
              </w:rPr>
              <w:t>truncatus</w:t>
            </w:r>
            <w:proofErr w:type="spellEnd"/>
          </w:p>
        </w:tc>
        <w:tc>
          <w:tcPr>
            <w:tcW w:w="2340" w:type="dxa"/>
            <w:tcBorders>
              <w:top w:val="nil"/>
              <w:left w:val="nil"/>
              <w:bottom w:val="nil"/>
              <w:right w:val="nil"/>
            </w:tcBorders>
          </w:tcPr>
          <w:p w14:paraId="547F92B6" w14:textId="771964EB" w:rsidR="00DC757A" w:rsidRPr="00A24A86" w:rsidRDefault="006B0A8F"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BD0DC8">
              <w:rPr>
                <w:rFonts w:ascii="Times New Roman" w:eastAsia="Times New Roman" w:hAnsi="Times New Roman" w:cs="Times New Roman"/>
                <w:color w:val="000000"/>
              </w:rPr>
              <w:instrText xml:space="preserve"> ADDIN ZOTERO_ITEM CSL_CITATION {"citationID":"8sp3HukS","properties":{"formattedCitation":"(Barros and Odell 1990; Bowen 2011; Bowen-Stevens et al. 2021)","plainCitation":"(Barros and Odell 1990; Bowen 2011; Bowen-Stevens et al. 2021)","noteIndex":0},"citationItems":[{"id":6522,"uris":["http://zotero.org/users/783258/items/4BE3LPC3"],"itemData":{"id":6522,"type":"chapter","container-title":"The Bottlenose Dolphin","event-place":"San Diego, CA","publisher":"Academic Press","publisher-place":"San Diego, CA","title":"Food habits of Bottlenose Dolphins in the Southeastern United States","author":[{"family":"Barros","given":"N.B."},{"family":"Odell","given":"D.K."}],"editor":[{"family":"Leatherwood","given":"S."},{"family":"Reeves","given":"R.R."}],"issued":{"date-parts":[["1990"]]}}},{"id":6532,"uris":["http://zotero.org/users/783258/items/VPGF82MM"],"itemData":{"id":6532,"type":"thesis","genre":"PhD Thesis","publisher":"Savannah State University","source":"Google Scholar","title":"Diet of bottlenose dolphins Tursiops truncatus in the northwest panhandle and foraging behavior near Savannah, Georgia","author":[{"family":"Bowen","given":"Sabrina Rose"}],"issued":{"date-parts":[["2011"]]}}},{"id":1871,"uris":["http://zotero.org/users/783258/items/WQUPVRGB"],"itemData":{"id":1871,"type":"article-journal","abstract":"The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Pr>
                <w:rFonts w:ascii="Times New Roman" w:eastAsia="Times New Roman" w:hAnsi="Times New Roman" w:cs="Times New Roman"/>
                <w:color w:val="000000"/>
              </w:rPr>
              <w:fldChar w:fldCharType="separate"/>
            </w:r>
            <w:r w:rsidR="00BD0DC8" w:rsidRPr="00BD0DC8">
              <w:rPr>
                <w:rFonts w:ascii="Times New Roman" w:hAnsi="Times New Roman" w:cs="Times New Roman"/>
              </w:rPr>
              <w:t>(Barros and Odell 1990; Bowen 2011; Bowen-Stevens et al. 2021)</w:t>
            </w:r>
            <w:r>
              <w:rPr>
                <w:rFonts w:ascii="Times New Roman" w:eastAsia="Times New Roman" w:hAnsi="Times New Roman" w:cs="Times New Roman"/>
                <w:color w:val="000000"/>
              </w:rPr>
              <w:fldChar w:fldCharType="end"/>
            </w:r>
          </w:p>
        </w:tc>
      </w:tr>
      <w:tr w:rsidR="00DC757A" w:rsidRPr="007227C1" w14:paraId="028DC4C0" w14:textId="3D2C3EF0" w:rsidTr="0064481B">
        <w:trPr>
          <w:trHeight w:val="290"/>
        </w:trPr>
        <w:tc>
          <w:tcPr>
            <w:tcW w:w="2250" w:type="dxa"/>
            <w:tcBorders>
              <w:top w:val="nil"/>
              <w:left w:val="nil"/>
              <w:bottom w:val="nil"/>
              <w:right w:val="nil"/>
            </w:tcBorders>
            <w:shd w:val="clear" w:color="auto" w:fill="auto"/>
            <w:noWrap/>
            <w:hideMark/>
          </w:tcPr>
          <w:p w14:paraId="3A6AF1F7" w14:textId="293C4A09"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Killifishes</w:t>
            </w:r>
          </w:p>
        </w:tc>
        <w:tc>
          <w:tcPr>
            <w:tcW w:w="4770" w:type="dxa"/>
            <w:tcBorders>
              <w:top w:val="nil"/>
              <w:left w:val="nil"/>
              <w:bottom w:val="nil"/>
              <w:right w:val="nil"/>
            </w:tcBorders>
            <w:shd w:val="clear" w:color="auto" w:fill="auto"/>
            <w:noWrap/>
            <w:vAlign w:val="bottom"/>
            <w:hideMark/>
          </w:tcPr>
          <w:p w14:paraId="33D16148" w14:textId="1CAB1CAA" w:rsidR="00DC757A" w:rsidRPr="00D93FB8" w:rsidRDefault="00DC75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Fundulus</w:t>
            </w:r>
            <w:proofErr w:type="spellEnd"/>
            <w:r w:rsidRPr="00D93FB8">
              <w:rPr>
                <w:rFonts w:ascii="Times New Roman" w:eastAsia="Times New Roman" w:hAnsi="Times New Roman" w:cs="Times New Roman"/>
                <w:i/>
                <w:color w:val="000000"/>
              </w:rPr>
              <w:t xml:space="preserve"> </w:t>
            </w:r>
            <w:r w:rsidRPr="00D93FB8">
              <w:rPr>
                <w:rFonts w:ascii="Times New Roman" w:eastAsia="Times New Roman" w:hAnsi="Times New Roman" w:cs="Times New Roman"/>
                <w:color w:val="000000"/>
              </w:rPr>
              <w:t>spp.</w:t>
            </w:r>
          </w:p>
        </w:tc>
        <w:tc>
          <w:tcPr>
            <w:tcW w:w="2340" w:type="dxa"/>
            <w:tcBorders>
              <w:top w:val="nil"/>
              <w:left w:val="nil"/>
              <w:bottom w:val="nil"/>
              <w:right w:val="nil"/>
            </w:tcBorders>
          </w:tcPr>
          <w:p w14:paraId="65774976" w14:textId="1EBE3E03"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4584D324" w14:textId="2C4A30A0" w:rsidTr="0064481B">
        <w:trPr>
          <w:trHeight w:val="290"/>
        </w:trPr>
        <w:tc>
          <w:tcPr>
            <w:tcW w:w="2250" w:type="dxa"/>
            <w:tcBorders>
              <w:top w:val="nil"/>
              <w:left w:val="nil"/>
              <w:bottom w:val="nil"/>
              <w:right w:val="nil"/>
            </w:tcBorders>
            <w:shd w:val="clear" w:color="auto" w:fill="auto"/>
            <w:noWrap/>
            <w:hideMark/>
          </w:tcPr>
          <w:p w14:paraId="13C1B911" w14:textId="578829A0"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Panaeids</w:t>
            </w:r>
            <w:proofErr w:type="spellEnd"/>
          </w:p>
        </w:tc>
        <w:tc>
          <w:tcPr>
            <w:tcW w:w="4770" w:type="dxa"/>
            <w:tcBorders>
              <w:top w:val="nil"/>
              <w:left w:val="nil"/>
              <w:bottom w:val="nil"/>
              <w:right w:val="nil"/>
            </w:tcBorders>
            <w:shd w:val="clear" w:color="auto" w:fill="auto"/>
            <w:noWrap/>
            <w:vAlign w:val="bottom"/>
            <w:hideMark/>
          </w:tcPr>
          <w:p w14:paraId="09E58751" w14:textId="5E0E210E"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Farfantepenaeus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aztecus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Litopenaeus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setiferus</w:t>
            </w:r>
            <w:proofErr w:type="spellEnd"/>
          </w:p>
        </w:tc>
        <w:tc>
          <w:tcPr>
            <w:tcW w:w="2340" w:type="dxa"/>
            <w:tcBorders>
              <w:top w:val="nil"/>
              <w:left w:val="nil"/>
              <w:bottom w:val="nil"/>
              <w:right w:val="nil"/>
            </w:tcBorders>
          </w:tcPr>
          <w:p w14:paraId="35382E29" w14:textId="035DC43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0C6C1F8E" w14:textId="474FB209" w:rsidTr="0064481B">
        <w:trPr>
          <w:trHeight w:val="290"/>
        </w:trPr>
        <w:tc>
          <w:tcPr>
            <w:tcW w:w="2250" w:type="dxa"/>
            <w:tcBorders>
              <w:top w:val="nil"/>
              <w:left w:val="nil"/>
              <w:bottom w:val="nil"/>
              <w:right w:val="nil"/>
            </w:tcBorders>
            <w:shd w:val="clear" w:color="auto" w:fill="auto"/>
            <w:noWrap/>
            <w:hideMark/>
          </w:tcPr>
          <w:p w14:paraId="1B89C04A" w14:textId="1DB1CB79"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Blue Crab</w:t>
            </w:r>
          </w:p>
        </w:tc>
        <w:tc>
          <w:tcPr>
            <w:tcW w:w="4770" w:type="dxa"/>
            <w:tcBorders>
              <w:top w:val="nil"/>
              <w:left w:val="nil"/>
              <w:bottom w:val="nil"/>
              <w:right w:val="nil"/>
            </w:tcBorders>
            <w:shd w:val="clear" w:color="auto" w:fill="auto"/>
            <w:noWrap/>
            <w:vAlign w:val="bottom"/>
            <w:hideMark/>
          </w:tcPr>
          <w:p w14:paraId="0EA288F0" w14:textId="57A7348A"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Callinectes </w:t>
            </w:r>
            <w:proofErr w:type="spellStart"/>
            <w:r w:rsidRPr="00D93FB8">
              <w:rPr>
                <w:rFonts w:ascii="Times New Roman" w:eastAsia="Times New Roman" w:hAnsi="Times New Roman" w:cs="Times New Roman"/>
                <w:i/>
                <w:color w:val="000000"/>
              </w:rPr>
              <w:t>sapidus</w:t>
            </w:r>
            <w:proofErr w:type="spellEnd"/>
          </w:p>
        </w:tc>
        <w:tc>
          <w:tcPr>
            <w:tcW w:w="2340" w:type="dxa"/>
            <w:tcBorders>
              <w:top w:val="nil"/>
              <w:left w:val="nil"/>
              <w:bottom w:val="nil"/>
              <w:right w:val="nil"/>
            </w:tcBorders>
          </w:tcPr>
          <w:p w14:paraId="576DE6A0" w14:textId="3F3E5F7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14424BCD" w14:textId="2E355C6C" w:rsidTr="0064481B">
        <w:trPr>
          <w:trHeight w:val="290"/>
        </w:trPr>
        <w:tc>
          <w:tcPr>
            <w:tcW w:w="2250" w:type="dxa"/>
            <w:tcBorders>
              <w:top w:val="nil"/>
              <w:left w:val="nil"/>
              <w:bottom w:val="nil"/>
              <w:right w:val="nil"/>
            </w:tcBorders>
            <w:shd w:val="clear" w:color="auto" w:fill="auto"/>
            <w:noWrap/>
            <w:hideMark/>
          </w:tcPr>
          <w:p w14:paraId="2B033F30" w14:textId="4E4FC438" w:rsidR="00DC757A" w:rsidRPr="00D93FB8" w:rsidRDefault="00DC757A" w:rsidP="002470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color w:val="000000"/>
              </w:rPr>
              <w:t>Carn</w:t>
            </w:r>
            <w:proofErr w:type="spellEnd"/>
            <w:r w:rsidRPr="00D93FB8">
              <w:rPr>
                <w:rFonts w:ascii="Times New Roman" w:eastAsia="Times New Roman" w:hAnsi="Times New Roman" w:cs="Times New Roman"/>
                <w:color w:val="000000"/>
              </w:rPr>
              <w:t xml:space="preserve"> Insects</w:t>
            </w:r>
          </w:p>
        </w:tc>
        <w:tc>
          <w:tcPr>
            <w:tcW w:w="4770" w:type="dxa"/>
            <w:tcBorders>
              <w:top w:val="nil"/>
              <w:left w:val="nil"/>
              <w:bottom w:val="nil"/>
              <w:right w:val="nil"/>
            </w:tcBorders>
            <w:shd w:val="clear" w:color="auto" w:fill="auto"/>
            <w:noWrap/>
            <w:vAlign w:val="bottom"/>
            <w:hideMark/>
          </w:tcPr>
          <w:p w14:paraId="369BDB8C" w14:textId="483C0671"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50275BF9" w14:textId="4231E156" w:rsidR="00DC757A" w:rsidRPr="00A24A86" w:rsidRDefault="00FE26A2"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Expert opinion</w:t>
            </w:r>
          </w:p>
        </w:tc>
      </w:tr>
      <w:tr w:rsidR="00DC757A" w:rsidRPr="007227C1" w14:paraId="0DCE156B" w14:textId="110036E7" w:rsidTr="0064481B">
        <w:trPr>
          <w:trHeight w:val="290"/>
        </w:trPr>
        <w:tc>
          <w:tcPr>
            <w:tcW w:w="2250" w:type="dxa"/>
            <w:tcBorders>
              <w:top w:val="nil"/>
              <w:left w:val="nil"/>
              <w:bottom w:val="nil"/>
              <w:right w:val="nil"/>
            </w:tcBorders>
            <w:shd w:val="clear" w:color="auto" w:fill="auto"/>
            <w:noWrap/>
            <w:hideMark/>
          </w:tcPr>
          <w:p w14:paraId="4E62A4F4" w14:textId="10333841"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Grass Shrimp</w:t>
            </w:r>
          </w:p>
        </w:tc>
        <w:tc>
          <w:tcPr>
            <w:tcW w:w="4770" w:type="dxa"/>
            <w:tcBorders>
              <w:top w:val="nil"/>
              <w:left w:val="nil"/>
              <w:bottom w:val="nil"/>
              <w:right w:val="nil"/>
            </w:tcBorders>
            <w:shd w:val="clear" w:color="auto" w:fill="auto"/>
            <w:noWrap/>
            <w:vAlign w:val="bottom"/>
            <w:hideMark/>
          </w:tcPr>
          <w:p w14:paraId="395F084C" w14:textId="3323D810" w:rsidR="00DC757A" w:rsidRPr="00D93FB8" w:rsidRDefault="00DC757A" w:rsidP="00D928D3">
            <w:pPr>
              <w:spacing w:after="0" w:line="240" w:lineRule="auto"/>
              <w:rPr>
                <w:rFonts w:ascii="Times New Roman" w:eastAsia="Times New Roman" w:hAnsi="Times New Roman" w:cs="Times New Roman"/>
                <w:color w:val="000000"/>
              </w:rPr>
            </w:pPr>
            <w:proofErr w:type="spellStart"/>
            <w:r w:rsidRPr="00D93FB8">
              <w:rPr>
                <w:rFonts w:ascii="Times New Roman" w:eastAsia="Times New Roman" w:hAnsi="Times New Roman" w:cs="Times New Roman"/>
                <w:i/>
                <w:color w:val="000000"/>
              </w:rPr>
              <w:t>Palaemonetes</w:t>
            </w:r>
            <w:proofErr w:type="spellEnd"/>
            <w:r w:rsidRPr="00D93FB8">
              <w:rPr>
                <w:rFonts w:ascii="Times New Roman" w:eastAsia="Times New Roman" w:hAnsi="Times New Roman" w:cs="Times New Roman"/>
                <w:color w:val="000000"/>
              </w:rPr>
              <w:t xml:space="preserve"> spp.</w:t>
            </w:r>
          </w:p>
        </w:tc>
        <w:tc>
          <w:tcPr>
            <w:tcW w:w="2340" w:type="dxa"/>
            <w:tcBorders>
              <w:top w:val="nil"/>
              <w:left w:val="nil"/>
              <w:bottom w:val="nil"/>
              <w:right w:val="nil"/>
            </w:tcBorders>
          </w:tcPr>
          <w:p w14:paraId="5046EE6B" w14:textId="31B98801"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2873C375" w14:textId="4C35690B" w:rsidTr="0064481B">
        <w:trPr>
          <w:trHeight w:val="290"/>
        </w:trPr>
        <w:tc>
          <w:tcPr>
            <w:tcW w:w="2250" w:type="dxa"/>
            <w:tcBorders>
              <w:top w:val="nil"/>
              <w:left w:val="nil"/>
              <w:bottom w:val="nil"/>
              <w:right w:val="nil"/>
            </w:tcBorders>
            <w:shd w:val="clear" w:color="auto" w:fill="auto"/>
            <w:noWrap/>
            <w:hideMark/>
          </w:tcPr>
          <w:p w14:paraId="36185A20" w14:textId="03D97893"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Other Crabs</w:t>
            </w:r>
          </w:p>
        </w:tc>
        <w:tc>
          <w:tcPr>
            <w:tcW w:w="4770" w:type="dxa"/>
            <w:tcBorders>
              <w:top w:val="nil"/>
              <w:left w:val="nil"/>
              <w:bottom w:val="nil"/>
              <w:right w:val="nil"/>
            </w:tcBorders>
            <w:shd w:val="clear" w:color="auto" w:fill="auto"/>
            <w:noWrap/>
            <w:vAlign w:val="bottom"/>
            <w:hideMark/>
          </w:tcPr>
          <w:p w14:paraId="5F465690" w14:textId="20F0B9E6" w:rsidR="00DC757A" w:rsidRPr="00D93FB8" w:rsidRDefault="00DC757A" w:rsidP="00D928D3">
            <w:pPr>
              <w:spacing w:after="0" w:line="240" w:lineRule="auto"/>
              <w:rPr>
                <w:rFonts w:ascii="Times New Roman" w:eastAsia="Times New Roman" w:hAnsi="Times New Roman" w:cs="Times New Roman"/>
                <w:i/>
                <w:color w:val="000000"/>
              </w:rPr>
            </w:pPr>
            <w:proofErr w:type="spellStart"/>
            <w:r w:rsidRPr="00D93FB8">
              <w:rPr>
                <w:rFonts w:ascii="Times New Roman" w:eastAsia="Times New Roman" w:hAnsi="Times New Roman" w:cs="Times New Roman"/>
                <w:i/>
                <w:color w:val="000000"/>
              </w:rPr>
              <w:t>Rhithropanopeus</w:t>
            </w:r>
            <w:proofErr w:type="spellEnd"/>
            <w:r w:rsidRPr="00D93FB8">
              <w:rPr>
                <w:rFonts w:ascii="Times New Roman" w:eastAsia="Times New Roman" w:hAnsi="Times New Roman" w:cs="Times New Roman"/>
                <w:i/>
                <w:color w:val="000000"/>
              </w:rPr>
              <w:t xml:space="preserve"> </w:t>
            </w:r>
            <w:proofErr w:type="spellStart"/>
            <w:r w:rsidRPr="00D93FB8">
              <w:rPr>
                <w:rFonts w:ascii="Times New Roman" w:eastAsia="Times New Roman" w:hAnsi="Times New Roman" w:cs="Times New Roman"/>
                <w:i/>
                <w:color w:val="000000"/>
              </w:rPr>
              <w:t>harrissii</w:t>
            </w:r>
            <w:proofErr w:type="spellEnd"/>
          </w:p>
        </w:tc>
        <w:tc>
          <w:tcPr>
            <w:tcW w:w="2340" w:type="dxa"/>
            <w:tcBorders>
              <w:top w:val="nil"/>
              <w:left w:val="nil"/>
              <w:bottom w:val="nil"/>
              <w:right w:val="nil"/>
            </w:tcBorders>
          </w:tcPr>
          <w:p w14:paraId="380BB399" w14:textId="35A34BBB"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C87F6C" w14:textId="33F5BDF0" w:rsidTr="0064481B">
        <w:trPr>
          <w:trHeight w:val="290"/>
        </w:trPr>
        <w:tc>
          <w:tcPr>
            <w:tcW w:w="2250" w:type="dxa"/>
            <w:tcBorders>
              <w:top w:val="nil"/>
              <w:left w:val="nil"/>
              <w:bottom w:val="nil"/>
              <w:right w:val="nil"/>
            </w:tcBorders>
            <w:shd w:val="clear" w:color="auto" w:fill="auto"/>
            <w:noWrap/>
            <w:hideMark/>
          </w:tcPr>
          <w:p w14:paraId="7C1E1D9E" w14:textId="1CBE2060"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Herb Insects</w:t>
            </w:r>
          </w:p>
        </w:tc>
        <w:tc>
          <w:tcPr>
            <w:tcW w:w="4770" w:type="dxa"/>
            <w:tcBorders>
              <w:top w:val="nil"/>
              <w:left w:val="nil"/>
              <w:bottom w:val="nil"/>
              <w:right w:val="nil"/>
            </w:tcBorders>
            <w:shd w:val="clear" w:color="auto" w:fill="auto"/>
            <w:noWrap/>
            <w:vAlign w:val="bottom"/>
            <w:hideMark/>
          </w:tcPr>
          <w:p w14:paraId="2A63267E" w14:textId="10C1DD36"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7584735B" w14:textId="7D2206C4" w:rsidR="00DC757A" w:rsidRPr="00A24A86" w:rsidRDefault="00FE26A2"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Expert opinion</w:t>
            </w:r>
          </w:p>
        </w:tc>
      </w:tr>
      <w:tr w:rsidR="00DC757A" w:rsidRPr="007227C1" w14:paraId="2576F82B" w14:textId="754A5BB9" w:rsidTr="0064481B">
        <w:trPr>
          <w:trHeight w:val="290"/>
        </w:trPr>
        <w:tc>
          <w:tcPr>
            <w:tcW w:w="2250" w:type="dxa"/>
            <w:tcBorders>
              <w:top w:val="nil"/>
              <w:left w:val="nil"/>
              <w:bottom w:val="nil"/>
              <w:right w:val="nil"/>
            </w:tcBorders>
            <w:shd w:val="clear" w:color="auto" w:fill="auto"/>
            <w:noWrap/>
            <w:hideMark/>
          </w:tcPr>
          <w:p w14:paraId="7ECD2F4B" w14:textId="0D7C017B"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Zooplankton</w:t>
            </w:r>
          </w:p>
        </w:tc>
        <w:tc>
          <w:tcPr>
            <w:tcW w:w="4770" w:type="dxa"/>
            <w:tcBorders>
              <w:top w:val="nil"/>
              <w:left w:val="nil"/>
              <w:bottom w:val="nil"/>
              <w:right w:val="nil"/>
            </w:tcBorders>
            <w:shd w:val="clear" w:color="auto" w:fill="auto"/>
            <w:noWrap/>
            <w:vAlign w:val="bottom"/>
            <w:hideMark/>
          </w:tcPr>
          <w:p w14:paraId="209C4104" w14:textId="639B32FE"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40ADB72D" w14:textId="549D15B5"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20F43C6" w14:textId="635913A2" w:rsidTr="0064481B">
        <w:trPr>
          <w:trHeight w:val="290"/>
        </w:trPr>
        <w:tc>
          <w:tcPr>
            <w:tcW w:w="2250" w:type="dxa"/>
            <w:tcBorders>
              <w:top w:val="nil"/>
              <w:left w:val="nil"/>
              <w:bottom w:val="nil"/>
              <w:right w:val="nil"/>
            </w:tcBorders>
            <w:shd w:val="clear" w:color="auto" w:fill="auto"/>
            <w:noWrap/>
            <w:hideMark/>
          </w:tcPr>
          <w:p w14:paraId="601B488F" w14:textId="7EF333BC"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w:t>
            </w:r>
          </w:p>
        </w:tc>
        <w:tc>
          <w:tcPr>
            <w:tcW w:w="4770" w:type="dxa"/>
            <w:tcBorders>
              <w:top w:val="nil"/>
              <w:left w:val="nil"/>
              <w:bottom w:val="nil"/>
              <w:right w:val="nil"/>
            </w:tcBorders>
            <w:shd w:val="clear" w:color="auto" w:fill="auto"/>
            <w:noWrap/>
            <w:vAlign w:val="bottom"/>
            <w:hideMark/>
          </w:tcPr>
          <w:p w14:paraId="11BB85F8" w14:textId="6EBDEA7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Crassostrea virginica</w:t>
            </w:r>
          </w:p>
        </w:tc>
        <w:tc>
          <w:tcPr>
            <w:tcW w:w="2340" w:type="dxa"/>
            <w:tcBorders>
              <w:top w:val="nil"/>
              <w:left w:val="nil"/>
              <w:bottom w:val="nil"/>
              <w:right w:val="nil"/>
            </w:tcBorders>
          </w:tcPr>
          <w:p w14:paraId="6B532955" w14:textId="29569340"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4317B3F" w14:textId="706588E7" w:rsidTr="0064481B">
        <w:trPr>
          <w:trHeight w:val="290"/>
        </w:trPr>
        <w:tc>
          <w:tcPr>
            <w:tcW w:w="2250" w:type="dxa"/>
            <w:tcBorders>
              <w:top w:val="nil"/>
              <w:left w:val="nil"/>
              <w:bottom w:val="nil"/>
              <w:right w:val="nil"/>
            </w:tcBorders>
            <w:shd w:val="clear" w:color="auto" w:fill="auto"/>
            <w:noWrap/>
            <w:hideMark/>
          </w:tcPr>
          <w:p w14:paraId="166F0A68" w14:textId="0504A070"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Oyster Drill</w:t>
            </w:r>
          </w:p>
        </w:tc>
        <w:tc>
          <w:tcPr>
            <w:tcW w:w="4770" w:type="dxa"/>
            <w:tcBorders>
              <w:top w:val="nil"/>
              <w:left w:val="nil"/>
              <w:bottom w:val="nil"/>
              <w:right w:val="nil"/>
            </w:tcBorders>
            <w:shd w:val="clear" w:color="auto" w:fill="auto"/>
            <w:noWrap/>
            <w:vAlign w:val="bottom"/>
            <w:hideMark/>
          </w:tcPr>
          <w:p w14:paraId="3CEEE770" w14:textId="58395F2D" w:rsidR="00DC757A" w:rsidRPr="00D93FB8" w:rsidRDefault="00DC757A" w:rsidP="00D928D3">
            <w:pPr>
              <w:spacing w:after="0" w:line="240" w:lineRule="auto"/>
              <w:rPr>
                <w:rFonts w:ascii="Times New Roman" w:eastAsia="Times New Roman" w:hAnsi="Times New Roman" w:cs="Times New Roman"/>
                <w:i/>
                <w:color w:val="000000"/>
              </w:rPr>
            </w:pPr>
            <w:r w:rsidRPr="00D93FB8">
              <w:rPr>
                <w:rFonts w:ascii="Times New Roman" w:eastAsia="Times New Roman" w:hAnsi="Times New Roman" w:cs="Times New Roman"/>
                <w:i/>
                <w:color w:val="000000"/>
              </w:rPr>
              <w:t xml:space="preserve">Thais </w:t>
            </w:r>
            <w:proofErr w:type="spellStart"/>
            <w:r w:rsidRPr="00D93FB8">
              <w:rPr>
                <w:rFonts w:ascii="Times New Roman" w:eastAsia="Times New Roman" w:hAnsi="Times New Roman" w:cs="Times New Roman"/>
                <w:i/>
                <w:color w:val="000000"/>
              </w:rPr>
              <w:t>haemastoma</w:t>
            </w:r>
            <w:proofErr w:type="spellEnd"/>
          </w:p>
        </w:tc>
        <w:tc>
          <w:tcPr>
            <w:tcW w:w="2340" w:type="dxa"/>
            <w:tcBorders>
              <w:top w:val="nil"/>
              <w:left w:val="nil"/>
              <w:bottom w:val="nil"/>
              <w:right w:val="nil"/>
            </w:tcBorders>
          </w:tcPr>
          <w:p w14:paraId="0241FCD5" w14:textId="795BD790"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673F05C3" w14:textId="388D350C" w:rsidTr="0064481B">
        <w:trPr>
          <w:trHeight w:val="290"/>
        </w:trPr>
        <w:tc>
          <w:tcPr>
            <w:tcW w:w="2250" w:type="dxa"/>
            <w:tcBorders>
              <w:top w:val="nil"/>
              <w:left w:val="nil"/>
              <w:bottom w:val="nil"/>
              <w:right w:val="nil"/>
            </w:tcBorders>
            <w:shd w:val="clear" w:color="auto" w:fill="auto"/>
            <w:noWrap/>
            <w:hideMark/>
          </w:tcPr>
          <w:p w14:paraId="6951E545" w14:textId="6B672552"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Mollusks</w:t>
            </w:r>
          </w:p>
        </w:tc>
        <w:tc>
          <w:tcPr>
            <w:tcW w:w="4770" w:type="dxa"/>
            <w:tcBorders>
              <w:top w:val="nil"/>
              <w:left w:val="nil"/>
              <w:bottom w:val="nil"/>
              <w:right w:val="nil"/>
            </w:tcBorders>
            <w:shd w:val="clear" w:color="auto" w:fill="auto"/>
            <w:noWrap/>
            <w:vAlign w:val="bottom"/>
            <w:hideMark/>
          </w:tcPr>
          <w:p w14:paraId="05D5698D" w14:textId="3452B9D9" w:rsidR="00DC757A" w:rsidRPr="00D93FB8" w:rsidRDefault="00DC757A"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Pr="00D93FB8">
              <w:rPr>
                <w:rFonts w:ascii="Times New Roman" w:eastAsia="Times New Roman" w:hAnsi="Times New Roman" w:cs="Times New Roman"/>
                <w:color w:val="000000"/>
              </w:rPr>
              <w:t>lams</w:t>
            </w:r>
          </w:p>
        </w:tc>
        <w:tc>
          <w:tcPr>
            <w:tcW w:w="2340" w:type="dxa"/>
            <w:tcBorders>
              <w:top w:val="nil"/>
              <w:left w:val="nil"/>
              <w:bottom w:val="nil"/>
              <w:right w:val="nil"/>
            </w:tcBorders>
          </w:tcPr>
          <w:p w14:paraId="1C38D3A6" w14:textId="53699CEF"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530364E4" w14:textId="4B1C39F5" w:rsidTr="0064481B">
        <w:trPr>
          <w:trHeight w:val="290"/>
        </w:trPr>
        <w:tc>
          <w:tcPr>
            <w:tcW w:w="2250" w:type="dxa"/>
            <w:tcBorders>
              <w:top w:val="nil"/>
              <w:left w:val="nil"/>
              <w:bottom w:val="nil"/>
              <w:right w:val="nil"/>
            </w:tcBorders>
            <w:shd w:val="clear" w:color="auto" w:fill="auto"/>
            <w:noWrap/>
            <w:hideMark/>
          </w:tcPr>
          <w:p w14:paraId="77CCE4E0" w14:textId="357003FE"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lastRenderedPageBreak/>
              <w:t>Benthic Inverts</w:t>
            </w:r>
          </w:p>
        </w:tc>
        <w:tc>
          <w:tcPr>
            <w:tcW w:w="4770" w:type="dxa"/>
            <w:tcBorders>
              <w:top w:val="nil"/>
              <w:left w:val="nil"/>
              <w:bottom w:val="nil"/>
              <w:right w:val="nil"/>
            </w:tcBorders>
            <w:shd w:val="clear" w:color="auto" w:fill="auto"/>
            <w:noWrap/>
            <w:vAlign w:val="bottom"/>
            <w:hideMark/>
          </w:tcPr>
          <w:p w14:paraId="0A7559D1" w14:textId="690CF3AA" w:rsidR="00DC757A" w:rsidRPr="00D93FB8" w:rsidRDefault="00DC757A" w:rsidP="00D928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Amphipods, isopods, annelids</w:t>
            </w:r>
          </w:p>
        </w:tc>
        <w:tc>
          <w:tcPr>
            <w:tcW w:w="2340" w:type="dxa"/>
            <w:tcBorders>
              <w:top w:val="nil"/>
              <w:left w:val="nil"/>
              <w:bottom w:val="nil"/>
              <w:right w:val="nil"/>
            </w:tcBorders>
          </w:tcPr>
          <w:p w14:paraId="14E83DC1" w14:textId="15B64CC7" w:rsidR="00DC757A" w:rsidRPr="00A24A86" w:rsidRDefault="0064481B" w:rsidP="00D928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007E793D">
              <w:rPr>
                <w:rFonts w:ascii="Times New Roman" w:eastAsia="Times New Roman" w:hAnsi="Times New Roman" w:cs="Times New Roman"/>
                <w:color w:val="000000"/>
              </w:rPr>
              <w:t xml:space="preserve">De </w:t>
            </w:r>
            <w:proofErr w:type="spellStart"/>
            <w:r w:rsidR="007E793D">
              <w:rPr>
                <w:rFonts w:ascii="Times New Roman" w:eastAsia="Times New Roman" w:hAnsi="Times New Roman" w:cs="Times New Roman"/>
                <w:color w:val="000000"/>
              </w:rPr>
              <w:t>Mutsert</w:t>
            </w:r>
            <w:proofErr w:type="spellEnd"/>
            <w:r w:rsidR="007E793D">
              <w:rPr>
                <w:rFonts w:ascii="Times New Roman" w:eastAsia="Times New Roman" w:hAnsi="Times New Roman" w:cs="Times New Roman"/>
                <w:color w:val="000000"/>
              </w:rPr>
              <w:t xml:space="preserve"> et al. 2017</w:t>
            </w:r>
            <w:r>
              <w:rPr>
                <w:rFonts w:ascii="Times New Roman" w:eastAsia="Times New Roman" w:hAnsi="Times New Roman" w:cs="Times New Roman"/>
                <w:color w:val="000000"/>
              </w:rPr>
              <w:t>)</w:t>
            </w:r>
          </w:p>
        </w:tc>
      </w:tr>
      <w:tr w:rsidR="00DC757A" w:rsidRPr="007227C1" w14:paraId="387F5400" w14:textId="2C95CF1C" w:rsidTr="0064481B">
        <w:trPr>
          <w:trHeight w:val="290"/>
        </w:trPr>
        <w:tc>
          <w:tcPr>
            <w:tcW w:w="2250" w:type="dxa"/>
            <w:tcBorders>
              <w:top w:val="nil"/>
              <w:left w:val="nil"/>
              <w:bottom w:val="nil"/>
              <w:right w:val="nil"/>
            </w:tcBorders>
            <w:shd w:val="clear" w:color="auto" w:fill="auto"/>
            <w:noWrap/>
            <w:hideMark/>
          </w:tcPr>
          <w:p w14:paraId="444260FC" w14:textId="20B970A7" w:rsidR="00DC757A" w:rsidRPr="00D93FB8" w:rsidRDefault="00DC757A" w:rsidP="002470D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Marsh Plants</w:t>
            </w:r>
          </w:p>
        </w:tc>
        <w:tc>
          <w:tcPr>
            <w:tcW w:w="4770" w:type="dxa"/>
            <w:tcBorders>
              <w:top w:val="nil"/>
              <w:left w:val="nil"/>
              <w:bottom w:val="nil"/>
              <w:right w:val="nil"/>
            </w:tcBorders>
            <w:shd w:val="clear" w:color="auto" w:fill="auto"/>
            <w:noWrap/>
            <w:vAlign w:val="bottom"/>
            <w:hideMark/>
          </w:tcPr>
          <w:p w14:paraId="418F7B70" w14:textId="1ECFC811" w:rsidR="00DC757A" w:rsidRPr="002F6D29" w:rsidRDefault="00DC757A" w:rsidP="00D928D3">
            <w:pPr>
              <w:spacing w:after="0" w:line="240" w:lineRule="auto"/>
              <w:rPr>
                <w:rFonts w:ascii="Times New Roman" w:eastAsia="Times New Roman" w:hAnsi="Times New Roman" w:cs="Times New Roman"/>
                <w:i/>
                <w:color w:val="000000"/>
              </w:rPr>
            </w:pPr>
            <w:r w:rsidRPr="002F6D29">
              <w:rPr>
                <w:rFonts w:ascii="Times New Roman" w:eastAsia="Times New Roman" w:hAnsi="Times New Roman" w:cs="Times New Roman"/>
                <w:i/>
                <w:color w:val="000000"/>
              </w:rPr>
              <w:t>Spartina alterniflora</w:t>
            </w:r>
            <w:r>
              <w:rPr>
                <w:rFonts w:ascii="Times New Roman" w:eastAsia="Times New Roman" w:hAnsi="Times New Roman" w:cs="Times New Roman"/>
                <w:i/>
                <w:color w:val="000000"/>
              </w:rPr>
              <w:t xml:space="preserve">, </w:t>
            </w:r>
            <w:r w:rsidRPr="002F6D29">
              <w:rPr>
                <w:rFonts w:ascii="Times New Roman" w:eastAsia="Times New Roman" w:hAnsi="Times New Roman" w:cs="Times New Roman"/>
                <w:i/>
                <w:color w:val="000000"/>
              </w:rPr>
              <w:t xml:space="preserve">Juncus </w:t>
            </w:r>
            <w:proofErr w:type="spellStart"/>
            <w:r w:rsidRPr="002F6D29">
              <w:rPr>
                <w:rFonts w:ascii="Times New Roman" w:eastAsia="Times New Roman" w:hAnsi="Times New Roman" w:cs="Times New Roman"/>
                <w:i/>
                <w:color w:val="000000"/>
              </w:rPr>
              <w:t>roemerianus</w:t>
            </w:r>
            <w:proofErr w:type="spellEnd"/>
          </w:p>
        </w:tc>
        <w:tc>
          <w:tcPr>
            <w:tcW w:w="2340" w:type="dxa"/>
            <w:tcBorders>
              <w:top w:val="nil"/>
              <w:left w:val="nil"/>
              <w:bottom w:val="nil"/>
              <w:right w:val="nil"/>
            </w:tcBorders>
          </w:tcPr>
          <w:p w14:paraId="0A372F48" w14:textId="576D9FEF"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5B76A1ED" w14:textId="021D82ED" w:rsidTr="0064481B">
        <w:trPr>
          <w:trHeight w:val="290"/>
        </w:trPr>
        <w:tc>
          <w:tcPr>
            <w:tcW w:w="2250" w:type="dxa"/>
            <w:tcBorders>
              <w:top w:val="nil"/>
              <w:left w:val="nil"/>
              <w:bottom w:val="nil"/>
              <w:right w:val="nil"/>
            </w:tcBorders>
            <w:shd w:val="clear" w:color="auto" w:fill="auto"/>
            <w:noWrap/>
            <w:hideMark/>
          </w:tcPr>
          <w:p w14:paraId="07C65573" w14:textId="4180A02B" w:rsidR="00DC757A" w:rsidRPr="00D93FB8" w:rsidRDefault="00DC757A" w:rsidP="002470D3">
            <w:pPr>
              <w:spacing w:after="0" w:line="240" w:lineRule="auto"/>
              <w:rPr>
                <w:rFonts w:ascii="Times New Roman" w:eastAsia="Times New Roman" w:hAnsi="Times New Roman" w:cs="Times New Roman"/>
                <w:color w:val="000000"/>
                <w:vertAlign w:val="superscript"/>
              </w:rPr>
            </w:pPr>
            <w:r w:rsidRPr="00D93FB8">
              <w:rPr>
                <w:rFonts w:ascii="Times New Roman" w:eastAsia="Times New Roman" w:hAnsi="Times New Roman" w:cs="Times New Roman"/>
                <w:color w:val="000000"/>
              </w:rPr>
              <w:t>SAV</w:t>
            </w:r>
          </w:p>
        </w:tc>
        <w:tc>
          <w:tcPr>
            <w:tcW w:w="4770" w:type="dxa"/>
            <w:tcBorders>
              <w:top w:val="nil"/>
              <w:left w:val="nil"/>
              <w:bottom w:val="nil"/>
              <w:right w:val="nil"/>
            </w:tcBorders>
            <w:shd w:val="clear" w:color="auto" w:fill="auto"/>
            <w:noWrap/>
            <w:vAlign w:val="bottom"/>
            <w:hideMark/>
          </w:tcPr>
          <w:p w14:paraId="5EC8E143" w14:textId="69DDA109"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41346031" w14:textId="42E6A87F"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6F4F7399" w14:textId="115B0415" w:rsidTr="0064481B">
        <w:trPr>
          <w:trHeight w:val="290"/>
        </w:trPr>
        <w:tc>
          <w:tcPr>
            <w:tcW w:w="2250" w:type="dxa"/>
            <w:tcBorders>
              <w:top w:val="nil"/>
              <w:left w:val="nil"/>
              <w:bottom w:val="nil"/>
              <w:right w:val="nil"/>
            </w:tcBorders>
            <w:shd w:val="clear" w:color="auto" w:fill="auto"/>
            <w:noWrap/>
            <w:hideMark/>
          </w:tcPr>
          <w:p w14:paraId="712EF216" w14:textId="108ECB7F"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Benthic Microalgae</w:t>
            </w:r>
          </w:p>
        </w:tc>
        <w:tc>
          <w:tcPr>
            <w:tcW w:w="4770" w:type="dxa"/>
            <w:tcBorders>
              <w:top w:val="nil"/>
              <w:left w:val="nil"/>
              <w:bottom w:val="nil"/>
              <w:right w:val="nil"/>
            </w:tcBorders>
            <w:shd w:val="clear" w:color="auto" w:fill="auto"/>
            <w:noWrap/>
            <w:vAlign w:val="bottom"/>
            <w:hideMark/>
          </w:tcPr>
          <w:p w14:paraId="310A32E6" w14:textId="0FC98E8D"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6BB860A9" w14:textId="25DAF0CC"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3465B73A" w14:textId="1B6114BB" w:rsidTr="0064481B">
        <w:trPr>
          <w:trHeight w:val="290"/>
        </w:trPr>
        <w:tc>
          <w:tcPr>
            <w:tcW w:w="2250" w:type="dxa"/>
            <w:tcBorders>
              <w:top w:val="nil"/>
              <w:left w:val="nil"/>
              <w:bottom w:val="nil"/>
              <w:right w:val="nil"/>
            </w:tcBorders>
            <w:shd w:val="clear" w:color="auto" w:fill="auto"/>
            <w:noWrap/>
            <w:hideMark/>
          </w:tcPr>
          <w:p w14:paraId="5612B0D0" w14:textId="0D4FA05D"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Phytoplankton</w:t>
            </w:r>
          </w:p>
        </w:tc>
        <w:tc>
          <w:tcPr>
            <w:tcW w:w="4770" w:type="dxa"/>
            <w:tcBorders>
              <w:top w:val="nil"/>
              <w:left w:val="nil"/>
              <w:bottom w:val="nil"/>
              <w:right w:val="nil"/>
            </w:tcBorders>
            <w:shd w:val="clear" w:color="auto" w:fill="auto"/>
            <w:noWrap/>
            <w:vAlign w:val="bottom"/>
            <w:hideMark/>
          </w:tcPr>
          <w:p w14:paraId="2615FBB3" w14:textId="426E64EE"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7664FB9C" w14:textId="5B5481B9"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4324C3C9" w14:textId="1B1579EC" w:rsidTr="0064481B">
        <w:trPr>
          <w:trHeight w:val="290"/>
        </w:trPr>
        <w:tc>
          <w:tcPr>
            <w:tcW w:w="2250" w:type="dxa"/>
            <w:tcBorders>
              <w:top w:val="nil"/>
              <w:left w:val="nil"/>
              <w:bottom w:val="nil"/>
              <w:right w:val="nil"/>
            </w:tcBorders>
            <w:shd w:val="clear" w:color="auto" w:fill="auto"/>
            <w:noWrap/>
            <w:hideMark/>
          </w:tcPr>
          <w:p w14:paraId="3D330490" w14:textId="06DF58E4" w:rsidR="00DC757A" w:rsidRPr="00D93FB8" w:rsidRDefault="00DC757A" w:rsidP="002470D3">
            <w:pPr>
              <w:spacing w:after="0" w:line="240" w:lineRule="auto"/>
              <w:rPr>
                <w:rFonts w:ascii="Times New Roman" w:eastAsia="Times New Roman" w:hAnsi="Times New Roman" w:cs="Times New Roman"/>
                <w:color w:val="000000"/>
              </w:rPr>
            </w:pPr>
            <w:r w:rsidRPr="00D93FB8">
              <w:rPr>
                <w:rFonts w:ascii="Times New Roman" w:eastAsia="Times New Roman" w:hAnsi="Times New Roman" w:cs="Times New Roman"/>
                <w:color w:val="000000"/>
              </w:rPr>
              <w:t>Detritus</w:t>
            </w:r>
          </w:p>
        </w:tc>
        <w:tc>
          <w:tcPr>
            <w:tcW w:w="4770" w:type="dxa"/>
            <w:tcBorders>
              <w:top w:val="nil"/>
              <w:left w:val="nil"/>
              <w:bottom w:val="nil"/>
              <w:right w:val="nil"/>
            </w:tcBorders>
            <w:shd w:val="clear" w:color="auto" w:fill="auto"/>
            <w:noWrap/>
            <w:vAlign w:val="bottom"/>
            <w:hideMark/>
          </w:tcPr>
          <w:p w14:paraId="6942CFA4" w14:textId="72ABA0D5"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21F31C17" w14:textId="54017836" w:rsidR="00DC757A" w:rsidRPr="00A24A86" w:rsidRDefault="00DC757A" w:rsidP="00D928D3">
            <w:pPr>
              <w:spacing w:after="0" w:line="240" w:lineRule="auto"/>
              <w:rPr>
                <w:rFonts w:ascii="Times New Roman" w:eastAsia="Times New Roman" w:hAnsi="Times New Roman" w:cs="Times New Roman"/>
                <w:color w:val="000000"/>
              </w:rPr>
            </w:pPr>
          </w:p>
        </w:tc>
      </w:tr>
      <w:tr w:rsidR="00DC757A" w:rsidRPr="007227C1" w14:paraId="141CD579" w14:textId="06897188" w:rsidTr="0064481B">
        <w:trPr>
          <w:trHeight w:val="290"/>
        </w:trPr>
        <w:tc>
          <w:tcPr>
            <w:tcW w:w="2250" w:type="dxa"/>
            <w:tcBorders>
              <w:top w:val="nil"/>
              <w:left w:val="nil"/>
              <w:bottom w:val="nil"/>
              <w:right w:val="nil"/>
            </w:tcBorders>
            <w:shd w:val="clear" w:color="auto" w:fill="auto"/>
            <w:noWrap/>
          </w:tcPr>
          <w:p w14:paraId="7477BD80" w14:textId="2BB85A5B" w:rsidR="00DC757A" w:rsidRPr="00D93FB8" w:rsidRDefault="00DC757A" w:rsidP="002470D3">
            <w:pPr>
              <w:spacing w:after="0" w:line="240" w:lineRule="auto"/>
              <w:rPr>
                <w:rFonts w:ascii="Times New Roman" w:eastAsia="Times New Roman" w:hAnsi="Times New Roman" w:cs="Times New Roman"/>
                <w:color w:val="000000"/>
              </w:rPr>
            </w:pPr>
          </w:p>
        </w:tc>
        <w:tc>
          <w:tcPr>
            <w:tcW w:w="4770" w:type="dxa"/>
            <w:tcBorders>
              <w:top w:val="nil"/>
              <w:left w:val="nil"/>
              <w:bottom w:val="nil"/>
              <w:right w:val="nil"/>
            </w:tcBorders>
            <w:shd w:val="clear" w:color="auto" w:fill="auto"/>
            <w:noWrap/>
            <w:vAlign w:val="bottom"/>
          </w:tcPr>
          <w:p w14:paraId="30ADBC48" w14:textId="1D394A41" w:rsidR="00DC757A" w:rsidRPr="00D93FB8" w:rsidRDefault="00DC757A" w:rsidP="00D928D3">
            <w:pPr>
              <w:spacing w:after="0" w:line="240" w:lineRule="auto"/>
              <w:rPr>
                <w:rFonts w:ascii="Times New Roman" w:eastAsia="Times New Roman" w:hAnsi="Times New Roman" w:cs="Times New Roman"/>
                <w:color w:val="000000"/>
              </w:rPr>
            </w:pPr>
          </w:p>
        </w:tc>
        <w:tc>
          <w:tcPr>
            <w:tcW w:w="2340" w:type="dxa"/>
            <w:tcBorders>
              <w:top w:val="nil"/>
              <w:left w:val="nil"/>
              <w:bottom w:val="nil"/>
              <w:right w:val="nil"/>
            </w:tcBorders>
          </w:tcPr>
          <w:p w14:paraId="61D51358" w14:textId="77777777" w:rsidR="00DC757A" w:rsidRPr="00A24A86" w:rsidRDefault="00DC757A" w:rsidP="00D928D3">
            <w:pPr>
              <w:spacing w:after="0" w:line="240" w:lineRule="auto"/>
              <w:rPr>
                <w:rFonts w:ascii="Times New Roman" w:eastAsia="Times New Roman" w:hAnsi="Times New Roman" w:cs="Times New Roman"/>
                <w:color w:val="000000"/>
              </w:rPr>
            </w:pPr>
          </w:p>
        </w:tc>
      </w:tr>
    </w:tbl>
    <w:p w14:paraId="74A3BEA3" w14:textId="77777777" w:rsidR="00FF3014" w:rsidRDefault="00FF3014" w:rsidP="00BD61BD">
      <w:pPr>
        <w:pStyle w:val="Bibliography"/>
        <w:ind w:left="0" w:firstLine="0"/>
        <w:rPr>
          <w:rFonts w:ascii="Times New Roman" w:hAnsi="Times New Roman" w:cs="Times New Roman"/>
          <w:sz w:val="24"/>
          <w:szCs w:val="24"/>
          <w:u w:val="single"/>
        </w:rPr>
      </w:pPr>
    </w:p>
    <w:p w14:paraId="5B60859D" w14:textId="56401CF5" w:rsidR="0064481B" w:rsidRPr="0064481B" w:rsidRDefault="0064481B" w:rsidP="00632118">
      <w:pPr>
        <w:pStyle w:val="Bibliography"/>
        <w:rPr>
          <w:rFonts w:ascii="Times New Roman" w:hAnsi="Times New Roman" w:cs="Times New Roman"/>
          <w:sz w:val="24"/>
          <w:szCs w:val="24"/>
          <w:u w:val="single"/>
        </w:rPr>
      </w:pPr>
      <w:r w:rsidRPr="0064481B">
        <w:rPr>
          <w:rFonts w:ascii="Times New Roman" w:hAnsi="Times New Roman" w:cs="Times New Roman"/>
          <w:sz w:val="24"/>
          <w:szCs w:val="24"/>
          <w:u w:val="single"/>
        </w:rPr>
        <w:t xml:space="preserve">Diet </w:t>
      </w:r>
      <w:r>
        <w:rPr>
          <w:rFonts w:ascii="Times New Roman" w:hAnsi="Times New Roman" w:cs="Times New Roman"/>
          <w:sz w:val="24"/>
          <w:szCs w:val="24"/>
          <w:u w:val="single"/>
        </w:rPr>
        <w:t>literature</w:t>
      </w:r>
      <w:r w:rsidRPr="0064481B">
        <w:rPr>
          <w:rFonts w:ascii="Times New Roman" w:hAnsi="Times New Roman" w:cs="Times New Roman"/>
          <w:sz w:val="24"/>
          <w:szCs w:val="24"/>
          <w:u w:val="single"/>
        </w:rPr>
        <w:t xml:space="preserve"> cited</w:t>
      </w:r>
    </w:p>
    <w:p w14:paraId="1C0B941D" w14:textId="77777777" w:rsidR="0064481B" w:rsidRDefault="0064481B" w:rsidP="00632118">
      <w:pPr>
        <w:pStyle w:val="Bibliography"/>
      </w:pPr>
    </w:p>
    <w:p w14:paraId="30011558" w14:textId="77777777" w:rsidR="00CD22EC" w:rsidRPr="00CD22EC" w:rsidRDefault="00632118" w:rsidP="00CD22EC">
      <w:pPr>
        <w:pStyle w:val="Bibliography"/>
        <w:rPr>
          <w:rFonts w:ascii="Times New Roman" w:hAnsi="Times New Roman" w:cs="Times New Roman"/>
          <w:sz w:val="24"/>
        </w:rPr>
      </w:pPr>
      <w:r>
        <w:fldChar w:fldCharType="begin"/>
      </w:r>
      <w:r w:rsidR="00CD22EC">
        <w:instrText xml:space="preserve"> ADDIN ZOTERO_BIBL {"uncited":[],"omitted":[],"custom":[]} CSL_BIBLIOGRAPHY </w:instrText>
      </w:r>
      <w:r>
        <w:fldChar w:fldCharType="separate"/>
      </w:r>
      <w:r w:rsidR="00CD22EC" w:rsidRPr="00CD22EC">
        <w:rPr>
          <w:rFonts w:ascii="Times New Roman" w:hAnsi="Times New Roman" w:cs="Times New Roman"/>
          <w:sz w:val="24"/>
        </w:rPr>
        <w:t xml:space="preserve">Barros, N. B., and D. K. Odell. 1990. Food habits of Bottlenose Dolphins in the Southeastern United States. In </w:t>
      </w:r>
      <w:r w:rsidR="00CD22EC" w:rsidRPr="00CD22EC">
        <w:rPr>
          <w:rFonts w:ascii="Times New Roman" w:hAnsi="Times New Roman" w:cs="Times New Roman"/>
          <w:i/>
          <w:iCs/>
          <w:sz w:val="24"/>
        </w:rPr>
        <w:t>The Bottlenose Dolphin</w:t>
      </w:r>
      <w:r w:rsidR="00CD22EC" w:rsidRPr="00CD22EC">
        <w:rPr>
          <w:rFonts w:ascii="Times New Roman" w:hAnsi="Times New Roman" w:cs="Times New Roman"/>
          <w:sz w:val="24"/>
        </w:rPr>
        <w:t>, ed. S. Leatherwood and R. R. Reeves. San Diego, CA: Academic Press.</w:t>
      </w:r>
    </w:p>
    <w:p w14:paraId="349C8B0A"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Bowen, S. R. 2011. Diet of bottlenose dolphins Tursiops truncatus in the northwest panhandle and foraging behavior near Savannah, Georgia. PhD Thesis, Savannah State University.</w:t>
      </w:r>
    </w:p>
    <w:p w14:paraId="748ECFB4"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Bowen-Stevens, S. R., D. P. Gannon, R. A. Hazelkorn, G. Lovewell, K. M. Volker, S. Smith, M. C. Tumlin, and J. Litz. 2021. Diet of Common Bottlenose Dolphins, Tursiops truncatus, that Stranded in and Near Barataria Bay, Louisiana, 2010–2012. </w:t>
      </w:r>
      <w:r w:rsidRPr="00CD22EC">
        <w:rPr>
          <w:rFonts w:ascii="Times New Roman" w:hAnsi="Times New Roman" w:cs="Times New Roman"/>
          <w:i/>
          <w:iCs/>
          <w:sz w:val="24"/>
        </w:rPr>
        <w:t>Southeastern Naturalist</w:t>
      </w:r>
      <w:r w:rsidRPr="00CD22EC">
        <w:rPr>
          <w:rFonts w:ascii="Times New Roman" w:hAnsi="Times New Roman" w:cs="Times New Roman"/>
          <w:sz w:val="24"/>
        </w:rPr>
        <w:t xml:space="preserve"> 20. Eagle Hill Institute: 117–134. https://doi.org/10.1656/058.020.0113.</w:t>
      </w:r>
    </w:p>
    <w:p w14:paraId="25C31AC3"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Boyle, R. A., N. J. Dorn, and M. I. Cook. 2012. Nestling diet of three sympatrically nesting wading bird species in the Florida Everglades. </w:t>
      </w:r>
      <w:r w:rsidRPr="00CD22EC">
        <w:rPr>
          <w:rFonts w:ascii="Times New Roman" w:hAnsi="Times New Roman" w:cs="Times New Roman"/>
          <w:i/>
          <w:iCs/>
          <w:sz w:val="24"/>
        </w:rPr>
        <w:t>Waterbirds</w:t>
      </w:r>
      <w:r w:rsidRPr="00CD22EC">
        <w:rPr>
          <w:rFonts w:ascii="Times New Roman" w:hAnsi="Times New Roman" w:cs="Times New Roman"/>
          <w:sz w:val="24"/>
        </w:rPr>
        <w:t xml:space="preserve"> 35. BioOne: 154–159.</w:t>
      </w:r>
    </w:p>
    <w:p w14:paraId="48E673BF"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Clapp, R. B., R. C. Banks, D. Morgan-Jacobs, and W. A. Hoffman. 1982. </w:t>
      </w:r>
      <w:r w:rsidRPr="00CD22EC">
        <w:rPr>
          <w:rFonts w:ascii="Times New Roman" w:hAnsi="Times New Roman" w:cs="Times New Roman"/>
          <w:i/>
          <w:iCs/>
          <w:sz w:val="24"/>
        </w:rPr>
        <w:t>Marine birds of the southeastern United States and Gulf of Mexico. Part I. Gaviiformes through Pelecaniformes</w:t>
      </w:r>
      <w:r w:rsidRPr="00CD22EC">
        <w:rPr>
          <w:rFonts w:ascii="Times New Roman" w:hAnsi="Times New Roman" w:cs="Times New Roman"/>
          <w:sz w:val="24"/>
        </w:rPr>
        <w:t>. National Museum of Natural History, Washington, DC (USA).</w:t>
      </w:r>
    </w:p>
    <w:p w14:paraId="4BF3361C"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De Mutsert, K., K. Lewis, S. Milroy, J. Buszowski, and J. Steenbeek. 2017. Using ecosystem modeling to evaluate trade-offs in coastal management: Effects of large-scale river diversions on fish and fisheries. </w:t>
      </w:r>
      <w:r w:rsidRPr="00CD22EC">
        <w:rPr>
          <w:rFonts w:ascii="Times New Roman" w:hAnsi="Times New Roman" w:cs="Times New Roman"/>
          <w:i/>
          <w:iCs/>
          <w:sz w:val="24"/>
        </w:rPr>
        <w:t>Ecological Modelling</w:t>
      </w:r>
      <w:r w:rsidRPr="00CD22EC">
        <w:rPr>
          <w:rFonts w:ascii="Times New Roman" w:hAnsi="Times New Roman" w:cs="Times New Roman"/>
          <w:sz w:val="24"/>
        </w:rPr>
        <w:t xml:space="preserve"> 360: 14–26. https://doi.org/10.1016/j.ecolmodel.2017.06.029.</w:t>
      </w:r>
    </w:p>
    <w:p w14:paraId="4C6FB433"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Deehr, R. A., J. J. Luczkovich, K. J. Hart, L. M. Clough, B. J. Johnson, and J. C. Johnson. 2014. Using stable isotope analysis to validate effective trophic levels from Ecopath models of areas closed and open to shrimp trawling in Core Sound, NC, USA. </w:t>
      </w:r>
      <w:r w:rsidRPr="00CD22EC">
        <w:rPr>
          <w:rFonts w:ascii="Times New Roman" w:hAnsi="Times New Roman" w:cs="Times New Roman"/>
          <w:i/>
          <w:iCs/>
          <w:sz w:val="24"/>
        </w:rPr>
        <w:t>Ecological Modelling</w:t>
      </w:r>
      <w:r w:rsidRPr="00CD22EC">
        <w:rPr>
          <w:rFonts w:ascii="Times New Roman" w:hAnsi="Times New Roman" w:cs="Times New Roman"/>
          <w:sz w:val="24"/>
        </w:rPr>
        <w:t xml:space="preserve"> 282: 1–17. https://doi.org/10.1016/j.ecolmodel.2014.03.005.</w:t>
      </w:r>
    </w:p>
    <w:p w14:paraId="7460F52C"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Essington, T. E., and S. B. Munch. 2014. Trade-offs between supportive and provisioning ecosystem services of forage species in marine food webs. </w:t>
      </w:r>
      <w:r w:rsidRPr="00CD22EC">
        <w:rPr>
          <w:rFonts w:ascii="Times New Roman" w:hAnsi="Times New Roman" w:cs="Times New Roman"/>
          <w:i/>
          <w:iCs/>
          <w:sz w:val="24"/>
        </w:rPr>
        <w:t>Ecological Applications</w:t>
      </w:r>
      <w:r w:rsidRPr="00CD22EC">
        <w:rPr>
          <w:rFonts w:ascii="Times New Roman" w:hAnsi="Times New Roman" w:cs="Times New Roman"/>
          <w:sz w:val="24"/>
        </w:rPr>
        <w:t xml:space="preserve"> 24: 1543–1557. https://doi.org/10.1890/13-1403.1.</w:t>
      </w:r>
    </w:p>
    <w:p w14:paraId="46AA815C"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Fogarty, M. J., S. A. Nesbitt, and C. R. Gilbert. 1981. Diet of nestling brown pelicans in Florida. </w:t>
      </w:r>
      <w:r w:rsidRPr="00CD22EC">
        <w:rPr>
          <w:rFonts w:ascii="Times New Roman" w:hAnsi="Times New Roman" w:cs="Times New Roman"/>
          <w:i/>
          <w:iCs/>
          <w:sz w:val="24"/>
        </w:rPr>
        <w:t>Florida Field Naturalist</w:t>
      </w:r>
      <w:r w:rsidRPr="00CD22EC">
        <w:rPr>
          <w:rFonts w:ascii="Times New Roman" w:hAnsi="Times New Roman" w:cs="Times New Roman"/>
          <w:sz w:val="24"/>
        </w:rPr>
        <w:t xml:space="preserve"> 9: 38–40.</w:t>
      </w:r>
    </w:p>
    <w:p w14:paraId="16318150"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Geers, T. M. 2012. </w:t>
      </w:r>
      <w:r w:rsidRPr="00CD22EC">
        <w:rPr>
          <w:rFonts w:ascii="Times New Roman" w:hAnsi="Times New Roman" w:cs="Times New Roman"/>
          <w:i/>
          <w:iCs/>
          <w:sz w:val="24"/>
        </w:rPr>
        <w:t>Developing an ecosystem-based approach to management of the Gulf menhaden fishery using Ecopath with Ecosim</w:t>
      </w:r>
      <w:r w:rsidRPr="00CD22EC">
        <w:rPr>
          <w:rFonts w:ascii="Times New Roman" w:hAnsi="Times New Roman" w:cs="Times New Roman"/>
          <w:sz w:val="24"/>
        </w:rPr>
        <w:t>. State University of New York at Stony Brook.</w:t>
      </w:r>
    </w:p>
    <w:p w14:paraId="043A9A35"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Goodyear, C. P. 1967. Feeding habits of three species of gars, Lepisosteus, along the Mississippi Gulf Coast. </w:t>
      </w:r>
      <w:r w:rsidRPr="00CD22EC">
        <w:rPr>
          <w:rFonts w:ascii="Times New Roman" w:hAnsi="Times New Roman" w:cs="Times New Roman"/>
          <w:i/>
          <w:iCs/>
          <w:sz w:val="24"/>
        </w:rPr>
        <w:t>Transactions of the American Fisheries Society</w:t>
      </w:r>
      <w:r w:rsidRPr="00CD22EC">
        <w:rPr>
          <w:rFonts w:ascii="Times New Roman" w:hAnsi="Times New Roman" w:cs="Times New Roman"/>
          <w:sz w:val="24"/>
        </w:rPr>
        <w:t xml:space="preserve"> 96. Taylor &amp; Francis: 297–300.</w:t>
      </w:r>
    </w:p>
    <w:p w14:paraId="573A82F3"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t xml:space="preserve">Hingtgen, T. M., R. Mulholland, and A. V. Zale. 1985. </w:t>
      </w:r>
      <w:r w:rsidRPr="00CD22EC">
        <w:rPr>
          <w:rFonts w:ascii="Times New Roman" w:hAnsi="Times New Roman" w:cs="Times New Roman"/>
          <w:i/>
          <w:iCs/>
          <w:sz w:val="24"/>
        </w:rPr>
        <w:t>Habitat suitability index models: eastern brown pelican</w:t>
      </w:r>
      <w:r w:rsidRPr="00CD22EC">
        <w:rPr>
          <w:rFonts w:ascii="Times New Roman" w:hAnsi="Times New Roman" w:cs="Times New Roman"/>
          <w:sz w:val="24"/>
        </w:rPr>
        <w:t>. Vol. 82. Fish and Wildlife Service, US Department of the Interior.</w:t>
      </w:r>
    </w:p>
    <w:p w14:paraId="7ABE77BF" w14:textId="77777777" w:rsidR="00CD22EC" w:rsidRPr="00CD22EC" w:rsidRDefault="00CD22EC" w:rsidP="00CD22EC">
      <w:pPr>
        <w:pStyle w:val="Bibliography"/>
        <w:rPr>
          <w:rFonts w:ascii="Times New Roman" w:hAnsi="Times New Roman" w:cs="Times New Roman"/>
          <w:sz w:val="24"/>
        </w:rPr>
      </w:pPr>
      <w:r w:rsidRPr="00CD22EC">
        <w:rPr>
          <w:rFonts w:ascii="Times New Roman" w:hAnsi="Times New Roman" w:cs="Times New Roman"/>
          <w:sz w:val="24"/>
        </w:rPr>
        <w:lastRenderedPageBreak/>
        <w:t xml:space="preserve">McGinnis, T. W., and S. D. Emslie. 2001. The foraging ecology of royal and sandwich terns in North Carolina, USA. </w:t>
      </w:r>
      <w:r w:rsidRPr="00CD22EC">
        <w:rPr>
          <w:rFonts w:ascii="Times New Roman" w:hAnsi="Times New Roman" w:cs="Times New Roman"/>
          <w:i/>
          <w:iCs/>
          <w:sz w:val="24"/>
        </w:rPr>
        <w:t>Waterbirds</w:t>
      </w:r>
      <w:r w:rsidRPr="00CD22EC">
        <w:rPr>
          <w:rFonts w:ascii="Times New Roman" w:hAnsi="Times New Roman" w:cs="Times New Roman"/>
          <w:sz w:val="24"/>
        </w:rPr>
        <w:t>: 361–370.</w:t>
      </w:r>
    </w:p>
    <w:p w14:paraId="3C149E94" w14:textId="7804C18F" w:rsidR="00F5632E" w:rsidRDefault="00632118" w:rsidP="00D928D3">
      <w:pPr>
        <w:rPr>
          <w:rFonts w:ascii="Times New Roman" w:hAnsi="Times New Roman" w:cs="Times New Roman"/>
          <w:sz w:val="24"/>
          <w:szCs w:val="24"/>
        </w:rPr>
      </w:pPr>
      <w:r>
        <w:rPr>
          <w:rFonts w:ascii="Times New Roman" w:hAnsi="Times New Roman" w:cs="Times New Roman"/>
          <w:sz w:val="24"/>
          <w:szCs w:val="24"/>
        </w:rPr>
        <w:fldChar w:fldCharType="end"/>
      </w:r>
    </w:p>
    <w:p w14:paraId="703C4ACC" w14:textId="65BAC40A" w:rsidR="00F5632E" w:rsidRDefault="00F5632E">
      <w:pPr>
        <w:rPr>
          <w:rFonts w:ascii="Times New Roman" w:hAnsi="Times New Roman" w:cs="Times New Roman"/>
          <w:sz w:val="24"/>
          <w:szCs w:val="24"/>
        </w:rPr>
      </w:pPr>
    </w:p>
    <w:p w14:paraId="48FFB1E3" w14:textId="5985C074" w:rsidR="006A4AED" w:rsidRDefault="006A4A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DB5AD0" wp14:editId="1377685C">
            <wp:extent cx="5943600" cy="528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0660"/>
                    </a:xfrm>
                    <a:prstGeom prst="rect">
                      <a:avLst/>
                    </a:prstGeom>
                    <a:noFill/>
                    <a:ln>
                      <a:noFill/>
                    </a:ln>
                  </pic:spPr>
                </pic:pic>
              </a:graphicData>
            </a:graphic>
          </wp:inline>
        </w:drawing>
      </w:r>
    </w:p>
    <w:p w14:paraId="7B35165A" w14:textId="6B64B178" w:rsidR="006A4AED" w:rsidRDefault="006A4AED">
      <w:pPr>
        <w:rPr>
          <w:rFonts w:ascii="Times New Roman" w:hAnsi="Times New Roman" w:cs="Times New Roman"/>
          <w:sz w:val="24"/>
          <w:szCs w:val="24"/>
        </w:rPr>
      </w:pPr>
      <w:r>
        <w:rPr>
          <w:rFonts w:ascii="Times New Roman" w:hAnsi="Times New Roman" w:cs="Times New Roman"/>
          <w:sz w:val="24"/>
          <w:szCs w:val="24"/>
        </w:rPr>
        <w:t>Fig. S</w:t>
      </w:r>
      <w:proofErr w:type="gramStart"/>
      <w:r>
        <w:rPr>
          <w:rFonts w:ascii="Times New Roman" w:hAnsi="Times New Roman" w:cs="Times New Roman"/>
          <w:sz w:val="24"/>
          <w:szCs w:val="24"/>
        </w:rPr>
        <w:t xml:space="preserve">2  </w:t>
      </w:r>
      <w:r>
        <w:rPr>
          <w:rFonts w:ascii="Times New Roman" w:hAnsi="Times New Roman" w:cs="Times New Roman"/>
          <w:sz w:val="24"/>
          <w:szCs w:val="24"/>
        </w:rPr>
        <w:t>Direct</w:t>
      </w:r>
      <w:proofErr w:type="gramEnd"/>
      <w:r>
        <w:rPr>
          <w:rFonts w:ascii="Times New Roman" w:hAnsi="Times New Roman" w:cs="Times New Roman"/>
          <w:sz w:val="24"/>
          <w:szCs w:val="24"/>
        </w:rPr>
        <w:t xml:space="preserve"> and indirect responses from generalized equilibrium model of fish and invertebrate biomass to changes in </w:t>
      </w:r>
      <w:r>
        <w:rPr>
          <w:rFonts w:ascii="Times New Roman" w:hAnsi="Times New Roman" w:cs="Times New Roman"/>
          <w:sz w:val="24"/>
          <w:szCs w:val="24"/>
        </w:rPr>
        <w:t xml:space="preserve">a simultaneous change in </w:t>
      </w:r>
      <w:r>
        <w:rPr>
          <w:rFonts w:ascii="Times New Roman" w:hAnsi="Times New Roman" w:cs="Times New Roman"/>
          <w:sz w:val="24"/>
          <w:szCs w:val="24"/>
        </w:rPr>
        <w:t xml:space="preserve">predator productivity </w:t>
      </w:r>
      <w:r>
        <w:rPr>
          <w:rFonts w:ascii="Times New Roman" w:hAnsi="Times New Roman" w:cs="Times New Roman"/>
          <w:sz w:val="24"/>
          <w:szCs w:val="24"/>
        </w:rPr>
        <w:t xml:space="preserve">across predator groups </w:t>
      </w:r>
      <w:r>
        <w:rPr>
          <w:rFonts w:ascii="Times New Roman" w:hAnsi="Times New Roman" w:cs="Times New Roman"/>
          <w:sz w:val="24"/>
          <w:szCs w:val="24"/>
        </w:rPr>
        <w:t xml:space="preserve">and </w:t>
      </w:r>
      <w:r>
        <w:rPr>
          <w:rFonts w:ascii="Times New Roman" w:hAnsi="Times New Roman" w:cs="Times New Roman"/>
          <w:sz w:val="24"/>
          <w:szCs w:val="24"/>
        </w:rPr>
        <w:t xml:space="preserve">changes </w:t>
      </w:r>
      <w:r>
        <w:rPr>
          <w:rFonts w:ascii="Times New Roman" w:hAnsi="Times New Roman" w:cs="Times New Roman"/>
          <w:sz w:val="24"/>
          <w:szCs w:val="24"/>
        </w:rPr>
        <w:t>fishing effort with stanzas a) dynamically unlinked and b) combined into one homogenous functional group. Bars are at median of the Monte Carlo simulations and error lines represent the interval covering the middle 50% of simulations.</w:t>
      </w:r>
      <w:bookmarkStart w:id="2" w:name="_GoBack"/>
      <w:bookmarkEnd w:id="2"/>
    </w:p>
    <w:p w14:paraId="10155D8E" w14:textId="5C0EF4E1" w:rsidR="005C5794" w:rsidRPr="00B8675B" w:rsidRDefault="006A4AED" w:rsidP="00B8675B">
      <w:pPr>
        <w:rPr>
          <w:rFonts w:ascii="Times New Roman" w:hAnsi="Times New Roman" w:cs="Times New Roman"/>
          <w:sz w:val="16"/>
          <w:szCs w:val="16"/>
        </w:rPr>
      </w:pPr>
      <w:r>
        <w:rPr>
          <w:rFonts w:ascii="Times New Roman" w:hAnsi="Times New Roman" w:cs="Times New Roman"/>
          <w:sz w:val="24"/>
          <w:szCs w:val="24"/>
        </w:rPr>
        <w:lastRenderedPageBreak/>
        <w:pict w14:anchorId="4BF95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9in">
            <v:imagedata r:id="rId7" o:title="indirect_comparisons95"/>
          </v:shape>
        </w:pict>
      </w:r>
    </w:p>
    <w:p w14:paraId="4A37F29F" w14:textId="51C7BB2F" w:rsidR="005C5794" w:rsidRPr="006B512C" w:rsidRDefault="006435B9" w:rsidP="005C5794">
      <w:pPr>
        <w:rPr>
          <w:rFonts w:ascii="Times New Roman" w:hAnsi="Times New Roman" w:cs="Times New Roman"/>
          <w:sz w:val="24"/>
          <w:szCs w:val="24"/>
        </w:rPr>
      </w:pPr>
      <w:r>
        <w:rPr>
          <w:rFonts w:ascii="Times New Roman" w:hAnsi="Times New Roman" w:cs="Times New Roman"/>
          <w:sz w:val="24"/>
          <w:szCs w:val="24"/>
        </w:rPr>
        <w:lastRenderedPageBreak/>
        <w:t>Fig.</w:t>
      </w:r>
      <w:r w:rsidR="005C5794">
        <w:rPr>
          <w:rFonts w:ascii="Times New Roman" w:hAnsi="Times New Roman" w:cs="Times New Roman"/>
          <w:sz w:val="24"/>
          <w:szCs w:val="24"/>
        </w:rPr>
        <w:t xml:space="preserve"> S1  Percent change in biomass in response to a 10% change in fishing effort vs 10% change in respective predator productivity for five focal functional groups. Red line is 1:1. Points are overlaid on top of density plot, with bluer colors indicating higher point density and grayer/white colors indicating lower point density. Only models falling in the middle 95% of responses for all four sources for both stanzas of all five focal functional group are plotted (667/1000 models).</w:t>
      </w:r>
    </w:p>
    <w:p w14:paraId="2DD77701" w14:textId="093B7D06" w:rsidR="005C5794" w:rsidRDefault="005C5794" w:rsidP="00B22410">
      <w:pPr>
        <w:spacing w:line="480" w:lineRule="auto"/>
      </w:pPr>
    </w:p>
    <w:sectPr w:rsidR="005C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CC8"/>
    <w:rsid w:val="00011FB6"/>
    <w:rsid w:val="00074C16"/>
    <w:rsid w:val="000E1EBD"/>
    <w:rsid w:val="000E717C"/>
    <w:rsid w:val="0012174E"/>
    <w:rsid w:val="001373F5"/>
    <w:rsid w:val="00192B94"/>
    <w:rsid w:val="002417E3"/>
    <w:rsid w:val="002470D3"/>
    <w:rsid w:val="002A5E05"/>
    <w:rsid w:val="002F3EC4"/>
    <w:rsid w:val="002F6D29"/>
    <w:rsid w:val="0035665F"/>
    <w:rsid w:val="003C1CC8"/>
    <w:rsid w:val="0040659E"/>
    <w:rsid w:val="00411E90"/>
    <w:rsid w:val="00413083"/>
    <w:rsid w:val="00427FC5"/>
    <w:rsid w:val="004F3619"/>
    <w:rsid w:val="004F6447"/>
    <w:rsid w:val="00522267"/>
    <w:rsid w:val="0055172A"/>
    <w:rsid w:val="005C5794"/>
    <w:rsid w:val="00632118"/>
    <w:rsid w:val="006435B9"/>
    <w:rsid w:val="0064481B"/>
    <w:rsid w:val="00656BEF"/>
    <w:rsid w:val="006A4AED"/>
    <w:rsid w:val="006B0A8F"/>
    <w:rsid w:val="006B22D6"/>
    <w:rsid w:val="00766C6E"/>
    <w:rsid w:val="0078644F"/>
    <w:rsid w:val="007A38D4"/>
    <w:rsid w:val="007E793D"/>
    <w:rsid w:val="00852BB0"/>
    <w:rsid w:val="00870413"/>
    <w:rsid w:val="00893757"/>
    <w:rsid w:val="008B1D1B"/>
    <w:rsid w:val="008E51ED"/>
    <w:rsid w:val="0093291E"/>
    <w:rsid w:val="009F76EB"/>
    <w:rsid w:val="00A24A86"/>
    <w:rsid w:val="00A80776"/>
    <w:rsid w:val="00B22410"/>
    <w:rsid w:val="00B4058F"/>
    <w:rsid w:val="00B8675B"/>
    <w:rsid w:val="00B97E34"/>
    <w:rsid w:val="00BD0DC8"/>
    <w:rsid w:val="00BD343D"/>
    <w:rsid w:val="00BD61BD"/>
    <w:rsid w:val="00C62956"/>
    <w:rsid w:val="00C67552"/>
    <w:rsid w:val="00C76BA7"/>
    <w:rsid w:val="00CA407A"/>
    <w:rsid w:val="00CD22EC"/>
    <w:rsid w:val="00D57D75"/>
    <w:rsid w:val="00D57F0C"/>
    <w:rsid w:val="00D928D3"/>
    <w:rsid w:val="00D93FB8"/>
    <w:rsid w:val="00DA4CBF"/>
    <w:rsid w:val="00DC757A"/>
    <w:rsid w:val="00DE7ABF"/>
    <w:rsid w:val="00EA77C8"/>
    <w:rsid w:val="00EB1994"/>
    <w:rsid w:val="00EE1C76"/>
    <w:rsid w:val="00EF1639"/>
    <w:rsid w:val="00F5632E"/>
    <w:rsid w:val="00F64D2B"/>
    <w:rsid w:val="00FE26A2"/>
    <w:rsid w:val="00FF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E60"/>
  <w15:chartTrackingRefBased/>
  <w15:docId w15:val="{9A07BDA8-13D5-4650-96EA-16CFCCA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10"/>
    <w:pPr>
      <w:ind w:left="720"/>
      <w:contextualSpacing/>
    </w:pPr>
  </w:style>
  <w:style w:type="character" w:styleId="CommentReference">
    <w:name w:val="annotation reference"/>
    <w:basedOn w:val="DefaultParagraphFont"/>
    <w:uiPriority w:val="99"/>
    <w:semiHidden/>
    <w:unhideWhenUsed/>
    <w:rsid w:val="00B22410"/>
    <w:rPr>
      <w:sz w:val="16"/>
      <w:szCs w:val="16"/>
    </w:rPr>
  </w:style>
  <w:style w:type="paragraph" w:styleId="CommentText">
    <w:name w:val="annotation text"/>
    <w:basedOn w:val="Normal"/>
    <w:link w:val="CommentTextChar"/>
    <w:uiPriority w:val="99"/>
    <w:unhideWhenUsed/>
    <w:rsid w:val="00B22410"/>
    <w:pPr>
      <w:spacing w:line="240" w:lineRule="auto"/>
    </w:pPr>
    <w:rPr>
      <w:sz w:val="20"/>
      <w:szCs w:val="20"/>
    </w:rPr>
  </w:style>
  <w:style w:type="character" w:customStyle="1" w:styleId="CommentTextChar">
    <w:name w:val="Comment Text Char"/>
    <w:basedOn w:val="DefaultParagraphFont"/>
    <w:link w:val="CommentText"/>
    <w:uiPriority w:val="99"/>
    <w:rsid w:val="00B22410"/>
    <w:rPr>
      <w:sz w:val="20"/>
      <w:szCs w:val="20"/>
    </w:rPr>
  </w:style>
  <w:style w:type="paragraph" w:styleId="CommentSubject">
    <w:name w:val="annotation subject"/>
    <w:basedOn w:val="CommentText"/>
    <w:next w:val="CommentText"/>
    <w:link w:val="CommentSubjectChar"/>
    <w:uiPriority w:val="99"/>
    <w:semiHidden/>
    <w:unhideWhenUsed/>
    <w:rsid w:val="00B22410"/>
    <w:rPr>
      <w:b/>
      <w:bCs/>
    </w:rPr>
  </w:style>
  <w:style w:type="character" w:customStyle="1" w:styleId="CommentSubjectChar">
    <w:name w:val="Comment Subject Char"/>
    <w:basedOn w:val="CommentTextChar"/>
    <w:link w:val="CommentSubject"/>
    <w:uiPriority w:val="99"/>
    <w:semiHidden/>
    <w:rsid w:val="00B22410"/>
    <w:rPr>
      <w:b/>
      <w:bCs/>
      <w:sz w:val="20"/>
      <w:szCs w:val="20"/>
    </w:rPr>
  </w:style>
  <w:style w:type="paragraph" w:styleId="BalloonText">
    <w:name w:val="Balloon Text"/>
    <w:basedOn w:val="Normal"/>
    <w:link w:val="BalloonTextChar"/>
    <w:uiPriority w:val="99"/>
    <w:semiHidden/>
    <w:unhideWhenUsed/>
    <w:rsid w:val="00B224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410"/>
    <w:rPr>
      <w:rFonts w:ascii="Segoe UI" w:hAnsi="Segoe UI" w:cs="Segoe UI"/>
      <w:sz w:val="18"/>
      <w:szCs w:val="18"/>
    </w:rPr>
  </w:style>
  <w:style w:type="character" w:styleId="Hyperlink">
    <w:name w:val="Hyperlink"/>
    <w:basedOn w:val="DefaultParagraphFont"/>
    <w:uiPriority w:val="99"/>
    <w:semiHidden/>
    <w:unhideWhenUsed/>
    <w:rsid w:val="00B8675B"/>
    <w:rPr>
      <w:color w:val="0563C1"/>
      <w:u w:val="single"/>
    </w:rPr>
  </w:style>
  <w:style w:type="character" w:styleId="FollowedHyperlink">
    <w:name w:val="FollowedHyperlink"/>
    <w:basedOn w:val="DefaultParagraphFont"/>
    <w:uiPriority w:val="99"/>
    <w:semiHidden/>
    <w:unhideWhenUsed/>
    <w:rsid w:val="00B8675B"/>
    <w:rPr>
      <w:color w:val="954F72"/>
      <w:u w:val="single"/>
    </w:rPr>
  </w:style>
  <w:style w:type="paragraph" w:customStyle="1" w:styleId="msonormal0">
    <w:name w:val="msonormal"/>
    <w:basedOn w:val="Normal"/>
    <w:rsid w:val="00B86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E1EBD"/>
    <w:pPr>
      <w:spacing w:after="0" w:line="240" w:lineRule="auto"/>
    </w:pPr>
  </w:style>
  <w:style w:type="paragraph" w:styleId="Bibliography">
    <w:name w:val="Bibliography"/>
    <w:basedOn w:val="Normal"/>
    <w:next w:val="Normal"/>
    <w:uiPriority w:val="37"/>
    <w:unhideWhenUsed/>
    <w:rsid w:val="0063211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12200">
      <w:bodyDiv w:val="1"/>
      <w:marLeft w:val="0"/>
      <w:marRight w:val="0"/>
      <w:marTop w:val="0"/>
      <w:marBottom w:val="0"/>
      <w:divBdr>
        <w:top w:val="none" w:sz="0" w:space="0" w:color="auto"/>
        <w:left w:val="none" w:sz="0" w:space="0" w:color="auto"/>
        <w:bottom w:val="none" w:sz="0" w:space="0" w:color="auto"/>
        <w:right w:val="none" w:sz="0" w:space="0" w:color="auto"/>
      </w:divBdr>
    </w:div>
    <w:div w:id="19682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94C3C-F5AF-4CEB-9C88-6B7E2401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7008</TotalTime>
  <Pages>8</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cp:lastModifiedBy>
  <cp:revision>17</cp:revision>
  <dcterms:created xsi:type="dcterms:W3CDTF">2022-08-03T22:14:00Z</dcterms:created>
  <dcterms:modified xsi:type="dcterms:W3CDTF">2023-02-02T00:00:00Z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id="OlcMXJNl"/&gt;&lt;style id="http://www.zotero.org/styles/estuaries-and-coasts" hasBibliography="1" bibliographyStyleHasBeenSet="1"/&gt;&lt;prefs&gt;&lt;pref name="fieldType" value="Field"/&gt;&lt;/prefs&gt;&lt;/data&gt;</vt:lpwstr>
  </property>
</Properties>
</file>