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2E8" w:rsidRPr="005F7FCD" w:rsidRDefault="005F7FCD" w:rsidP="005F7FCD">
      <w:pPr>
        <w:spacing w:after="0"/>
        <w:rPr>
          <w:u w:val="single"/>
        </w:rPr>
      </w:pPr>
      <w:r w:rsidRPr="005F7FCD">
        <w:rPr>
          <w:u w:val="single"/>
        </w:rPr>
        <w:t xml:space="preserve">Changes from Kim’s </w:t>
      </w:r>
      <w:r w:rsidR="00B24604">
        <w:rPr>
          <w:u w:val="single"/>
        </w:rPr>
        <w:t xml:space="preserve">Delta Management </w:t>
      </w:r>
      <w:r w:rsidRPr="005F7FCD">
        <w:rPr>
          <w:u w:val="single"/>
        </w:rPr>
        <w:t>model</w:t>
      </w:r>
    </w:p>
    <w:p w:rsidR="005F7FCD" w:rsidRDefault="005F7FCD" w:rsidP="005F7FCD">
      <w:pPr>
        <w:spacing w:after="0"/>
      </w:pPr>
    </w:p>
    <w:p w:rsidR="005F7FCD" w:rsidRDefault="005F7FCD" w:rsidP="005F7FCD">
      <w:pPr>
        <w:spacing w:after="0"/>
      </w:pPr>
      <w:r>
        <w:t>Groups deleted:</w:t>
      </w:r>
    </w:p>
    <w:p w:rsidR="005F7FCD" w:rsidRDefault="005F7FCD" w:rsidP="005F7FCD">
      <w:pPr>
        <w:spacing w:after="0"/>
      </w:pPr>
      <w:r>
        <w:t>A/J largemouth bass</w:t>
      </w:r>
    </w:p>
    <w:p w:rsidR="005F7FCD" w:rsidRDefault="005F7FCD" w:rsidP="005F7FCD">
      <w:pPr>
        <w:spacing w:after="0"/>
      </w:pPr>
      <w:r>
        <w:t>A/J sturgeon</w:t>
      </w:r>
    </w:p>
    <w:p w:rsidR="005F7FCD" w:rsidRDefault="005F7FCD" w:rsidP="005F7FCD">
      <w:pPr>
        <w:spacing w:after="0"/>
      </w:pPr>
      <w:r>
        <w:t>A/J blue catfish</w:t>
      </w:r>
    </w:p>
    <w:p w:rsidR="005F7FCD" w:rsidRDefault="005F7FCD" w:rsidP="005F7FCD">
      <w:pPr>
        <w:spacing w:after="0"/>
      </w:pPr>
      <w:r>
        <w:t>A/J grey snapper</w:t>
      </w:r>
    </w:p>
    <w:p w:rsidR="005F7FCD" w:rsidRDefault="005F7FCD" w:rsidP="005F7FCD">
      <w:pPr>
        <w:spacing w:after="0"/>
      </w:pPr>
      <w:r>
        <w:t>A/J threadfin shad</w:t>
      </w:r>
    </w:p>
    <w:p w:rsidR="005F7FCD" w:rsidRDefault="005F7FCD" w:rsidP="005F7FCD">
      <w:pPr>
        <w:spacing w:after="0"/>
      </w:pPr>
      <w:r>
        <w:t>A/J gizzard shad</w:t>
      </w:r>
    </w:p>
    <w:p w:rsidR="005F7FCD" w:rsidRDefault="00FF22D5" w:rsidP="005F7FCD">
      <w:pPr>
        <w:spacing w:after="0"/>
      </w:pPr>
      <w:r>
        <w:t>A/J sunfish</w:t>
      </w:r>
    </w:p>
    <w:p w:rsidR="00FF22D5" w:rsidRDefault="00FF22D5" w:rsidP="005F7FCD">
      <w:pPr>
        <w:spacing w:after="0"/>
      </w:pPr>
    </w:p>
    <w:p w:rsidR="005F7FCD" w:rsidRDefault="005F7FCD" w:rsidP="005F7FCD">
      <w:pPr>
        <w:spacing w:after="0"/>
      </w:pPr>
      <w:r>
        <w:t>Groups combined:</w:t>
      </w:r>
    </w:p>
    <w:p w:rsidR="005F7FCD" w:rsidRDefault="005F7FCD" w:rsidP="005F7FCD">
      <w:pPr>
        <w:spacing w:after="0"/>
      </w:pPr>
      <w:r>
        <w:t>Sand and spotted seatrout- QB based on sand seatrout (more abundant), PB was already same, B summed</w:t>
      </w:r>
    </w:p>
    <w:p w:rsidR="005F7FCD" w:rsidRDefault="005F7FCD" w:rsidP="005F7FCD">
      <w:pPr>
        <w:spacing w:after="0"/>
      </w:pPr>
      <w:r>
        <w:t>Croaker, spot, perch- QB, PB based on croaker, B summed</w:t>
      </w:r>
    </w:p>
    <w:p w:rsidR="00B24604" w:rsidRDefault="00B24604" w:rsidP="005F7FCD">
      <w:pPr>
        <w:spacing w:after="0"/>
      </w:pPr>
      <w:r>
        <w:t>Anchovy, silverside</w:t>
      </w:r>
      <w:r w:rsidR="00912334">
        <w:t xml:space="preserve">- QB based on adult anchovy/silverside (same), PB based on silverside, B summed </w:t>
      </w:r>
    </w:p>
    <w:p w:rsidR="00A827C4" w:rsidRDefault="00A827C4" w:rsidP="005F7FCD">
      <w:pPr>
        <w:spacing w:after="0"/>
      </w:pPr>
      <w:r>
        <w:t>Brown and white shrimp</w:t>
      </w:r>
      <w:r w:rsidR="00B34B6D">
        <w:t>- QB, PB same. B summed.</w:t>
      </w:r>
    </w:p>
    <w:p w:rsidR="00410701" w:rsidRDefault="00410701" w:rsidP="005F7FCD">
      <w:pPr>
        <w:spacing w:after="0"/>
      </w:pPr>
      <w:proofErr w:type="spellStart"/>
      <w:r>
        <w:t>Zoobenthos</w:t>
      </w:r>
      <w:proofErr w:type="spellEnd"/>
      <w:r>
        <w:t xml:space="preserve"> and benthic crustaceans- QB, PB were same.</w:t>
      </w:r>
      <w:r w:rsidR="00B34B6D">
        <w:t xml:space="preserve"> B summed</w:t>
      </w:r>
    </w:p>
    <w:p w:rsidR="00F22AA6" w:rsidRDefault="00F22AA6" w:rsidP="005F7FCD">
      <w:pPr>
        <w:spacing w:after="0"/>
      </w:pPr>
    </w:p>
    <w:p w:rsidR="00F22AA6" w:rsidRDefault="00F22AA6" w:rsidP="005F7FCD">
      <w:pPr>
        <w:spacing w:after="0"/>
      </w:pPr>
      <w:r>
        <w:t>Diets are weighted by biomass but not consumption rate, because QB ratio was also taken from most abundant group.</w:t>
      </w:r>
    </w:p>
    <w:p w:rsidR="00B24604" w:rsidRDefault="00F22AA6" w:rsidP="005F7FCD">
      <w:pPr>
        <w:spacing w:after="0"/>
      </w:pPr>
      <w:r>
        <w:t xml:space="preserve"> </w:t>
      </w:r>
    </w:p>
    <w:p w:rsidR="00B24604" w:rsidRDefault="00B24604" w:rsidP="005F7FCD">
      <w:pPr>
        <w:spacing w:after="0"/>
      </w:pPr>
      <w:r>
        <w:t>New groups:</w:t>
      </w:r>
    </w:p>
    <w:p w:rsidR="00FF22D5" w:rsidRDefault="00B24604" w:rsidP="005F7FCD">
      <w:pPr>
        <w:spacing w:after="0"/>
      </w:pPr>
      <w:r>
        <w:t>Gar</w:t>
      </w:r>
    </w:p>
    <w:p w:rsidR="00B24604" w:rsidRDefault="00B24604" w:rsidP="005F7FCD">
      <w:pPr>
        <w:spacing w:after="0"/>
      </w:pPr>
      <w:r>
        <w:t>Stingray</w:t>
      </w:r>
    </w:p>
    <w:p w:rsidR="00B24604" w:rsidRDefault="00B24604" w:rsidP="005F7FCD">
      <w:pPr>
        <w:spacing w:after="0"/>
      </w:pPr>
      <w:r>
        <w:t>Diving birds</w:t>
      </w:r>
      <w:r w:rsidR="00A827C4">
        <w:t xml:space="preserve"> (gulls, terns, frigate birds)</w:t>
      </w:r>
    </w:p>
    <w:p w:rsidR="00B24604" w:rsidRDefault="00A827C4" w:rsidP="005F7FCD">
      <w:pPr>
        <w:spacing w:after="0"/>
      </w:pPr>
      <w:r>
        <w:t>(</w:t>
      </w:r>
      <w:proofErr w:type="spellStart"/>
      <w:r>
        <w:t>Piscivorous</w:t>
      </w:r>
      <w:proofErr w:type="spellEnd"/>
      <w:r>
        <w:t xml:space="preserve">) </w:t>
      </w:r>
      <w:r w:rsidR="00B24604">
        <w:t>Marsh birds</w:t>
      </w:r>
    </w:p>
    <w:p w:rsidR="00B24604" w:rsidRDefault="00B24604" w:rsidP="005F7FCD">
      <w:pPr>
        <w:spacing w:after="0"/>
      </w:pPr>
      <w:r>
        <w:t>Carnivorous insects</w:t>
      </w:r>
    </w:p>
    <w:p w:rsidR="00B24604" w:rsidRDefault="00A827C4" w:rsidP="005F7FCD">
      <w:pPr>
        <w:spacing w:after="0"/>
      </w:pPr>
      <w:r>
        <w:t>Herbivorous insects</w:t>
      </w:r>
    </w:p>
    <w:p w:rsidR="00D320F4" w:rsidRDefault="00D320F4" w:rsidP="005F7FCD">
      <w:pPr>
        <w:spacing w:after="0"/>
      </w:pPr>
    </w:p>
    <w:p w:rsidR="00A827C4" w:rsidRDefault="00A827C4" w:rsidP="005F7FCD">
      <w:pPr>
        <w:spacing w:after="0"/>
      </w:pPr>
      <w:r>
        <w:t>Other notes:</w:t>
      </w:r>
    </w:p>
    <w:p w:rsidR="00A827C4" w:rsidRDefault="00A827C4" w:rsidP="005F7FCD">
      <w:pPr>
        <w:spacing w:after="0"/>
      </w:pPr>
      <w:r>
        <w:t>Mollusks were updated for PB, QB based on Patricio and Marques 2006, but diet based on DM model</w:t>
      </w:r>
    </w:p>
    <w:p w:rsidR="00D320F4" w:rsidRDefault="00D320F4" w:rsidP="005F7FCD">
      <w:pPr>
        <w:spacing w:after="0"/>
      </w:pPr>
      <w:r>
        <w:t>Pelicans in new model = seabirds from DM model</w:t>
      </w:r>
    </w:p>
    <w:p w:rsidR="003A0968" w:rsidRDefault="003A0968" w:rsidP="005F7FCD">
      <w:pPr>
        <w:spacing w:after="0"/>
      </w:pPr>
    </w:p>
    <w:p w:rsidR="003A0968" w:rsidRDefault="003A0968" w:rsidP="005F7FCD">
      <w:pPr>
        <w:spacing w:after="0"/>
      </w:pPr>
      <w:r>
        <w:t>Dolphin Diet: Taken loosely from 2 papers in McCann et al folder—a thesis and book chapter. Similar sample sizes (~25 dolphins). Sizes from thesis indicate dolphins targeting adults (&gt;10</w:t>
      </w:r>
      <w:r w:rsidR="00E73424">
        <w:t>0 mm except anchovy), assume ~1/6 diet juveniles, ~5/6</w:t>
      </w:r>
      <w:r>
        <w:t xml:space="preserve"> adults. Book chapter data was closer to MS delta, base diet more on % of prey each species made up, loosely correcting for average biomass of each prey item (“small” vs. “large”). </w:t>
      </w:r>
    </w:p>
    <w:p w:rsidR="00A07F60" w:rsidRDefault="00A07F60" w:rsidP="005F7FCD">
      <w:pPr>
        <w:spacing w:after="0"/>
      </w:pPr>
      <w:r>
        <w:t xml:space="preserve">Biomass from McDonald et al. (2017) (post spill, ugh, but specific to </w:t>
      </w:r>
      <w:proofErr w:type="spellStart"/>
      <w:r>
        <w:t>Barataria</w:t>
      </w:r>
      <w:proofErr w:type="spellEnd"/>
      <w:r>
        <w:t xml:space="preserve"> Bay), assume 360 kg dolphin, weight their strata densities by strata area. This might be high due to survey bias, but low due to oil spill mortality. It’s a wash? Ugh. This was 2 orders of magnitude higher than Kim’s biomass (.7 vs. .002), though that is B.S. Greer has .03. </w:t>
      </w:r>
    </w:p>
    <w:p w:rsidR="00087041" w:rsidRDefault="00087041" w:rsidP="005F7FCD">
      <w:pPr>
        <w:spacing w:after="0"/>
      </w:pPr>
      <w:r>
        <w:lastRenderedPageBreak/>
        <w:t>Dolphins are eating too much pinfish. Diet % by mass (Bowen thesis) indicates a lot of pinfish. But that is in FL and the diet occurrence data indicates lots of pinfish farther east, but less so in N. Gulf of Mexico maybe?</w:t>
      </w:r>
      <w:bookmarkStart w:id="0" w:name="_GoBack"/>
      <w:bookmarkEnd w:id="0"/>
      <w:r>
        <w:t xml:space="preserve"> </w:t>
      </w:r>
    </w:p>
    <w:p w:rsidR="00087041" w:rsidRDefault="00087041" w:rsidP="005F7FCD">
      <w:pPr>
        <w:spacing w:after="0"/>
      </w:pPr>
    </w:p>
    <w:p w:rsidR="00A07F60" w:rsidRDefault="00A07F60" w:rsidP="005F7FCD">
      <w:pPr>
        <w:spacing w:after="0"/>
      </w:pPr>
      <w:r>
        <w:t xml:space="preserve">Alternative: total abundance from McDonald </w:t>
      </w:r>
      <w:r w:rsidR="00C57F5A">
        <w:t xml:space="preserve">(2306 individuals) </w:t>
      </w:r>
      <w:r>
        <w:t xml:space="preserve">/ area from Lewis </w:t>
      </w:r>
      <w:proofErr w:type="spellStart"/>
      <w:r>
        <w:t>ecopath</w:t>
      </w:r>
      <w:proofErr w:type="spellEnd"/>
      <w:r>
        <w:t xml:space="preserve"> model of B.B.</w:t>
      </w:r>
      <w:r w:rsidR="00C57F5A">
        <w:t xml:space="preserve"> (6280 km^2)</w:t>
      </w:r>
      <w:r>
        <w:t xml:space="preserve"> = </w:t>
      </w:r>
      <w:r w:rsidR="00C57F5A">
        <w:t>0.083</w:t>
      </w:r>
      <w:r w:rsidR="00FE6915">
        <w:t xml:space="preserve"> g/m^2. This is likely low because McDonald did not sample all of B.B. But probably sampled the highest density areas. </w:t>
      </w:r>
      <w:r w:rsidR="00336C40">
        <w:t>But is higher than anyone else…</w:t>
      </w:r>
    </w:p>
    <w:p w:rsidR="00FF60FC" w:rsidRDefault="00FF60FC" w:rsidP="005F7FCD">
      <w:pPr>
        <w:spacing w:after="0"/>
      </w:pPr>
    </w:p>
    <w:p w:rsidR="00FF60FC" w:rsidRDefault="00FF60FC" w:rsidP="005F7FCD">
      <w:pPr>
        <w:spacing w:after="0"/>
      </w:pPr>
      <w:r>
        <w:t>Gar diet: taken from Greer MS thesis (</w:t>
      </w:r>
      <w:proofErr w:type="spellStart"/>
      <w:r>
        <w:t>GoM</w:t>
      </w:r>
      <w:proofErr w:type="spellEnd"/>
      <w:r>
        <w:t xml:space="preserve"> menhaden </w:t>
      </w:r>
      <w:proofErr w:type="spellStart"/>
      <w:r>
        <w:t>EwE</w:t>
      </w:r>
      <w:proofErr w:type="spellEnd"/>
      <w:r>
        <w:t xml:space="preserve"> model), corroborated with paper in McCann et al. folder-- Goodyear (1967) from Biloxi Bay, Mississippi. </w:t>
      </w:r>
    </w:p>
    <w:p w:rsidR="00FF60FC" w:rsidRDefault="00FF60FC" w:rsidP="005F7FCD">
      <w:pPr>
        <w:spacing w:after="0"/>
      </w:pPr>
    </w:p>
    <w:p w:rsidR="00FF60FC" w:rsidRDefault="00AF00CE" w:rsidP="005F7FCD">
      <w:pPr>
        <w:spacing w:after="0"/>
      </w:pPr>
      <w:r>
        <w:t>Pelican diet:</w:t>
      </w:r>
      <w:r w:rsidR="00170AEA">
        <w:t xml:space="preserve"> Based mostly on Fogarty (1981), </w:t>
      </w:r>
      <w:r w:rsidR="00B444ED">
        <w:t xml:space="preserve">which reports % by mass, </w:t>
      </w:r>
      <w:r w:rsidR="00170AEA">
        <w:t>with additional diet items reported in other studies cited by Greer thesis, etc. Increased menhaden diet % because Fogarty disagreed with other studies on relative dominance.</w:t>
      </w:r>
    </w:p>
    <w:p w:rsidR="00B444ED" w:rsidRDefault="00137A84" w:rsidP="005F7FCD">
      <w:pPr>
        <w:spacing w:after="0"/>
      </w:pPr>
      <w:r>
        <w:t xml:space="preserve">QB ratio calculated based on body size of 7.6 </w:t>
      </w:r>
      <w:proofErr w:type="spellStart"/>
      <w:r>
        <w:t>lbs</w:t>
      </w:r>
      <w:proofErr w:type="spellEnd"/>
      <w:r>
        <w:t xml:space="preserve"> for brown pelican (google), and equation from Numbers, Food Consumption, and Fish Predation by Birds in Lake </w:t>
      </w:r>
      <w:proofErr w:type="spellStart"/>
      <w:r>
        <w:t>Möckeln</w:t>
      </w:r>
      <w:proofErr w:type="spellEnd"/>
      <w:r>
        <w:t>, Southern Sweden Author(s): Sven G. Nilsson and Ingvar N. Nilsson</w:t>
      </w:r>
    </w:p>
    <w:p w:rsidR="00137A84" w:rsidRDefault="00137A84" w:rsidP="005F7FCD">
      <w:pPr>
        <w:spacing w:after="0"/>
      </w:pPr>
      <w:proofErr w:type="gramStart"/>
      <w:r>
        <w:t>Log(</w:t>
      </w:r>
      <w:proofErr w:type="gramEnd"/>
      <w:r>
        <w:t>daily consumption in g) = -0.293 + 0.85*log(body mass in g)</w:t>
      </w:r>
    </w:p>
    <w:p w:rsidR="00137A84" w:rsidRDefault="00137A84" w:rsidP="005F7FCD">
      <w:pPr>
        <w:spacing w:after="0"/>
      </w:pPr>
    </w:p>
    <w:p w:rsidR="00B444ED" w:rsidRDefault="00B444ED" w:rsidP="005F7FCD">
      <w:pPr>
        <w:spacing w:after="0"/>
      </w:pPr>
      <w:r>
        <w:t>Diving birds diet:</w:t>
      </w:r>
      <w:r w:rsidR="00137A84">
        <w:t xml:space="preserve"> Used mix of diet papers from Grier thesis and McCann et al. Can’t remember! I think it was mostly based on Greer thesis props?</w:t>
      </w:r>
    </w:p>
    <w:p w:rsidR="00137A84" w:rsidRDefault="00137A84" w:rsidP="005F7FCD">
      <w:pPr>
        <w:spacing w:after="0"/>
      </w:pPr>
      <w:r>
        <w:t xml:space="preserve">QB calculated same as pelican, assume </w:t>
      </w:r>
      <w:r w:rsidR="00C552C7">
        <w:t>~</w:t>
      </w:r>
      <w:r>
        <w:t xml:space="preserve">1 </w:t>
      </w:r>
      <w:proofErr w:type="spellStart"/>
      <w:r>
        <w:t>lb</w:t>
      </w:r>
      <w:proofErr w:type="spellEnd"/>
      <w:r>
        <w:t xml:space="preserve"> birds. </w:t>
      </w:r>
    </w:p>
    <w:p w:rsidR="00B444ED" w:rsidRDefault="00B444ED" w:rsidP="005F7FCD">
      <w:pPr>
        <w:spacing w:after="0"/>
      </w:pPr>
    </w:p>
    <w:p w:rsidR="00B444ED" w:rsidRDefault="00B444ED" w:rsidP="005F7FCD">
      <w:pPr>
        <w:spacing w:after="0"/>
      </w:pPr>
      <w:r>
        <w:t>Wading birds diet:</w:t>
      </w:r>
      <w:r w:rsidR="00303409">
        <w:t xml:space="preserve"> These diets </w:t>
      </w:r>
      <w:r w:rsidR="00EF280B">
        <w:t>are vague and based off papers cited by McCann et al.</w:t>
      </w:r>
    </w:p>
    <w:p w:rsidR="00EF280B" w:rsidRDefault="00EF280B" w:rsidP="005F7FCD">
      <w:pPr>
        <w:spacing w:after="0"/>
      </w:pPr>
    </w:p>
    <w:p w:rsidR="00EF280B" w:rsidRDefault="00EF280B" w:rsidP="005F7FCD">
      <w:pPr>
        <w:spacing w:after="0"/>
      </w:pPr>
      <w:r>
        <w:t>Stingray diet: Based off Greer thesis</w:t>
      </w:r>
    </w:p>
    <w:p w:rsidR="00771E4C" w:rsidRDefault="00771E4C" w:rsidP="005F7FCD">
      <w:pPr>
        <w:spacing w:after="0"/>
      </w:pPr>
    </w:p>
    <w:p w:rsidR="00771E4C" w:rsidRDefault="00771E4C" w:rsidP="005F7FCD">
      <w:pPr>
        <w:spacing w:after="0"/>
      </w:pPr>
      <w:r>
        <w:t xml:space="preserve">There is not enough </w:t>
      </w:r>
      <w:r w:rsidR="00A5394A">
        <w:t>killifish</w:t>
      </w:r>
      <w:r>
        <w:t xml:space="preserve"> biomass to balance the model, due to the new consumption by marsh birds. According to CWC minnow and </w:t>
      </w:r>
      <w:proofErr w:type="spellStart"/>
      <w:r>
        <w:t>leonard</w:t>
      </w:r>
      <w:proofErr w:type="spellEnd"/>
      <w:r>
        <w:t xml:space="preserve"> trap data, non-</w:t>
      </w:r>
      <w:proofErr w:type="spellStart"/>
      <w:r>
        <w:t>fundulus</w:t>
      </w:r>
      <w:proofErr w:type="spellEnd"/>
      <w:r>
        <w:t xml:space="preserve"> “marsh fish” (species taken from McCann et al) are about as abundant as </w:t>
      </w:r>
      <w:proofErr w:type="spellStart"/>
      <w:r>
        <w:t>fundulus</w:t>
      </w:r>
      <w:proofErr w:type="spellEnd"/>
      <w:r>
        <w:t xml:space="preserve"> marsh fish. However, de </w:t>
      </w:r>
      <w:proofErr w:type="spellStart"/>
      <w:r>
        <w:t>Mutsert</w:t>
      </w:r>
      <w:proofErr w:type="spellEnd"/>
      <w:r>
        <w:t xml:space="preserve"> </w:t>
      </w:r>
      <w:proofErr w:type="spellStart"/>
      <w:r>
        <w:t>ecopath</w:t>
      </w:r>
      <w:proofErr w:type="spellEnd"/>
      <w:r>
        <w:t xml:space="preserve"> model only includes </w:t>
      </w:r>
      <w:proofErr w:type="spellStart"/>
      <w:r>
        <w:t>fundulus</w:t>
      </w:r>
      <w:proofErr w:type="spellEnd"/>
      <w:r>
        <w:t xml:space="preserve"> spp. abundance (sampled by seines). Tried doubling </w:t>
      </w:r>
      <w:proofErr w:type="spellStart"/>
      <w:r>
        <w:t>fundulus</w:t>
      </w:r>
      <w:proofErr w:type="spellEnd"/>
      <w:r>
        <w:t xml:space="preserve"> abundance. This worked!</w:t>
      </w:r>
    </w:p>
    <w:p w:rsidR="00ED7F40" w:rsidRDefault="00ED7F40" w:rsidP="005F7FCD">
      <w:pPr>
        <w:spacing w:after="0"/>
      </w:pPr>
    </w:p>
    <w:p w:rsidR="00ED7F40" w:rsidRDefault="00ED7F40" w:rsidP="005F7FCD">
      <w:pPr>
        <w:spacing w:after="0"/>
      </w:pPr>
      <w:r>
        <w:t>Adult menhaden EE &gt; 1:</w:t>
      </w:r>
      <w:r w:rsidR="00F72096">
        <w:t xml:space="preserve"> Reduced consumption by juvenile sharks, pelicans, gars, diving birds. </w:t>
      </w:r>
    </w:p>
    <w:sectPr w:rsidR="00ED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CD"/>
    <w:rsid w:val="00057137"/>
    <w:rsid w:val="00087041"/>
    <w:rsid w:val="00137A84"/>
    <w:rsid w:val="00170AEA"/>
    <w:rsid w:val="002C59A3"/>
    <w:rsid w:val="00303409"/>
    <w:rsid w:val="00336C40"/>
    <w:rsid w:val="003A0968"/>
    <w:rsid w:val="00410701"/>
    <w:rsid w:val="005F7FCD"/>
    <w:rsid w:val="006E1057"/>
    <w:rsid w:val="00771E4C"/>
    <w:rsid w:val="008D3EAB"/>
    <w:rsid w:val="00912334"/>
    <w:rsid w:val="009B4154"/>
    <w:rsid w:val="00A07F60"/>
    <w:rsid w:val="00A5394A"/>
    <w:rsid w:val="00A827C4"/>
    <w:rsid w:val="00A952E8"/>
    <w:rsid w:val="00AF00CE"/>
    <w:rsid w:val="00B24604"/>
    <w:rsid w:val="00B34B6D"/>
    <w:rsid w:val="00B444ED"/>
    <w:rsid w:val="00C552C7"/>
    <w:rsid w:val="00C57F5A"/>
    <w:rsid w:val="00D320F4"/>
    <w:rsid w:val="00E200AD"/>
    <w:rsid w:val="00E73424"/>
    <w:rsid w:val="00ED7F40"/>
    <w:rsid w:val="00EF280B"/>
    <w:rsid w:val="00F22AA6"/>
    <w:rsid w:val="00F72096"/>
    <w:rsid w:val="00FE6915"/>
    <w:rsid w:val="00FF22D5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0671"/>
  <w15:chartTrackingRefBased/>
  <w15:docId w15:val="{E143D72E-2849-4C23-8C62-CDC45141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2</Pages>
  <Words>576</Words>
  <Characters>3188</Characters>
  <Application>Microsoft Office Word</Application>
  <DocSecurity>0</DocSecurity>
  <Lines>48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Kiva Oken</dc:creator>
  <cp:keywords/>
  <dc:description/>
  <cp:lastModifiedBy>Kiva Oken</cp:lastModifiedBy>
  <cp:revision>2</cp:revision>
  <dcterms:created xsi:type="dcterms:W3CDTF">2018-10-12T23:59:00Z</dcterms:created>
  <dcterms:modified xsi:type="dcterms:W3CDTF">2018-11-16T20:17:00Z</dcterms:modified>
</cp:coreProperties>
</file>