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Understanding the Core Functionalities of eSIM Technology: Best eSIM for Europe</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realm of mobile connectivity, eSIM technology has emerged as a revolutionary advancement. By replacing traditional physical SIM cards with a digital alternative, eSIMs offer a host of benefits, including convenience, security, and flexibility. </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What is eSIM Technology?</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eSIM stands for embedded SIM. Unlike traditional SIM cards, which are physical devices that need to be inserted into a mobile device, an eSIM is integrated directly into the device's motherboard. This integration allows users to activate and manage their mobile network profiles digitally. With eSIM technology, there's no need to physically swap SIM cards to change carriers or plans. Instead, users can download and manage multiple network profiles via the device’s settings.</w:t>
      </w:r>
    </w:p>
    <w:p w:rsidR="00000000" w:rsidDel="00000000" w:rsidP="00000000" w:rsidRDefault="00000000" w:rsidRPr="00000000" w14:paraId="00000005">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od5n91jzl44s" w:id="0"/>
      <w:bookmarkEnd w:id="0"/>
      <w:r w:rsidDel="00000000" w:rsidR="00000000" w:rsidRPr="00000000">
        <w:rPr>
          <w:rFonts w:ascii="Times New Roman" w:cs="Times New Roman" w:eastAsia="Times New Roman" w:hAnsi="Times New Roman"/>
          <w:b w:val="1"/>
          <w:color w:val="000000"/>
          <w:rtl w:val="0"/>
        </w:rPr>
        <w:t xml:space="preserve">Core Functionalities of eSIM Technology</w:t>
      </w:r>
    </w:p>
    <w:p w:rsidR="00000000" w:rsidDel="00000000" w:rsidP="00000000" w:rsidRDefault="00000000" w:rsidRPr="00000000" w14:paraId="00000006">
      <w:pPr>
        <w:numPr>
          <w:ilvl w:val="0"/>
          <w:numId w:val="1"/>
        </w:numPr>
        <w:spacing w:after="240" w:before="240" w:line="360"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Remote Provisioning and Activation</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key functionalities of eSIM technology is remote provisioning. This means that users can activate a mobile network profile over the air without needing to handle a physical SIM card. By scanning a QR code or entering a code provided by their carrier, users can download and activate a new eSIM profile directly onto their device. This process is not only convenient but also quick, making it ideal for travelers who need to connect to local networks without delay.</w:t>
      </w:r>
    </w:p>
    <w:p w:rsidR="00000000" w:rsidDel="00000000" w:rsidP="00000000" w:rsidRDefault="00000000" w:rsidRPr="00000000" w14:paraId="00000008">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Multi-Profile Management</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eSIMs support multiple carrier profiles, which allows users to store and switch between several network profiles on a single device. This is particularly beneficial for those who travel frequently or need to manage both personal and business lines. For travelers in Europe, this means that you can easily switch between local carriers or data plans without the hassle of changing physical SIM cards. It also enables seamless connectivity in different countries, ensuring that you always have access to reliable network services.</w:t>
      </w:r>
    </w:p>
    <w:p w:rsidR="00000000" w:rsidDel="00000000" w:rsidP="00000000" w:rsidRDefault="00000000" w:rsidRPr="00000000" w14:paraId="0000000B">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Enhanced Security</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eSIMs offer improved security compared to traditional SIM cards. Since eSIMs are embedded within the device, they are less vulnerable to theft or tampering. Additionally, eSIM technology supports advanced encryption and secure authentication methods, providing an extra layer of protection for your mobile data and personal information. This is particularly important when traveling, as it helps safeguard your connectivity against potential security threats.</w:t>
      </w:r>
    </w:p>
    <w:p w:rsidR="00000000" w:rsidDel="00000000" w:rsidP="00000000" w:rsidRDefault="00000000" w:rsidRPr="00000000" w14:paraId="0000000D">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Design Flexibility</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integration of eSIM technology allows for greater design flexibility in mobile devices. By eliminating the need for a physical SIM card slot, manufacturers can design slimmer, more compact devices. This not only contributes to a sleeker device profile but also enhances the durability of the device by reducing the number of external ports and openings. For travelers, this means more reliable and robust devices that can withstand the rigors of travel.</w:t>
      </w:r>
    </w:p>
    <w:p w:rsidR="00000000" w:rsidDel="00000000" w:rsidP="00000000" w:rsidRDefault="00000000" w:rsidRPr="00000000" w14:paraId="0000000F">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dbbzqv8n0nan" w:id="1"/>
      <w:bookmarkEnd w:id="1"/>
      <w:r w:rsidDel="00000000" w:rsidR="00000000" w:rsidRPr="00000000">
        <w:rPr>
          <w:rtl w:val="0"/>
        </w:rPr>
      </w:r>
    </w:p>
    <w:p w:rsidR="00000000" w:rsidDel="00000000" w:rsidP="00000000" w:rsidRDefault="00000000" w:rsidRPr="00000000" w14:paraId="00000010">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skg1u51qa5d7" w:id="2"/>
      <w:bookmarkEnd w:id="2"/>
      <w:r w:rsidDel="00000000" w:rsidR="00000000" w:rsidRPr="00000000">
        <w:rPr>
          <w:rFonts w:ascii="Times New Roman" w:cs="Times New Roman" w:eastAsia="Times New Roman" w:hAnsi="Times New Roman"/>
          <w:b w:val="1"/>
          <w:color w:val="000000"/>
          <w:rtl w:val="0"/>
        </w:rPr>
        <w:t xml:space="preserve">Choosing the Best eSIM for Europe</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selecting the best eSIM for Europe, consider the following factors:</w:t>
      </w:r>
    </w:p>
    <w:p w:rsidR="00000000" w:rsidDel="00000000" w:rsidP="00000000" w:rsidRDefault="00000000" w:rsidRPr="00000000" w14:paraId="00000012">
      <w:pPr>
        <w:numPr>
          <w:ilvl w:val="0"/>
          <w:numId w:val="2"/>
        </w:numPr>
        <w:spacing w:after="0" w:afterAutospacing="0" w:before="240" w:line="36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Coverage and Network Compatibility</w:t>
      </w:r>
      <w:r w:rsidDel="00000000" w:rsidR="00000000" w:rsidRPr="00000000">
        <w:rPr>
          <w:rFonts w:ascii="Times New Roman" w:cs="Times New Roman" w:eastAsia="Times New Roman" w:hAnsi="Times New Roman"/>
          <w:sz w:val="28"/>
          <w:szCs w:val="28"/>
          <w:rtl w:val="0"/>
        </w:rPr>
        <w:t xml:space="preserve">: Ensure that the eSIM provider offers comprehensive coverage across the European countries you plan to visit. Look for eSIM plans that include access to multiple networks and high-speed data.</w:t>
      </w:r>
    </w:p>
    <w:p w:rsidR="00000000" w:rsidDel="00000000" w:rsidP="00000000" w:rsidRDefault="00000000" w:rsidRPr="00000000" w14:paraId="00000013">
      <w:pPr>
        <w:numPr>
          <w:ilvl w:val="0"/>
          <w:numId w:val="2"/>
        </w:numPr>
        <w:spacing w:after="0" w:afterAutospacing="0" w:before="0" w:beforeAutospacing="0" w:line="36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Cost and Plan Options</w:t>
      </w:r>
      <w:r w:rsidDel="00000000" w:rsidR="00000000" w:rsidRPr="00000000">
        <w:rPr>
          <w:rFonts w:ascii="Times New Roman" w:cs="Times New Roman" w:eastAsia="Times New Roman" w:hAnsi="Times New Roman"/>
          <w:sz w:val="28"/>
          <w:szCs w:val="28"/>
          <w:rtl w:val="0"/>
        </w:rPr>
        <w:t xml:space="preserve">: Compare the costs and available data plans to find an option that fits your needs. Many eSIM providers offer flexible plans tailored for travelers, including short-term and long-term options.</w:t>
      </w:r>
    </w:p>
    <w:p w:rsidR="00000000" w:rsidDel="00000000" w:rsidP="00000000" w:rsidRDefault="00000000" w:rsidRPr="00000000" w14:paraId="00000014">
      <w:pPr>
        <w:numPr>
          <w:ilvl w:val="0"/>
          <w:numId w:val="2"/>
        </w:numPr>
        <w:spacing w:after="0" w:afterAutospacing="0" w:before="0" w:beforeAutospacing="0" w:line="36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Ease of Activation</w:t>
      </w:r>
      <w:r w:rsidDel="00000000" w:rsidR="00000000" w:rsidRPr="00000000">
        <w:rPr>
          <w:rFonts w:ascii="Times New Roman" w:cs="Times New Roman" w:eastAsia="Times New Roman" w:hAnsi="Times New Roman"/>
          <w:sz w:val="28"/>
          <w:szCs w:val="28"/>
          <w:rtl w:val="0"/>
        </w:rPr>
        <w:t xml:space="preserve">: Choose an eSIM provider that offers a straightforward activation process. Look for providers that offer clear instructions and customer support to assist with any issues during setup.</w:t>
      </w:r>
    </w:p>
    <w:p w:rsidR="00000000" w:rsidDel="00000000" w:rsidP="00000000" w:rsidRDefault="00000000" w:rsidRPr="00000000" w14:paraId="00000015">
      <w:pPr>
        <w:numPr>
          <w:ilvl w:val="0"/>
          <w:numId w:val="2"/>
        </w:numPr>
        <w:spacing w:after="240" w:before="0" w:beforeAutospacing="0" w:line="36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Customer Reviews and Support</w:t>
      </w:r>
      <w:r w:rsidDel="00000000" w:rsidR="00000000" w:rsidRPr="00000000">
        <w:rPr>
          <w:rFonts w:ascii="Times New Roman" w:cs="Times New Roman" w:eastAsia="Times New Roman" w:hAnsi="Times New Roman"/>
          <w:sz w:val="28"/>
          <w:szCs w:val="28"/>
          <w:rtl w:val="0"/>
        </w:rPr>
        <w:t xml:space="preserve">: Research customer reviews to gauge the reliability and quality of the eSIM service. Good customer support is crucial for resolving any issues that may arise during your travels.</w:t>
      </w:r>
    </w:p>
    <w:p w:rsidR="00000000" w:rsidDel="00000000" w:rsidP="00000000" w:rsidRDefault="00000000" w:rsidRPr="00000000" w14:paraId="00000016">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q0lsw2g1k8uk" w:id="3"/>
      <w:bookmarkEnd w:id="3"/>
      <w:r w:rsidDel="00000000" w:rsidR="00000000" w:rsidRPr="00000000">
        <w:rPr>
          <w:rFonts w:ascii="Times New Roman" w:cs="Times New Roman" w:eastAsia="Times New Roman" w:hAnsi="Times New Roman"/>
          <w:b w:val="1"/>
          <w:color w:val="000000"/>
          <w:rtl w:val="0"/>
        </w:rPr>
        <w:t xml:space="preserve">Recommended eSIM Providers for Europe</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Several providers offer excellent eSIM options for Europe, such as:</w:t>
      </w:r>
    </w:p>
    <w:p w:rsidR="00000000" w:rsidDel="00000000" w:rsidP="00000000" w:rsidRDefault="00000000" w:rsidRPr="00000000" w14:paraId="00000018">
      <w:pPr>
        <w:numPr>
          <w:ilvl w:val="0"/>
          <w:numId w:val="3"/>
        </w:numPr>
        <w:spacing w:after="0" w:afterAutospacing="0" w:before="240" w:line="360" w:lineRule="auto"/>
        <w:ind w:left="720" w:hanging="72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Holiday eSIM  </w:t>
      </w:r>
    </w:p>
    <w:p w:rsidR="00000000" w:rsidDel="00000000" w:rsidP="00000000" w:rsidRDefault="00000000" w:rsidRPr="00000000" w14:paraId="00000019">
      <w:pPr>
        <w:numPr>
          <w:ilvl w:val="0"/>
          <w:numId w:val="3"/>
        </w:numPr>
        <w:spacing w:after="240" w:before="0" w:beforeAutospacing="0" w:line="360" w:lineRule="auto"/>
        <w:ind w:left="720" w:hanging="72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Orange Holiday</w:t>
      </w:r>
    </w:p>
    <w:p w:rsidR="00000000" w:rsidDel="00000000" w:rsidP="00000000" w:rsidRDefault="00000000" w:rsidRPr="00000000" w14:paraId="0000001A">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w3hpeuybpgd0" w:id="4"/>
      <w:bookmarkEnd w:id="4"/>
      <w:r w:rsidDel="00000000" w:rsidR="00000000" w:rsidRPr="00000000">
        <w:rPr>
          <w:rFonts w:ascii="Times New Roman" w:cs="Times New Roman" w:eastAsia="Times New Roman" w:hAnsi="Times New Roman"/>
          <w:b w:val="1"/>
          <w:color w:val="000000"/>
          <w:rtl w:val="0"/>
        </w:rPr>
        <w:t xml:space="preserve">Conclusion</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eSIM technology represents a significant advancement in mobile connectivity, offering remote provisioning, multi-profile management, enhanced security, and design flexibility. For travelers in Europe, choosing the </w:t>
      </w:r>
      <w:hyperlink r:id="rId6">
        <w:r w:rsidDel="00000000" w:rsidR="00000000" w:rsidRPr="00000000">
          <w:rPr>
            <w:rFonts w:ascii="Times New Roman" w:cs="Times New Roman" w:eastAsia="Times New Roman" w:hAnsi="Times New Roman"/>
            <w:color w:val="1155cc"/>
            <w:sz w:val="28"/>
            <w:szCs w:val="28"/>
            <w:u w:val="single"/>
            <w:rtl w:val="0"/>
          </w:rPr>
          <w:t xml:space="preserve">best eSIM for europe</w:t>
        </w:r>
      </w:hyperlink>
      <w:r w:rsidDel="00000000" w:rsidR="00000000" w:rsidRPr="00000000">
        <w:rPr>
          <w:rFonts w:ascii="Times New Roman" w:cs="Times New Roman" w:eastAsia="Times New Roman" w:hAnsi="Times New Roman"/>
          <w:sz w:val="28"/>
          <w:szCs w:val="28"/>
          <w:rtl w:val="0"/>
        </w:rPr>
        <w:t xml:space="preserve"> can enhance connectivity and simplify mobile network management. By considering factors such as coverage, cost, and ease of activation, you can select an eSIM provider that meets your needs and ensures a seamless travel experience. With the right eSIM, you can enjoy reliable and efficient connectivity throughout your European journey.</w:t>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olidayes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