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Jin-Ao Olson Zhang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Z5211414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Question4: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Lets create a biparite graph with a(column) and b(row) as the vertices, all the a from a0 to an in the same side and all the b b0 to bn in the other side.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super source linked to all a with ci = 1 since  no two black rooks can in the same column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super sink linked to all b with ci =1 since  no two black rooks can in the same row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. for every ai from 0 - n, check for every bi from 0-n, if (ai,bi) not under the</w:t>
      </w:r>
      <w:r>
        <w:rPr>
          <w:rFonts w:hint="eastAsia"/>
          <w:lang w:val="en-US" w:eastAsia="zh-CN"/>
        </w:rPr>
        <w:tab/>
        <w:t>attack of any of the k bishops, ci = 1, else ci = 0</w:t>
      </w:r>
    </w:p>
    <w:p>
      <w:pPr>
        <w:numPr>
          <w:ilvl w:val="0"/>
          <w:numId w:val="1"/>
        </w:numPr>
        <w:ind w:left="226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max-flow algorithm to get the maximum flow, which is the largest number of black rooks that can place on the board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 complexity no more than O(n^3)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7ED5D4"/>
    <w:multiLevelType w:val="singleLevel"/>
    <w:tmpl w:val="D97ED5D4"/>
    <w:lvl w:ilvl="0" w:tentative="0">
      <w:start w:val="2"/>
      <w:numFmt w:val="decimal"/>
      <w:suff w:val="space"/>
      <w:lvlText w:val="%1."/>
      <w:lvlJc w:val="left"/>
      <w:pPr>
        <w:ind w:left="22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B7826"/>
    <w:rsid w:val="6A9B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532</Characters>
  <Lines>0</Lines>
  <Paragraphs>0</Paragraphs>
  <TotalTime>30</TotalTime>
  <ScaleCrop>false</ScaleCrop>
  <LinksUpToDate>false</LinksUpToDate>
  <CharactersWithSpaces>689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2021-08-03T02:18:00Z</dcterms:created>
  <dc:creator>Olsonオルソン</dc:creator>
  <cp:lastModifiedBy>Olsonオルソン</cp:lastModifiedBy>
  <dcterms:modified xsi:type="dcterms:W3CDTF">2021-08-03T02:49:09Z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