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1- week 32; definite Start and End dates of data collection not mentioned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put Start_date-End_date on the name of the sheets based on the release date of previous pdf and (data collected till) date mentioned on the current pdf.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1 – 7; no tabular data on age wise covid cases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1; extra column only in week 1 ‘Total confirmed new cases in the reporting week’ in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province wise data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3; in province wise data: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‘Districts affected’ added from week 3 onwards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‘Days since last reported case’ replaced by ‘Date of last case’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9; in province data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‘Date of last case’ replaced with ‘date of most recent case’ from week 9 onwards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23; In province wise data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‘% of total confirmed cumulative cases’ added from week 23 onwards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31; doesn’t exist as week 32 contains 14 days data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32; 14 days data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In province wise Data: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‘Date of most recent case’ replaced by ‘Total deaths in last 14 days’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‘Total confirmed cases in last 14 days added’ from week 32 onwards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‘Districts affected’ removed from week 32 onwards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33; reporting date mentioned in WHO pdf starting from Week 33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34; 6 days data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35; 8 days data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