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1b1c1d"/>
          <w:sz w:val="22"/>
          <w:szCs w:val="22"/>
          <w:u w:val="none"/>
          <w:shd w:fill="auto" w:val="clear"/>
          <w:vertAlign w:val="baseline"/>
          <w:rtl w:val="0"/>
        </w:rPr>
        <w:t xml:space="preserve">February 23,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Esh Krishnasamy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Program Manager, PRONTO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Thorne Harbour Health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31-51 Commercial Rd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South Yarra VIC 3141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Dear Esh,</w:t>
      </w:r>
    </w:p>
    <w:p w:rsidR="00000000" w:rsidDel="00000000" w:rsidP="00000000" w:rsidRDefault="00000000" w:rsidRPr="00000000" w14:paraId="0000000B">
      <w:pPr>
        <w:spacing w:before="200" w:lineRule="auto"/>
        <w:ind w:right="-2124"/>
        <w:rPr>
          <w:b w:val="1"/>
          <w:bCs w:val="1"/>
          <w:color w:val="c00000"/>
          <w:sz w:val="28"/>
          <w:szCs w:val="28"/>
        </w:rPr>
      </w:pPr>
      <w:r w:rsidDel="00000000" w:rsidR="00000000" w:rsidRPr="00000000">
        <w:rPr>
          <w:b w:val="1"/>
          <w:bCs w:val="1"/>
          <w:color w:val="c00000"/>
          <w:sz w:val="28"/>
          <w:szCs w:val="28"/>
          <w:rtl w:val="0"/>
        </w:rPr>
        <w:t xml:space="preserve">RE: Peer Test Facilitator opportunity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 am writing to express my strong interest in the Peer Test Facilitator position at Thorne Harbour Health. I am confident that I have the sensitivity, skills, and understanding to excel in this role and contribute to your important mission.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 have attached my resume and key selection criteria responses for your review.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In short: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 have been a dedicated volunteer with Thorne Harbour Health since 2019, contributing to the SOPV Outreach and Appreach programs, as well as Harm Reduction Peer Support in the AOD space.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 offer a deep understanding of our community's needs. As a queer, neurodivergent, non-binary person of colour, I have lived experience navigating the healthcare system and accessing support services. I am well-versed in intersectionality and understand the challenges faced by marginalized communities.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 possess strong interpersonal skills and experience in providing sensitive support. My volunteer experience with Thorne Harbour Health's SOPV Outreach and Appreach programs solidified my ability to provide sensitive, discreet support to my peers.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I have a proven track record of working effectively with individuals from diverse cultural backgrounds. My last role at headspace was on the Multicultural Practice Team, and this job opened my eyes to the lack of culturally appropriate, culturally responsive resources, services, and supports for people from diverse backgrounds.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Thank you for your time and consideration.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Sincerely,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1b1c1d"/>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2"/>
          <w:szCs w:val="22"/>
          <w:u w:val="none"/>
          <w:shd w:fill="auto" w:val="clear"/>
          <w:vertAlign w:val="baseline"/>
          <w:rtl w:val="0"/>
        </w:rPr>
        <w:t xml:space="preserve">Nishant Dougall (They/Them)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