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223838</wp:posOffset>
                </wp:positionH>
                <wp:positionV relativeFrom="page">
                  <wp:posOffset>360998</wp:posOffset>
                </wp:positionV>
                <wp:extent cx="3014595" cy="9476615"/>
                <wp:effectExtent b="0" l="0" r="0" t="0"/>
                <wp:wrapNone/>
                <wp:docPr descr="Decorative"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3465" y="0"/>
                          <a:ext cx="3005070" cy="7560000"/>
                        </a:xfrm>
                        <a:prstGeom prst="flowChartManualInput">
                          <a:avLst/>
                        </a:prstGeom>
                        <a:solidFill>
                          <a:srgbClr val="EAF5D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223838</wp:posOffset>
                </wp:positionH>
                <wp:positionV relativeFrom="page">
                  <wp:posOffset>360998</wp:posOffset>
                </wp:positionV>
                <wp:extent cx="3014595" cy="9476615"/>
                <wp:effectExtent b="0" l="0" r="0" t="0"/>
                <wp:wrapNone/>
                <wp:docPr descr="Decorative" id="2" name="image2.png"/>
                <a:graphic>
                  <a:graphicData uri="http://schemas.openxmlformats.org/drawingml/2006/picture">
                    <pic:pic>
                      <pic:nvPicPr>
                        <pic:cNvPr descr="Decorative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4595" cy="9476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1290.0" w:type="dxa"/>
        <w:jc w:val="left"/>
        <w:tblInd w:w="360.0" w:type="dxa"/>
        <w:tblLayout w:type="fixed"/>
        <w:tblLook w:val="0400"/>
      </w:tblPr>
      <w:tblGrid>
        <w:gridCol w:w="3780"/>
        <w:gridCol w:w="360"/>
        <w:gridCol w:w="630"/>
        <w:gridCol w:w="6520"/>
        <w:tblGridChange w:id="0">
          <w:tblGrid>
            <w:gridCol w:w="3780"/>
            <w:gridCol w:w="360"/>
            <w:gridCol w:w="630"/>
            <w:gridCol w:w="65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vMerge w:val="restart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Style w:val="Heading4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990"/>
              </w:tabs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 rot="5400000">
                                <a:off x="5232094" y="3624414"/>
                                <a:ext cx="227812" cy="311173"/>
                              </a:xfrm>
                              <a:custGeom>
                                <a:rect b="b" l="l" r="r" t="t"/>
                                <a:pathLst>
                                  <a:path extrusionOk="0" h="347348" w="346895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2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98" cy="2373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Style w:val="Heading4"/>
              <w:rPr/>
            </w:pPr>
            <w:r w:rsidDel="00000000" w:rsidR="00000000" w:rsidRPr="00000000">
              <w:rPr/>
              <w:drawing>
                <wp:inline distB="0" distT="0" distL="0" distR="0">
                  <wp:extent cx="4000500" cy="152704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527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restart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Style w:val="Heading1"/>
              <w:rPr>
                <w:rFonts w:ascii="Arial Black" w:cs="Arial Black" w:eastAsia="Arial Black" w:hAnsi="Arial Black"/>
                <w:b w:val="1"/>
                <w:bCs w:val="1"/>
                <w:color w:val="000000"/>
                <w:sz w:val="96"/>
                <w:szCs w:val="9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00000"/>
                <w:sz w:val="96"/>
                <w:szCs w:val="96"/>
                <w:rtl w:val="0"/>
              </w:rPr>
              <w:t xml:space="preserve">[FULL_NAME]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[RESUME HEADLINE]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</w:tcPr>
          <w:p w:rsidR="00000000" w:rsidDel="00000000" w:rsidP="00000000" w:rsidRDefault="00000000" w:rsidRPr="00000000" w14:paraId="0000000E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5" w:hRule="atLeast"/>
          <w:tblHeader w:val="0"/>
        </w:trPr>
        <w:tc>
          <w:tcPr>
            <w:vMerge w:val="continue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1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 rot="5400000">
                                <a:off x="5232094" y="3624414"/>
                                <a:ext cx="227812" cy="311173"/>
                              </a:xfrm>
                              <a:custGeom>
                                <a:rect b="b" l="l" r="r" t="t"/>
                                <a:pathLst>
                                  <a:path extrusionOk="0" h="347348" w="346895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2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98" cy="2373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0.0" w:type="dxa"/>
              <w:right w:w="360.0" w:type="dxa"/>
            </w:tcMar>
          </w:tcPr>
          <w:p w:rsidR="00000000" w:rsidDel="00000000" w:rsidP="00000000" w:rsidRDefault="00000000" w:rsidRPr="00000000" w14:paraId="00000013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[JOB_TITLE_1]</w:t>
            </w:r>
          </w:p>
          <w:p w:rsidR="00000000" w:rsidDel="00000000" w:rsidP="00000000" w:rsidRDefault="00000000" w:rsidRPr="00000000" w14:paraId="00000014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[Organisation_1]</w:t>
            </w:r>
          </w:p>
          <w:p w:rsidR="00000000" w:rsidDel="00000000" w:rsidP="00000000" w:rsidRDefault="00000000" w:rsidRPr="00000000" w14:paraId="00000015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[START_DATE_1] – [END_DATE_1]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Key Responsibilities: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[RESPONSIBILITY_1A]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[RESPONSIBILITY_1B]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[RESPONSIBILITY_1C]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Key Achievement: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[ACHIEVEMENT_1]</w:t>
            </w:r>
          </w:p>
          <w:p w:rsidR="00000000" w:rsidDel="00000000" w:rsidP="00000000" w:rsidRDefault="00000000" w:rsidRPr="00000000" w14:paraId="0000001B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MARKETING SPECIALIST</w:t>
            </w:r>
          </w:p>
          <w:p w:rsidR="00000000" w:rsidDel="00000000" w:rsidP="00000000" w:rsidRDefault="00000000" w:rsidRPr="00000000" w14:paraId="0000001C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LUCERNE PUBLISHING, BOSTON, MASSACHUSETTS</w:t>
            </w:r>
          </w:p>
          <w:p w:rsidR="00000000" w:rsidDel="00000000" w:rsidP="00000000" w:rsidRDefault="00000000" w:rsidRPr="00000000" w14:paraId="0000001D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JUNE 20XX–AUGUST 20XX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cb38" w:space="0" w:sz="8" w:val="single"/>
              <w:bottom w:color="99cb38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[PROFILE]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right w:w="36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Merge w:val="restart"/>
            <w:tcBorders>
              <w:top w:color="99cb38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PHONE: [PHONE]</w:t>
            </w:r>
          </w:p>
          <w:p w:rsidR="00000000" w:rsidDel="00000000" w:rsidP="00000000" w:rsidRDefault="00000000" w:rsidRPr="00000000" w14:paraId="00000025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EMAIL: [EMAIL]</w:t>
            </w:r>
          </w:p>
          <w:p w:rsidR="00000000" w:rsidDel="00000000" w:rsidP="00000000" w:rsidRDefault="00000000" w:rsidRPr="00000000" w14:paraId="00000026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ADDRESS: [ADDRESS]</w:t>
            </w:r>
          </w:p>
          <w:p w:rsidR="00000000" w:rsidDel="00000000" w:rsidP="00000000" w:rsidRDefault="00000000" w:rsidRPr="00000000" w14:paraId="00000027">
            <w:pPr>
              <w:rPr>
                <w:rFonts w:ascii="Libre Franklin Medium" w:cs="Libre Franklin Medium" w:eastAsia="Libre Franklin Medium" w:hAnsi="Libre Franklin Medium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Libre Franklin Medium" w:cs="Libre Franklin Medium" w:eastAsia="Libre Franklin Medium" w:hAnsi="Libre Franklin Medium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[SKILLS_CATEGORY_1]</w:t>
              <w:tab/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• [SKILL_1A]</w:t>
              <w:tab/>
              <w:t xml:space="preserve">• [SKILL_2A]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• [SKILL_1B]</w:t>
              <w:tab/>
              <w:t xml:space="preserve">• [SKILL_2B]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[SKILL_1C]</w:t>
              <w:tab/>
              <w:t xml:space="preserve">• [SKILL_2C]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[SKILLS_CATEGORY_2]</w:t>
              <w:tab/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[SKILL_2A]</w:t>
              <w:tab/>
              <w:t xml:space="preserve">• [SKILL_4A]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• [SKILL_3B]</w:t>
              <w:tab/>
              <w:t xml:space="preserve">• [SKILL_4B]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• [SKILL_3C]</w:t>
              <w:tab/>
              <w:t xml:space="preserve">• [SKILL_4C]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right w:w="36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continue"/>
            <w:tcBorders>
              <w:top w:color="99cb38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1521b" w:val="clear"/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990"/>
              </w:tabs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</w:tcMar>
          </w:tcPr>
          <w:p w:rsidR="00000000" w:rsidDel="00000000" w:rsidP="00000000" w:rsidRDefault="00000000" w:rsidRPr="00000000" w14:paraId="0000003E">
            <w:pPr>
              <w:tabs>
                <w:tab w:val="left" w:leader="none" w:pos="990"/>
              </w:tabs>
              <w:ind w:right="357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 rot="5400000">
                                <a:off x="5232094" y="3624414"/>
                                <a:ext cx="227812" cy="311173"/>
                              </a:xfrm>
                              <a:custGeom>
                                <a:rect b="b" l="l" r="r" t="t"/>
                                <a:pathLst>
                                  <a:path extrusionOk="0" h="347348" w="346895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2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0698" cy="237337"/>
                      <wp:effectExtent b="0" l="0" r="0" t="0"/>
                      <wp:docPr descr="Decorative"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98" cy="2373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Bachelor of arts in Art and Design</w:t>
            </w:r>
          </w:p>
          <w:p w:rsidR="00000000" w:rsidDel="00000000" w:rsidP="00000000" w:rsidRDefault="00000000" w:rsidRPr="00000000" w14:paraId="00000040">
            <w:pPr>
              <w:pStyle w:val="Heading3"/>
              <w:spacing w:before="0" w:lineRule="auto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School of Fine Art, Mopton, MAssachusetts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20XX—20XX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Arial Black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sz w:val="22"/>
        <w:szCs w:val="22"/>
        <w:lang w:val="en"/>
      </w:rPr>
    </w:rPrDefault>
    <w:pPrDefault>
      <w:pPr>
        <w:spacing w:after="2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rFonts w:ascii="Libre Franklin Medium" w:cs="Libre Franklin Medium" w:eastAsia="Libre Franklin Medium" w:hAnsi="Libre Franklin Medium"/>
      <w:smallCaps w:val="1"/>
      <w:color w:val="ffff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Libre Franklin Medium" w:cs="Libre Franklin Medium" w:eastAsia="Libre Franklin Medium" w:hAnsi="Libre Franklin Medium"/>
      <w:b w:val="1"/>
      <w:bCs w:val="1"/>
      <w:smallCap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080" w:lineRule="auto"/>
      <w:jc w:val="center"/>
    </w:pPr>
    <w:rPr>
      <w:rFonts w:ascii="Libre Franklin Medium" w:cs="Libre Franklin Medium" w:eastAsia="Libre Franklin Medium" w:hAnsi="Libre Franklin Medium"/>
      <w:smallCaps w:val="1"/>
      <w:sz w:val="72"/>
      <w:szCs w:val="72"/>
    </w:rPr>
  </w:style>
  <w:style w:type="paragraph" w:styleId="Subtitle">
    <w:name w:val="Subtitle"/>
    <w:basedOn w:val="Normal"/>
    <w:next w:val="Normal"/>
    <w:pPr>
      <w:spacing w:after="360" w:lineRule="auto"/>
      <w:jc w:val="center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1" Type="http://schemas.openxmlformats.org/officeDocument/2006/relationships/font" Target="fonts/ArialBlack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ibreFranklinMedium-regular.ttf"/><Relationship Id="rId6" Type="http://schemas.openxmlformats.org/officeDocument/2006/relationships/font" Target="fonts/LibreFranklinMedium-bold.ttf"/><Relationship Id="rId7" Type="http://schemas.openxmlformats.org/officeDocument/2006/relationships/font" Target="fonts/LibreFranklinMedium-italic.ttf"/><Relationship Id="rId8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