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-660.4724409448818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bookmarkStart w:colFirst="0" w:colLast="0" w:name="_5x0d5h95i32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right="-660.4724409448818"/>
        <w:jc w:val="center"/>
        <w:rPr>
          <w:rFonts w:ascii="Arial" w:cs="Arial" w:eastAsia="Arial" w:hAnsi="Arial"/>
          <w:b w:val="1"/>
          <w:bCs w:val="1"/>
          <w:i w:val="0"/>
          <w:iCs w:val="0"/>
          <w:color w:val="00ab44"/>
          <w:sz w:val="36"/>
          <w:szCs w:val="36"/>
        </w:rPr>
      </w:pPr>
      <w:bookmarkStart w:colFirst="0" w:colLast="0" w:name="_sbziogryzzq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Nishant Dougall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660.4724409448818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They / Them 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660.4724409448818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0412202666 /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nishantdougall@gmail.com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660.4724409448818"/>
        <w:rPr>
          <w:rFonts w:ascii="Arial" w:cs="Arial" w:eastAsia="Arial" w:hAnsi="Arial"/>
        </w:rPr>
      </w:pPr>
      <w:bookmarkStart w:colFirst="0" w:colLast="0" w:name="_inx73jfg7qti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660.472440944881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Queer, non-binary, neurodivergent person of colour with lived experience of discrimination, social isolation, homelessness, family violence and understanding of issues affecting TGD people in Naarm.</w:t>
      </w:r>
      <w:r w:rsidDel="00000000" w:rsidR="00000000" w:rsidRPr="00000000">
        <w:rPr>
          <w:rFonts w:ascii="Arial" w:cs="Arial" w:eastAsia="Arial" w:hAnsi="Arial"/>
          <w:rtl w:val="0"/>
        </w:rPr>
        <w:t xml:space="preserve"> I have four years professional experience in community services, including a year as a peer worker with LGBTQIA+ clients of Thorne Harbour Health.  I have developed significant transferable skills via ten years in the finance sector wherein I honed my people and problem-solving skills and proved my ability to communicate respectfully and effectively with people from all walks of life.  I excel in roles requiring strong interpersonal skills. I left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finance sector due to the nature of the work and</w:t>
      </w:r>
      <w:r w:rsidDel="00000000" w:rsidR="00000000" w:rsidRPr="00000000">
        <w:rPr>
          <w:rFonts w:ascii="Arial" w:cs="Arial" w:eastAsia="Arial" w:hAnsi="Arial"/>
          <w:rtl w:val="0"/>
        </w:rPr>
        <w:t xml:space="preserve"> a misalignment of this work with my personal values 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 I am driven to affect meaningful change for marginalised and vulnerable cohorts. Serving as a TGD Peer Navigator for Transgender Victoria would be a deeply fulfilling opportunity to empower my community.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widowControl w:val="0"/>
        <w:ind w:right="-660.4724409448818"/>
        <w:rPr>
          <w:rFonts w:ascii="Arial" w:cs="Arial" w:eastAsia="Arial" w:hAnsi="Arial"/>
        </w:rPr>
      </w:pPr>
      <w:bookmarkStart w:colFirst="0" w:colLast="0" w:name="_pwnp1k6vsbh1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QUALIFICATIONS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before="0" w:lineRule="auto"/>
        <w:ind w:right="-660.4724409448818"/>
        <w:rPr>
          <w:rFonts w:ascii="Arial" w:cs="Arial" w:eastAsia="Arial" w:hAnsi="Arial"/>
        </w:rPr>
      </w:pPr>
      <w:bookmarkStart w:colFirst="0" w:colLast="0" w:name="_jpv9v4b642w5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Melbourne Polytechnic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 Diploma of Community Services,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before="0" w:lineRule="auto"/>
        <w:ind w:right="-660.4724409448818"/>
        <w:rPr>
          <w:rFonts w:ascii="Arial" w:cs="Arial" w:eastAsia="Arial" w:hAnsi="Arial"/>
        </w:rPr>
      </w:pPr>
      <w:bookmarkStart w:colFirst="0" w:colLast="0" w:name="_lips9wre8r7n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Monash 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Master of Finance,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widowControl w:val="0"/>
        <w:spacing w:before="0" w:lineRule="auto"/>
        <w:rPr>
          <w:rFonts w:ascii="Arial" w:cs="Arial" w:eastAsia="Arial" w:hAnsi="Arial"/>
        </w:rPr>
      </w:pPr>
      <w:bookmarkStart w:colFirst="0" w:colLast="0" w:name="_quqyjueeb5u7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Qld University of Tech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Bachelor of Business (Marketing),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left="0" w:right="-660.4724409448818" w:firstLine="0"/>
        <w:jc w:val="left"/>
        <w:rPr>
          <w:rFonts w:ascii="Arial" w:cs="Arial" w:eastAsia="Arial" w:hAnsi="Arial"/>
        </w:rPr>
      </w:pPr>
      <w:bookmarkStart w:colFirst="0" w:colLast="0" w:name="_yl7t2pf0axm0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SKILLS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Peer Support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Empathy and compassion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Strong interpersonal skills - active listening, respectful, non-judgemental, inclusive communication skills and building rapport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rtl w:val="0"/>
        </w:rPr>
        <w:t xml:space="preserve">amiliar with local and national LGBTQ+ support services and networks.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Advocacy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Person-led, strengths-based practice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660.4724409448818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Trauma-informed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-660.4724409448818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Crisis intervention and mental health first aid accredited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right="-660.4724409448818"/>
        <w:rPr>
          <w:rFonts w:ascii="Arial" w:cs="Arial" w:eastAsia="Arial" w:hAnsi="Arial"/>
          <w:color w:val="00ab44"/>
          <w:sz w:val="28"/>
          <w:szCs w:val="28"/>
        </w:rPr>
      </w:pPr>
      <w:bookmarkStart w:colFirst="0" w:colLast="0" w:name="_5sh58lh512k2" w:id="8"/>
      <w:bookmarkEnd w:id="8"/>
      <w:r w:rsidDel="00000000" w:rsidR="00000000" w:rsidRPr="00000000">
        <w:rPr>
          <w:rFonts w:ascii="Arial" w:cs="Arial" w:eastAsia="Arial" w:hAnsi="Arial"/>
          <w:color w:val="00ab44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p3mg7hjhpd6f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Headspace National,  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Multicultural Practice Team Internship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03/2024 -  10/2024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0" w:after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Conducted focus groups to discover the support needs of international students, which Headspace identified as a  high-priority, marginalised, vulnerable cohort due to lack of services 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Drafted culturally appropriate, culturally sensitive resources to be rolled in nationally in 2025.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s3rfshlf2gwq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DIamond Valley Community 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Community Support Worker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03/2022 - 10/2024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afterAutospacing="0" w:line="240" w:lineRule="auto"/>
        <w:ind w:left="720" w:right="-660.4724409448818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Provided support to marginalised, vulnerable clients experiencing food and housing insecurity.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before="0" w:beforeAutospacing="0" w:line="240" w:lineRule="auto"/>
        <w:ind w:left="720" w:right="-660.4724409448818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Conducted over 400 client interviews, assessed needs, and connected clients with support options and resources (food aid, material aid, referrals, advocacy). 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o3yairum74mk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Thorne Harbour Health,  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COVID19 Food Delivery Volunteer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03/2020 -  09/2020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40" w:lineRule="auto"/>
        <w:ind w:left="720" w:right="-1794.33070866141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Delivered over 1000 food packages to isolated clients, assisting with access to essential services and emotional support.  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mu43qcboozqe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Thorne Harbour Health</w:t>
      </w:r>
      <w:r w:rsidDel="00000000" w:rsidR="00000000" w:rsidRPr="00000000">
        <w:rPr>
          <w:rFonts w:ascii="Arial" w:cs="Arial" w:eastAsia="Arial" w:hAnsi="Arial"/>
          <w:color w:val="353744"/>
          <w:sz w:val="24"/>
          <w:szCs w:val="24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rtl w:val="0"/>
        </w:rPr>
        <w:t xml:space="preserve">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Peer Support Group Facilitator,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12/2019 -  11/2020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Ran a weekly peer support group for LGBTQ</w:t>
      </w:r>
      <w:r w:rsidDel="00000000" w:rsidR="00000000" w:rsidRPr="00000000">
        <w:rPr>
          <w:rFonts w:ascii="Arial" w:cs="Arial" w:eastAsia="Arial" w:hAnsi="Arial"/>
          <w:rtl w:val="0"/>
        </w:rPr>
        <w:t xml:space="preserve">IA+ regarding AOD issues, relapse prevention, sleep, nutrition, sexual &amp; mental health, and harm reduction.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before="0" w:beforeAutospacing="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a</w:t>
      </w:r>
      <w:r w:rsidDel="00000000" w:rsidR="00000000" w:rsidRPr="00000000">
        <w:rPr>
          <w:rFonts w:ascii="Arial" w:cs="Arial" w:eastAsia="Arial" w:hAnsi="Arial"/>
          <w:rtl w:val="0"/>
        </w:rPr>
        <w:t xml:space="preserve"> safe and inclusive environment, mentoring 30+ LGBTQ+ members through empathetic, non-judgemental and respectful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g2c3ihow4aj9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Thorne Harbour Health,  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Sex-on-premises Venue Outreach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12/2018 -  11/2019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Provided support to over 100 clients at sex-on-premises venues, answering questions about sexual and mental health and providing appropriate information and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1tqxbejmpj5q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Coutts &amp; Co,  London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Senior Business Analyst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01/2016 -  09/2019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line="240" w:lineRule="auto"/>
        <w:ind w:left="720" w:right="-660.472440944881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Led ethics project analysing tax avoidance and reporting requirements.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Demonstrated </w:t>
      </w:r>
      <w:r w:rsidDel="00000000" w:rsidR="00000000" w:rsidRPr="00000000">
        <w:rPr>
          <w:rFonts w:ascii="Arial" w:cs="Arial" w:eastAsia="Arial" w:hAnsi="Arial"/>
          <w:rtl w:val="0"/>
        </w:rPr>
        <w:t xml:space="preserve">strong communication, stakeholder management and problem-solving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2lfew5ley7xm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Royal Bank of Scotland, 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Project Manager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right="-660.472440944881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06/2014 -  12/2015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widowControl w:val="0"/>
        <w:spacing w:line="240" w:lineRule="auto"/>
        <w:ind w:right="-660.4724409448818"/>
        <w:rPr>
          <w:rFonts w:ascii="Arial" w:cs="Arial" w:eastAsia="Arial" w:hAnsi="Arial"/>
          <w:b w:val="0"/>
          <w:bCs w:val="0"/>
          <w:i w:val="1"/>
          <w:iCs w:val="1"/>
          <w:color w:val="666666"/>
        </w:rPr>
      </w:pPr>
      <w:bookmarkStart w:colFirst="0" w:colLast="0" w:name="_benhkzmw4n72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National Australia Bank,  Naarm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 Project Analyst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01/2009  -  01/2014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widowControl w:val="0"/>
        <w:ind w:right="-660.4724409448818"/>
        <w:rPr>
          <w:rFonts w:ascii="Arial" w:cs="Arial" w:eastAsia="Arial" w:hAnsi="Arial"/>
        </w:rPr>
      </w:pPr>
      <w:bookmarkStart w:colFirst="0" w:colLast="0" w:name="_t3ufw7ozjs84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CERTIFICATIONS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widowControl w:val="0"/>
        <w:ind w:right="-660.4724409448818"/>
        <w:rPr>
          <w:rFonts w:ascii="Arial" w:cs="Arial" w:eastAsia="Arial" w:hAnsi="Arial"/>
        </w:rPr>
      </w:pPr>
      <w:bookmarkStart w:colFirst="0" w:colLast="0" w:name="_v52zcezc7vfk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Odyssey Institute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Alcohol and Other Drug Skill Set,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widowControl w:val="0"/>
        <w:spacing w:before="0" w:lineRule="auto"/>
        <w:rPr>
          <w:rFonts w:ascii="Arial" w:cs="Arial" w:eastAsia="Arial" w:hAnsi="Arial"/>
        </w:rPr>
      </w:pPr>
      <w:bookmarkStart w:colFirst="0" w:colLast="0" w:name="_pb3s3soh367w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Victorian State Government 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Working With Children Check,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0"/>
        <w:spacing w:before="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bookmarkStart w:colFirst="0" w:colLast="0" w:name="_jvg1599mu9do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SMART Recovery Australia 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 Peer Support Facilitator Training,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2018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spacing w:before="0" w:lineRule="auto"/>
        <w:ind w:right="-660.4724409448818"/>
        <w:rPr>
          <w:rFonts w:ascii="Arial" w:cs="Arial" w:eastAsia="Arial" w:hAnsi="Arial"/>
          <w:color w:val="666666"/>
          <w:sz w:val="20"/>
          <w:szCs w:val="20"/>
        </w:rPr>
      </w:pPr>
      <w:bookmarkStart w:colFirst="0" w:colLast="0" w:name="_w5nisiahm3qp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Mental Health First Aid Australia -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Mental Health First Aid,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2021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0"/>
        <w:spacing w:before="0" w:lineRule="auto"/>
        <w:ind w:right="-660.4724409448818"/>
        <w:rPr>
          <w:rFonts w:ascii="Arial" w:cs="Arial" w:eastAsia="Arial" w:hAnsi="Arial"/>
        </w:rPr>
      </w:pPr>
      <w:bookmarkStart w:colFirst="0" w:colLast="0" w:name="_eujltsugzcie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Vicroads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rtl w:val="0"/>
        </w:rPr>
        <w:t xml:space="preserve">- Victorian Driver’s Licence -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2006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ishantdougall@gmail.com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