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6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55"/>
        <w:gridCol w:w="3964"/>
        <w:gridCol w:w="48"/>
        <w:tblGridChange w:id="0">
          <w:tblGrid>
            <w:gridCol w:w="7655"/>
            <w:gridCol w:w="3964"/>
            <w:gridCol w:w="48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gridSpan w:val="2"/>
            <w:shd w:fill="6b7fa9" w:val="clear"/>
            <w:vAlign w:val="center"/>
          </w:tcPr>
          <w:p w:rsidR="00000000" w:rsidDel="00000000" w:rsidP="00000000" w:rsidRDefault="00000000" w:rsidRPr="00000000" w14:paraId="00000003">
            <w:pPr>
              <w:spacing w:line="300" w:lineRule="auto"/>
              <w:jc w:val="center"/>
              <w:rPr>
                <w:rFonts w:ascii="Nunito" w:cs="Nunito" w:eastAsia="Nunito" w:hAnsi="Nunito"/>
                <w:color w:val="ffffff"/>
                <w:sz w:val="56"/>
                <w:szCs w:val="56"/>
              </w:rPr>
            </w:pPr>
            <w:r w:rsidDel="00000000" w:rsidR="00000000" w:rsidRPr="00000000">
              <w:rPr>
                <w:rFonts w:ascii="Nunito" w:cs="Nunito" w:eastAsia="Nunito" w:hAnsi="Nunito"/>
                <w:color w:val="ffffff"/>
                <w:sz w:val="56"/>
                <w:szCs w:val="56"/>
                <w:rtl w:val="0"/>
              </w:rPr>
              <w:t xml:space="preserve">EXPERIENCED RESUME FORMAT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3317875</wp:posOffset>
                      </wp:positionH>
                      <wp:positionV relativeFrom="paragraph">
                        <wp:posOffset>548005</wp:posOffset>
                      </wp:positionV>
                      <wp:extent cx="0" cy="12700"/>
                      <wp:effectExtent b="0" l="0" r="0" t="0"/>
                      <wp:wrapNone/>
                      <wp:docPr id="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7563" y="3780000"/>
                                <a:ext cx="396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3317875</wp:posOffset>
                      </wp:positionH>
                      <wp:positionV relativeFrom="paragraph">
                        <wp:posOffset>548005</wp:posOffset>
                      </wp:positionV>
                      <wp:extent cx="0" cy="12700"/>
                      <wp:effectExtent b="0" l="0" r="0" t="0"/>
                      <wp:wrapNone/>
                      <wp:docPr id="3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By Resume Genius</w:t>
            </w:r>
          </w:p>
        </w:tc>
      </w:tr>
      <w:tr>
        <w:trPr>
          <w:cantSplit w:val="0"/>
          <w:trHeight w:val="131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94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394"/>
              <w:tblGridChange w:id="0">
                <w:tblGrid>
                  <w:gridCol w:w="7394"/>
                </w:tblGrid>
              </w:tblGridChange>
            </w:tblGrid>
            <w:tr>
              <w:trPr>
                <w:cantSplit w:val="0"/>
                <w:trHeight w:val="256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Nunito" w:cs="Nunito" w:eastAsia="Nunito" w:hAnsi="Nunito"/>
                      <w:b w:val="1"/>
                      <w:bCs w:val="1"/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5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Nunito" w:cs="Nunito" w:eastAsia="Nunito" w:hAnsi="Nunito"/>
                      <w:b w:val="1"/>
                      <w:bCs w:val="1"/>
                      <w:color w:val="ffff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RESUME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8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Experienced mid-level sales manager professional with 10+ years of expertise in computer sales. Proven track record of creating and implementing sales and marketing tactics to increase long-term clients, and ensuring sales goals and customer satisfaction are met. Successfully added 200+ new long-term clients at Boston Tech Inc., equating to an average of an additional $500K in gross revenue annually.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73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A">
                  <w:pPr>
                    <w:rPr>
                      <w:rFonts w:ascii="Nunito" w:cs="Nunito" w:eastAsia="Nunito" w:hAnsi="Nunito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77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B">
                  <w:pPr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CORE COMPETENCIES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Sales development | Customer Service | Prospecting | Market analysis | Product knowledge | Sales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3" w:hRule="atLeast"/>
                <w:tblHeader w:val="0"/>
              </w:trPr>
              <w:tc>
                <w:tcPr>
                  <w:shd w:fill="ffffff" w:val="clear"/>
                  <w:vAlign w:val="bottom"/>
                </w:tcPr>
                <w:p w:rsidR="00000000" w:rsidDel="00000000" w:rsidP="00000000" w:rsidRDefault="00000000" w:rsidRPr="00000000" w14:paraId="0000000D">
                  <w:pPr>
                    <w:rPr>
                      <w:rFonts w:ascii="Nunito" w:cs="Nunito" w:eastAsia="Nunito" w:hAnsi="Nunito"/>
                      <w:color w:val="6b7fa9"/>
                      <w:sz w:val="16.666666666666668"/>
                      <w:szCs w:val="16.666666666666668"/>
                      <w:vertAlign w:val="superscript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19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Nunito" w:cs="Nunito" w:eastAsia="Nunito" w:hAnsi="Nunito"/>
                      <w:color w:val="262626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PROFESSIONAL EXPERIENCE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6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0F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April 2017–Present | Boston Tech Inc., Boston, MA</w:t>
                  </w:r>
                </w:p>
                <w:p w:rsidR="00000000" w:rsidDel="00000000" w:rsidP="00000000" w:rsidRDefault="00000000" w:rsidRPr="00000000" w14:paraId="00000010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rtl w:val="0"/>
                    </w:rPr>
                    <w:t xml:space="preserve">Sales Manager </w:t>
                  </w:r>
                </w:p>
                <w:p w:rsidR="00000000" w:rsidDel="00000000" w:rsidP="00000000" w:rsidRDefault="00000000" w:rsidRPr="00000000" w14:paraId="00000011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493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Promoted to sales manager after 3 years for increasing long-term clients, successfully conducting sales campaigns, and consistently meeting sales goals</w:t>
                  </w:r>
                </w:p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 full-scale sales operations, including strategy development and execution, and regional sales team recruitment and training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Oversaw creation and implementation of 3 key sales campaigns worth $2M. Led development of sales tactics and grew a team of 30+ creative sales and marketing staff</w:t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Strategize with senior management, setting department-wide annual sales goals based on previous-year returns and desired projected growth </w:t>
                  </w:r>
                </w:p>
              </w:tc>
            </w:tr>
            <w:tr>
              <w:trPr>
                <w:cantSplit w:val="0"/>
                <w:trHeight w:val="161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line="360" w:lineRule="auto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93" w:hRule="atLeast"/>
                <w:tblHeader w:val="0"/>
              </w:trPr>
              <w:tc>
                <w:tcPr>
                  <w:shd w:fill="ffffff" w:val="clear"/>
                </w:tcPr>
                <w:p w:rsidR="00000000" w:rsidDel="00000000" w:rsidP="00000000" w:rsidRDefault="00000000" w:rsidRPr="00000000" w14:paraId="00000017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January 2014–March 2017 | Boston Tech Inc., Boston, MA</w:t>
                  </w:r>
                </w:p>
                <w:p w:rsidR="00000000" w:rsidDel="00000000" w:rsidP="00000000" w:rsidRDefault="00000000" w:rsidRPr="00000000" w14:paraId="00000018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rtl w:val="0"/>
                    </w:rPr>
                    <w:t xml:space="preserve">Sales Manager Associate</w:t>
                  </w:r>
                </w:p>
                <w:p w:rsidR="00000000" w:rsidDel="00000000" w:rsidP="00000000" w:rsidRDefault="00000000" w:rsidRPr="00000000" w14:paraId="00000019">
                  <w:pPr>
                    <w:spacing w:line="276" w:lineRule="auto"/>
                    <w:ind w:right="567"/>
                    <w:rPr>
                      <w:rFonts w:ascii="Nunito" w:cs="Nunito" w:eastAsia="Nunito" w:hAnsi="Nunito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559" w:hRule="atLeast"/>
                <w:tblHeader w:val="0"/>
              </w:trPr>
              <w:tc>
                <w:tcPr>
                  <w:shd w:fill="ffffff" w:val="clear"/>
                  <w:vAlign w:val="center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Managed a portfolio of 50+ long-term clients. Met weekly with 5+ clients to analyze sales needs and identify new business opportunities</w:t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Spearheaded and developed 4 quarterly sales mail campaigns in accordance with annual sales targets and budgets, resulting in 15 new company clients and total additional annual revenue of $200K</w:t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Provided training and direction to 5 junior sales associates on their quarterly sales quotas, sales pitch, and closing strategies. Provided constructive feedback when necessary</w:t>
                  </w:r>
                </w:p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Consistently given over 95% approval rate with clients and colleagues</w:t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85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46"/>
              <w:gridCol w:w="3110"/>
              <w:tblGridChange w:id="0">
                <w:tblGrid>
                  <w:gridCol w:w="746"/>
                  <w:gridCol w:w="3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3">
                  <w:pPr>
                    <w:ind w:right="39"/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1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(617) 828-9045</w:t>
                  </w:r>
                </w:p>
              </w:tc>
            </w:tr>
            <w:tr>
              <w:trPr>
                <w:cantSplit w:val="0"/>
                <w:trHeight w:val="693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98426</wp:posOffset>
                        </wp:positionH>
                        <wp:positionV relativeFrom="paragraph">
                          <wp:posOffset>-415924</wp:posOffset>
                        </wp:positionV>
                        <wp:extent cx="228600" cy="228600"/>
                        <wp:effectExtent b="0" l="0" r="0" t="0"/>
                        <wp:wrapNone/>
                        <wp:docPr id="3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98426</wp:posOffset>
                        </wp:positionH>
                        <wp:positionV relativeFrom="paragraph">
                          <wp:posOffset>20955</wp:posOffset>
                        </wp:positionV>
                        <wp:extent cx="228600" cy="228600"/>
                        <wp:effectExtent b="0" l="0" r="0" t="0"/>
                        <wp:wrapNone/>
                        <wp:docPr id="33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111762</wp:posOffset>
                        </wp:positionH>
                        <wp:positionV relativeFrom="paragraph">
                          <wp:posOffset>457200</wp:posOffset>
                        </wp:positionV>
                        <wp:extent cx="228600" cy="228600"/>
                        <wp:effectExtent b="0" l="0" r="0" t="0"/>
                        <wp:wrapNone/>
                        <wp:docPr id="3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youremail@email.com</w:t>
                  </w:r>
                </w:p>
              </w:tc>
            </w:tr>
            <w:tr>
              <w:trPr>
                <w:cantSplit w:val="0"/>
                <w:trHeight w:val="698" w:hRule="atLeast"/>
                <w:tblHeader w:val="0"/>
              </w:trPr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rFonts w:ascii="Nunito" w:cs="Nunito" w:eastAsia="Nunito" w:hAnsi="Nunito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6f6f6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linkedin.com/in/yourprofile/</w:t>
                  </w:r>
                </w:p>
              </w:tc>
            </w:tr>
            <w:tr>
              <w:trPr>
                <w:cantSplit w:val="0"/>
                <w:trHeight w:val="587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rFonts w:ascii="Nunito" w:cs="Nunito" w:eastAsia="Nunito" w:hAnsi="Nunito"/>
                      <w:color w:val="00000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4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EDUCATION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  <w:rtl w:val="0"/>
                    </w:rPr>
                    <w:t xml:space="preserve">Master of Business Administration</w:t>
                  </w:r>
                </w:p>
                <w:p w:rsidR="00000000" w:rsidDel="00000000" w:rsidP="00000000" w:rsidRDefault="00000000" w:rsidRPr="00000000" w14:paraId="00000030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University of Massachusetts </w:t>
                  </w:r>
                </w:p>
                <w:p w:rsidR="00000000" w:rsidDel="00000000" w:rsidP="00000000" w:rsidRDefault="00000000" w:rsidRPr="00000000" w14:paraId="00000031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May 2017</w:t>
                  </w:r>
                </w:p>
                <w:p w:rsidR="00000000" w:rsidDel="00000000" w:rsidP="00000000" w:rsidRDefault="00000000" w:rsidRPr="00000000" w14:paraId="00000032">
                  <w:pPr>
                    <w:ind w:left="227" w:firstLine="0"/>
                    <w:rPr>
                      <w:rFonts w:ascii="Nunito" w:cs="Nunito" w:eastAsia="Nunito" w:hAnsi="Nunito"/>
                      <w:i w:val="1"/>
                      <w:iCs w:val="1"/>
                      <w:color w:val="000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42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ind w:left="227" w:firstLine="0"/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000000"/>
                      <w:rtl w:val="0"/>
                    </w:rPr>
                    <w:t xml:space="preserve">Bachelor in Business Administration</w:t>
                  </w:r>
                </w:p>
                <w:p w:rsidR="00000000" w:rsidDel="00000000" w:rsidP="00000000" w:rsidRDefault="00000000" w:rsidRPr="00000000" w14:paraId="00000035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Pennsylvania State University </w:t>
                  </w:r>
                </w:p>
                <w:p w:rsidR="00000000" w:rsidDel="00000000" w:rsidP="00000000" w:rsidRDefault="00000000" w:rsidRPr="00000000" w14:paraId="00000036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June 2012</w:t>
                  </w:r>
                </w:p>
                <w:p w:rsidR="00000000" w:rsidDel="00000000" w:rsidP="00000000" w:rsidRDefault="00000000" w:rsidRPr="00000000" w14:paraId="00000037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32" w:hRule="atLeast"/>
                <w:tblHeader w:val="0"/>
              </w:trPr>
              <w:tc>
                <w:tcPr>
                  <w:gridSpan w:val="2"/>
                  <w:shd w:fill="f6f6f6" w:val="clear"/>
                  <w:vAlign w:val="center"/>
                </w:tcPr>
                <w:p w:rsidR="00000000" w:rsidDel="00000000" w:rsidP="00000000" w:rsidRDefault="00000000" w:rsidRPr="00000000" w14:paraId="00000039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bCs w:val="1"/>
                      <w:color w:val="6b7fa9"/>
                      <w:sz w:val="40"/>
                      <w:szCs w:val="40"/>
                      <w:vertAlign w:val="superscript"/>
                      <w:rtl w:val="0"/>
                    </w:rPr>
                    <w:t xml:space="preserve">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B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Market strategy &amp; research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D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Financial forecasting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3F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Customer &amp; client management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1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Active listening skills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3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Sales planning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5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Customer service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7">
                  <w:pPr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Conflict management &amp; resolution</w:t>
                  </w:r>
                </w:p>
              </w:tc>
            </w:tr>
            <w:tr>
              <w:trPr>
                <w:cantSplit w:val="0"/>
                <w:trHeight w:val="580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9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Contract negotiation</w:t>
                  </w:r>
                </w:p>
              </w:tc>
            </w:tr>
            <w:tr>
              <w:trPr>
                <w:cantSplit w:val="0"/>
                <w:trHeight w:val="1383" w:hRule="atLeast"/>
                <w:tblHeader w:val="0"/>
              </w:trPr>
              <w:tc>
                <w:tcPr>
                  <w:gridSpan w:val="2"/>
                  <w:shd w:fill="f6f6f6" w:val="clear"/>
                </w:tcPr>
                <w:p w:rsidR="00000000" w:rsidDel="00000000" w:rsidP="00000000" w:rsidRDefault="00000000" w:rsidRPr="00000000" w14:paraId="0000004B">
                  <w:pPr>
                    <w:spacing w:line="360" w:lineRule="auto"/>
                    <w:ind w:left="227" w:firstLine="0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Microsoft Office &amp; Google suite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0" w:top="284" w:left="284" w:right="28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TW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23F15"/>
    <w:rPr>
      <w:rFonts w:eastAsiaTheme="minorHAns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923F15"/>
    <w:pPr>
      <w:spacing w:after="100" w:afterAutospacing="1" w:before="100" w:beforeAutospacing="1"/>
    </w:pPr>
    <w:rPr>
      <w:lang w:eastAsia="en-IN" w:val="en-IN"/>
    </w:rPr>
  </w:style>
  <w:style w:type="paragraph" w:styleId="ListParagraph">
    <w:name w:val="List Paragraph"/>
    <w:basedOn w:val="Normal"/>
    <w:uiPriority w:val="34"/>
    <w:qFormat w:val="1"/>
    <w:rsid w:val="00923F15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 w:val="en-IN"/>
    </w:rPr>
  </w:style>
  <w:style w:type="paragraph" w:styleId="NoSpacing">
    <w:name w:val="No Spacing"/>
    <w:uiPriority w:val="1"/>
    <w:qFormat w:val="1"/>
    <w:rsid w:val="00A04821"/>
    <w:rPr>
      <w:rFonts w:eastAsia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706122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  <w:lang w:eastAsia="en-US" w:val="en-IN"/>
    </w:rPr>
  </w:style>
  <w:style w:type="character" w:styleId="HeaderChar" w:customStyle="1">
    <w:name w:val="Header Char"/>
    <w:basedOn w:val="DefaultParagraphFont"/>
    <w:link w:val="Header"/>
    <w:uiPriority w:val="99"/>
    <w:rsid w:val="00706122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706122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sz w:val="22"/>
      <w:szCs w:val="22"/>
      <w:lang w:eastAsia="en-US" w:val="en-IN"/>
    </w:rPr>
  </w:style>
  <w:style w:type="character" w:styleId="FooterChar" w:customStyle="1">
    <w:name w:val="Footer Char"/>
    <w:basedOn w:val="DefaultParagraphFont"/>
    <w:link w:val="Footer"/>
    <w:uiPriority w:val="99"/>
    <w:rsid w:val="00706122"/>
    <w:rPr>
      <w:rFonts w:eastAsiaTheme="minorHAns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826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267F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eQNA08rOtVzxPj/4WawSR8ckvg==">CgMxLjA4AHIhMWpPdzRfVHBzZkJ6Q0xOS25ZV2xlVVNRcmZmdjlpT2dY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2023-08-08T04:23:00Z</dcterms:created>
  <dc:creator>Lourdes Arroyave</dc:creator>
</cp:coreProperties>
</file>