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>
        <w:rPr>
          <w:b/>
          <w:color w:val="1B1C1D"/>
        </w:rPr>
        <w:t>Resume</w:t>
      </w:r>
    </w:p>
    <w:p w14:paraId="00000002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>
        <w:rPr>
          <w:b/>
          <w:color w:val="1B1C1D"/>
        </w:rPr>
        <w:t>Nishant Dougall</w:t>
      </w:r>
    </w:p>
    <w:p w14:paraId="671239C0" w14:textId="293A4C50" w:rsidR="009D29F1" w:rsidRDefault="00BF25A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>
        <w:rPr>
          <w:b/>
          <w:color w:val="1B1C1D"/>
        </w:rPr>
        <w:t>Support Worker | Empath | Trauma-informed | Capricorn</w:t>
      </w:r>
    </w:p>
    <w:p w14:paraId="00000003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B1C1D"/>
        </w:rPr>
      </w:pPr>
      <w:r>
        <w:rPr>
          <w:color w:val="1B1C1D"/>
        </w:rPr>
        <w:t xml:space="preserve">0412 202 666 | </w:t>
      </w:r>
      <w:hyperlink r:id="rId5">
        <w:r w:rsidR="00CC6BEC">
          <w:rPr>
            <w:color w:val="1155CC"/>
            <w:u w:val="single"/>
          </w:rPr>
          <w:t>nishantdougall@gmail.com</w:t>
        </w:r>
      </w:hyperlink>
      <w:r>
        <w:rPr>
          <w:color w:val="1B1C1D"/>
        </w:rPr>
        <w:t xml:space="preserve"> </w:t>
      </w:r>
    </w:p>
    <w:p w14:paraId="00000004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>
        <w:rPr>
          <w:b/>
          <w:color w:val="1B1C1D"/>
        </w:rPr>
        <w:t>Summary</w:t>
      </w:r>
    </w:p>
    <w:p w14:paraId="5D281951" w14:textId="77777777" w:rsidR="00A44967" w:rsidRDefault="00A44967" w:rsidP="00DA72F6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Queer, neurodivergent, gender-diverse person of </w:t>
      </w:r>
      <w:proofErr w:type="spellStart"/>
      <w:r>
        <w:t>color</w:t>
      </w:r>
      <w:proofErr w:type="spellEnd"/>
      <w:r>
        <w:t xml:space="preserve"> with 4+ years of experience in community services, specializing in client care, working with people with complex needs, and conducting initial assessments. Proven ability to support clients with complex needs – have completed 400+ needs assessments with marginalized and disenfranchised individuals, including people experiencing housing insecurity and/or homelessness. Strong organizational and interpersonal skills honed over 9+ years in the banking sector. Seeking to work for organizations that are creating meaningful change and supporting marginalized and vulnerable cohorts, specifically those making progress towards ending the housing crisis.</w:t>
      </w:r>
    </w:p>
    <w:p w14:paraId="3751A990" w14:textId="166FE16F" w:rsidR="00DA72F6" w:rsidRPr="00DA72F6" w:rsidRDefault="00DA72F6" w:rsidP="00DA72F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</w:rPr>
      </w:pPr>
      <w:r w:rsidRPr="00DA72F6">
        <w:rPr>
          <w:b/>
          <w:bCs/>
        </w:rPr>
        <w:t>Skills</w:t>
      </w:r>
    </w:p>
    <w:p w14:paraId="52E2BA46" w14:textId="09B5731F" w:rsidR="00DA72F6" w:rsidRPr="00DA72F6" w:rsidRDefault="00DA72F6" w:rsidP="00DA7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1B1C1D"/>
        </w:rPr>
      </w:pPr>
      <w:r w:rsidRPr="00DA72F6">
        <w:rPr>
          <w:b/>
          <w:bCs/>
        </w:rPr>
        <w:t>Client-</w:t>
      </w:r>
      <w:r w:rsidR="009D29F1" w:rsidRPr="00DA72F6">
        <w:rPr>
          <w:b/>
          <w:bCs/>
        </w:rPr>
        <w:t>centred</w:t>
      </w:r>
      <w:r w:rsidRPr="00DA72F6">
        <w:rPr>
          <w:b/>
          <w:bCs/>
        </w:rPr>
        <w:t xml:space="preserve"> Services: </w:t>
      </w:r>
      <w:r w:rsidRPr="00DA72F6">
        <w:rPr>
          <w:color w:val="1B1C1D"/>
        </w:rPr>
        <w:t>Crisis intervention, assessment, prioritization, accommodation assistance, financial assistance.</w:t>
      </w:r>
    </w:p>
    <w:p w14:paraId="5F10FBC6" w14:textId="77777777" w:rsidR="00DA72F6" w:rsidRPr="00DA72F6" w:rsidRDefault="00DA72F6" w:rsidP="00DA7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1B1C1D"/>
        </w:rPr>
      </w:pPr>
      <w:r w:rsidRPr="00DA72F6">
        <w:rPr>
          <w:b/>
          <w:bCs/>
        </w:rPr>
        <w:t xml:space="preserve">Engagement and Advocacy: Rapport </w:t>
      </w:r>
      <w:r w:rsidRPr="00DA72F6">
        <w:rPr>
          <w:color w:val="1B1C1D"/>
        </w:rPr>
        <w:t>building, client engagement, advocacy for client needs.</w:t>
      </w:r>
    </w:p>
    <w:p w14:paraId="2997CDCC" w14:textId="77777777" w:rsidR="00DA72F6" w:rsidRPr="00DA72F6" w:rsidRDefault="00DA72F6" w:rsidP="00DA7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1B1C1D"/>
        </w:rPr>
      </w:pPr>
      <w:r w:rsidRPr="00DA72F6">
        <w:rPr>
          <w:b/>
          <w:bCs/>
          <w:color w:val="1B1C1D"/>
        </w:rPr>
        <w:t>Assessment and Case Management:</w:t>
      </w:r>
      <w:r w:rsidRPr="00DA72F6">
        <w:rPr>
          <w:color w:val="1B1C1D"/>
        </w:rPr>
        <w:t xml:space="preserve"> Assessment tools, caseload management, support plan development.</w:t>
      </w:r>
    </w:p>
    <w:p w14:paraId="3FBED00B" w14:textId="77777777" w:rsidR="00DA72F6" w:rsidRPr="00DA72F6" w:rsidRDefault="00DA72F6" w:rsidP="00DA7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1B1C1D"/>
        </w:rPr>
      </w:pPr>
      <w:r w:rsidRPr="00DA72F6">
        <w:rPr>
          <w:b/>
          <w:bCs/>
          <w:color w:val="1B1C1D"/>
        </w:rPr>
        <w:t>Collaboration and Communication:</w:t>
      </w:r>
      <w:r w:rsidRPr="00DA72F6">
        <w:rPr>
          <w:color w:val="1B1C1D"/>
        </w:rPr>
        <w:t xml:space="preserve"> Teamwork, inter-agency collaboration, verbal and written communication, report writing.</w:t>
      </w:r>
    </w:p>
    <w:p w14:paraId="16401409" w14:textId="77777777" w:rsidR="00DA72F6" w:rsidRPr="00DA72F6" w:rsidRDefault="00DA72F6" w:rsidP="00DA7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1B1C1D"/>
        </w:rPr>
      </w:pPr>
      <w:r w:rsidRPr="00DA72F6">
        <w:rPr>
          <w:b/>
          <w:bCs/>
          <w:color w:val="1B1C1D"/>
        </w:rPr>
        <w:t>Cultural Sensitivity: Working</w:t>
      </w:r>
      <w:r w:rsidRPr="00DA72F6">
        <w:rPr>
          <w:color w:val="1B1C1D"/>
        </w:rPr>
        <w:t xml:space="preserve"> with diverse populations, building relationships with people from various backgrounds.</w:t>
      </w:r>
    </w:p>
    <w:p w14:paraId="334D4F2C" w14:textId="77777777" w:rsidR="00DA72F6" w:rsidRPr="00DA72F6" w:rsidRDefault="00DA72F6" w:rsidP="00DA7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1B1C1D"/>
        </w:rPr>
      </w:pPr>
      <w:r w:rsidRPr="00DA72F6">
        <w:rPr>
          <w:b/>
          <w:bCs/>
          <w:color w:val="1B1C1D"/>
        </w:rPr>
        <w:t>Organization and Technical Proficiency:</w:t>
      </w:r>
      <w:r w:rsidRPr="00DA72F6">
        <w:rPr>
          <w:color w:val="1B1C1D"/>
        </w:rPr>
        <w:t xml:space="preserve"> Time management, task prioritization, PC-based office applications, internet proficiency, client record management systems.</w:t>
      </w:r>
    </w:p>
    <w:p w14:paraId="29681344" w14:textId="77777777" w:rsidR="007902B3" w:rsidRDefault="007902B3" w:rsidP="007902B3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0A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B1C1D"/>
        </w:rPr>
      </w:pPr>
      <w:r>
        <w:rPr>
          <w:b/>
          <w:color w:val="1B1C1D"/>
        </w:rPr>
        <w:t>Experience</w:t>
      </w:r>
    </w:p>
    <w:p w14:paraId="6DA16BA8" w14:textId="77777777" w:rsidR="00D81D29" w:rsidRDefault="00D81D29" w:rsidP="00D81D29">
      <w:pPr>
        <w:pStyle w:val="NormalWeb"/>
        <w:numPr>
          <w:ilvl w:val="0"/>
          <w:numId w:val="32"/>
        </w:numPr>
        <w:spacing w:before="12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  <w:sz w:val="22"/>
          <w:szCs w:val="22"/>
        </w:rPr>
        <w:t>Multicultural Practice Project Intern</w:t>
      </w:r>
    </w:p>
    <w:p w14:paraId="64AC10A7" w14:textId="77777777" w:rsidR="00D81D29" w:rsidRDefault="00D81D29" w:rsidP="00D81D29">
      <w:pPr>
        <w:pStyle w:val="NormalWeb"/>
        <w:numPr>
          <w:ilvl w:val="0"/>
          <w:numId w:val="3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headspace National - Naarm, VIC (03/2024 - 10/2024)</w:t>
      </w:r>
    </w:p>
    <w:p w14:paraId="3807C3FD" w14:textId="77777777" w:rsidR="00D81D29" w:rsidRDefault="00D81D29" w:rsidP="00D81D29">
      <w:pPr>
        <w:pStyle w:val="NormalWeb"/>
        <w:numPr>
          <w:ilvl w:val="0"/>
          <w:numId w:val="3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Co-designed culturally appropriate mental health resources for international students, ensuring inclusivity and accessibility for diverse student populations.</w:t>
      </w:r>
    </w:p>
    <w:p w14:paraId="1CF69B47" w14:textId="77777777" w:rsidR="00D81D29" w:rsidRDefault="00D81D29" w:rsidP="00D81D29">
      <w:pPr>
        <w:pStyle w:val="NormalWeb"/>
        <w:numPr>
          <w:ilvl w:val="0"/>
          <w:numId w:val="35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Facilitated six focus groups with thirty-six international students, gathering insights and feedback on mental health resources to inform service delivery improvements.</w:t>
      </w:r>
    </w:p>
    <w:p w14:paraId="3BAFA884" w14:textId="77777777" w:rsidR="00D81D29" w:rsidRDefault="00D81D29" w:rsidP="00D81D29">
      <w:pPr>
        <w:pStyle w:val="NormalWeb"/>
        <w:numPr>
          <w:ilvl w:val="0"/>
          <w:numId w:val="36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Drafted a research report with recommendations for culturally appropriate resource implementation, addressing the unique mental health needs of international students, to be rolled out nationally in Q4 2025.</w:t>
      </w:r>
    </w:p>
    <w:p w14:paraId="5CE0B2DB" w14:textId="77777777" w:rsidR="00D81D29" w:rsidRDefault="00D81D29" w:rsidP="00D81D29">
      <w:pPr>
        <w:pStyle w:val="NormalWeb"/>
        <w:numPr>
          <w:ilvl w:val="0"/>
          <w:numId w:val="37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  <w:sz w:val="22"/>
          <w:szCs w:val="22"/>
        </w:rPr>
        <w:t>Client Support Worker</w:t>
      </w:r>
    </w:p>
    <w:p w14:paraId="333A72C5" w14:textId="77777777" w:rsidR="00D81D29" w:rsidRDefault="00D81D29" w:rsidP="00D81D29">
      <w:pPr>
        <w:pStyle w:val="NormalWeb"/>
        <w:numPr>
          <w:ilvl w:val="0"/>
          <w:numId w:val="38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Diamond Valley Community Support (DVCS), VIC (03/2022 - 03/2024)</w:t>
      </w:r>
    </w:p>
    <w:p w14:paraId="6451C907" w14:textId="77777777" w:rsidR="00D81D29" w:rsidRDefault="00D81D29" w:rsidP="00D81D29">
      <w:pPr>
        <w:pStyle w:val="NormalWeb"/>
        <w:numPr>
          <w:ilvl w:val="0"/>
          <w:numId w:val="39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Provided client-</w:t>
      </w:r>
      <w:proofErr w:type="spellStart"/>
      <w:r>
        <w:rPr>
          <w:rFonts w:ascii="Arial" w:hAnsi="Arial" w:cs="Arial"/>
          <w:color w:val="1B1C1D"/>
          <w:sz w:val="22"/>
          <w:szCs w:val="22"/>
        </w:rPr>
        <w:t>centered</w:t>
      </w:r>
      <w:proofErr w:type="spellEnd"/>
      <w:r>
        <w:rPr>
          <w:rFonts w:ascii="Arial" w:hAnsi="Arial" w:cs="Arial"/>
          <w:color w:val="1B1C1D"/>
          <w:sz w:val="22"/>
          <w:szCs w:val="22"/>
        </w:rPr>
        <w:t xml:space="preserve"> services and crisis intervention, integrating social justice principles into practice to address the complex needs of individuals in crisis.</w:t>
      </w:r>
    </w:p>
    <w:p w14:paraId="309A0D1A" w14:textId="77777777" w:rsidR="00D81D29" w:rsidRDefault="00D81D29" w:rsidP="00D81D29">
      <w:pPr>
        <w:pStyle w:val="NormalWeb"/>
        <w:numPr>
          <w:ilvl w:val="0"/>
          <w:numId w:val="40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lastRenderedPageBreak/>
        <w:t>Conducted over four hundred client assessments to identify needs and tailor support, ensuring that each client received individualized assistance and resources.</w:t>
      </w:r>
    </w:p>
    <w:p w14:paraId="20F56614" w14:textId="77777777" w:rsidR="00D81D29" w:rsidRDefault="00D81D29" w:rsidP="00D81D29">
      <w:pPr>
        <w:pStyle w:val="NormalWeb"/>
        <w:numPr>
          <w:ilvl w:val="0"/>
          <w:numId w:val="41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Maintained accurate records, scheduled follow-ups, and promoted client empowerment and well-being through effective case management and advocacy.</w:t>
      </w:r>
    </w:p>
    <w:p w14:paraId="0159D99F" w14:textId="77777777" w:rsidR="00D81D29" w:rsidRDefault="00D81D29" w:rsidP="00D81D29">
      <w:pPr>
        <w:pStyle w:val="NormalWeb"/>
        <w:numPr>
          <w:ilvl w:val="0"/>
          <w:numId w:val="42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  <w:sz w:val="22"/>
          <w:szCs w:val="22"/>
        </w:rPr>
        <w:t>SMART Recovery Facilitator</w:t>
      </w:r>
    </w:p>
    <w:p w14:paraId="6EFE5FC2" w14:textId="77777777" w:rsidR="00D81D29" w:rsidRDefault="00D81D29" w:rsidP="00D81D29">
      <w:pPr>
        <w:pStyle w:val="NormalWeb"/>
        <w:numPr>
          <w:ilvl w:val="0"/>
          <w:numId w:val="4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Thorne Harbour Health - Naarm, VIC (12/2019 - 11/2020)</w:t>
      </w:r>
    </w:p>
    <w:p w14:paraId="2FAC7BC2" w14:textId="77777777" w:rsidR="00D81D29" w:rsidRDefault="00D81D29" w:rsidP="00D81D29">
      <w:pPr>
        <w:pStyle w:val="NormalWeb"/>
        <w:numPr>
          <w:ilvl w:val="0"/>
          <w:numId w:val="4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Facilitated biweekly peer support meetings on AOD issues, using lived experience and a harm reduction framework to guide clients in developing coping skills and strategies.</w:t>
      </w:r>
    </w:p>
    <w:p w14:paraId="07147E3F" w14:textId="77777777" w:rsidR="00D81D29" w:rsidRDefault="00D81D29" w:rsidP="00D81D29">
      <w:pPr>
        <w:pStyle w:val="NormalWeb"/>
        <w:numPr>
          <w:ilvl w:val="0"/>
          <w:numId w:val="45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Created a safe environment for clients on their recovery journey, covering topics including relapse prevention, sleep, nutrition, HIV, sex, mental health, and mindfulness to promote holistic well-being.</w:t>
      </w:r>
    </w:p>
    <w:p w14:paraId="383BF647" w14:textId="77777777" w:rsidR="00D81D29" w:rsidRDefault="00D81D29" w:rsidP="00D81D29">
      <w:pPr>
        <w:pStyle w:val="NormalWeb"/>
        <w:numPr>
          <w:ilvl w:val="0"/>
          <w:numId w:val="46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  <w:sz w:val="22"/>
          <w:szCs w:val="22"/>
        </w:rPr>
        <w:t>Delivery Volunteer</w:t>
      </w:r>
    </w:p>
    <w:p w14:paraId="6F63CEE4" w14:textId="77777777" w:rsidR="00D81D29" w:rsidRDefault="00D81D29" w:rsidP="00D81D29">
      <w:pPr>
        <w:pStyle w:val="NormalWeb"/>
        <w:numPr>
          <w:ilvl w:val="0"/>
          <w:numId w:val="4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Thorne Harbour Health - Naarm, VIC (03/2020 - 09/2020)</w:t>
      </w:r>
    </w:p>
    <w:p w14:paraId="6304FD82" w14:textId="77777777" w:rsidR="00D81D29" w:rsidRDefault="00D81D29" w:rsidP="00D81D29">
      <w:pPr>
        <w:pStyle w:val="NormalWeb"/>
        <w:numPr>
          <w:ilvl w:val="0"/>
          <w:numId w:val="48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Distributed 2,000 food support packs to isolated, immunocompromised LGBTQIA+ clients, addressing food insecurity and providing essential support during a period of isolation.</w:t>
      </w:r>
    </w:p>
    <w:p w14:paraId="517E47A8" w14:textId="77777777" w:rsidR="00D81D29" w:rsidRDefault="00D81D29" w:rsidP="00D81D29">
      <w:pPr>
        <w:pStyle w:val="NormalWeb"/>
        <w:numPr>
          <w:ilvl w:val="0"/>
          <w:numId w:val="49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Managed client visits and communications, ensuring prompt delivery of essential support to meet the urgent needs of vulnerable clients.</w:t>
      </w:r>
    </w:p>
    <w:p w14:paraId="748FD34B" w14:textId="77777777" w:rsidR="00D81D29" w:rsidRDefault="00D81D29" w:rsidP="00D81D29">
      <w:pPr>
        <w:pStyle w:val="NormalWeb"/>
        <w:numPr>
          <w:ilvl w:val="0"/>
          <w:numId w:val="50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  <w:sz w:val="22"/>
          <w:szCs w:val="22"/>
        </w:rPr>
        <w:t>Sex-on-premises Venue SOPV Outreach</w:t>
      </w:r>
    </w:p>
    <w:p w14:paraId="4CA9C73A" w14:textId="77777777" w:rsidR="00D81D29" w:rsidRDefault="00D81D29" w:rsidP="00D81D29">
      <w:pPr>
        <w:pStyle w:val="NormalWeb"/>
        <w:numPr>
          <w:ilvl w:val="0"/>
          <w:numId w:val="51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Thorne Harbour Health - Naarm, VIC (12/2018 - 11/2019)</w:t>
      </w:r>
    </w:p>
    <w:p w14:paraId="284CD3F7" w14:textId="77777777" w:rsidR="00D81D29" w:rsidRDefault="00D81D29" w:rsidP="00D81D29">
      <w:pPr>
        <w:pStyle w:val="NormalWeb"/>
        <w:numPr>
          <w:ilvl w:val="0"/>
          <w:numId w:val="52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Provided sexual health and HIV support to clients at Sex-on-Premises Venues (SOPVs), offering harm reduction resources and education to promote safe sexual practices.</w:t>
      </w:r>
    </w:p>
    <w:p w14:paraId="266C60AE" w14:textId="77777777" w:rsidR="00D81D29" w:rsidRDefault="00D81D29" w:rsidP="00D81D29">
      <w:pPr>
        <w:pStyle w:val="NormalWeb"/>
        <w:numPr>
          <w:ilvl w:val="0"/>
          <w:numId w:val="53"/>
        </w:numPr>
        <w:spacing w:before="0" w:beforeAutospacing="0" w:after="12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  <w:sz w:val="22"/>
          <w:szCs w:val="22"/>
        </w:rPr>
        <w:t>Created a non-judgmental safe space for discussions on sensitive subjects, encouraging open communication and trust to facilitate effective support and education.</w:t>
      </w:r>
    </w:p>
    <w:p w14:paraId="0000001C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B1C1D"/>
        </w:rPr>
      </w:pPr>
      <w:r>
        <w:rPr>
          <w:b/>
          <w:color w:val="1B1C1D"/>
        </w:rPr>
        <w:t>Project Manager | Royal Bank of Scotland - London | 01/2016 - 09/2018</w:t>
      </w:r>
    </w:p>
    <w:p w14:paraId="0000001D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>
        <w:rPr>
          <w:b/>
          <w:color w:val="1B1C1D"/>
        </w:rPr>
        <w:t>Business Analyst | Independent Television News (ITN) - London | 06/2014 - 12/2015</w:t>
      </w:r>
    </w:p>
    <w:p w14:paraId="0000001E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>
        <w:rPr>
          <w:b/>
          <w:color w:val="1B1C1D"/>
        </w:rPr>
        <w:t>Project Analyst | National Australia Bank - Naarm | 02/2011 - 01/2014</w:t>
      </w:r>
    </w:p>
    <w:p w14:paraId="0000001F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>
        <w:rPr>
          <w:b/>
          <w:color w:val="1B1C1D"/>
        </w:rPr>
        <w:t>Graduate Business Banker | National Australia Bank - Naarm | 01/2009 - 01/2011</w:t>
      </w:r>
    </w:p>
    <w:p w14:paraId="00000020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>
        <w:rPr>
          <w:b/>
          <w:color w:val="1B1C1D"/>
        </w:rPr>
        <w:t>Education</w:t>
      </w:r>
    </w:p>
    <w:p w14:paraId="656DD7B4" w14:textId="77777777" w:rsidR="00BF25A9" w:rsidRPr="00BF25A9" w:rsidRDefault="00000000" w:rsidP="00BF25A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 w:rsidRPr="00BF25A9">
        <w:rPr>
          <w:b/>
          <w:color w:val="1B1C1D"/>
        </w:rPr>
        <w:t xml:space="preserve">Diploma of Community Services | Melbourne Polytechnic </w:t>
      </w:r>
      <w:r w:rsidR="00BF25A9" w:rsidRPr="00BF25A9">
        <w:rPr>
          <w:b/>
          <w:color w:val="1B1C1D"/>
        </w:rPr>
        <w:t>–</w:t>
      </w:r>
      <w:r w:rsidRPr="00BF25A9">
        <w:rPr>
          <w:b/>
          <w:color w:val="1B1C1D"/>
        </w:rPr>
        <w:t xml:space="preserve"> Naarm</w:t>
      </w:r>
    </w:p>
    <w:p w14:paraId="00000022" w14:textId="7B9A319A" w:rsidR="00CC6BEC" w:rsidRPr="00BF25A9" w:rsidRDefault="00000000" w:rsidP="00BF25A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 w:rsidRPr="00BF25A9">
        <w:rPr>
          <w:b/>
          <w:color w:val="1B1C1D"/>
        </w:rPr>
        <w:t>Master of Finance: Accounting and Finance | Monash University - Naarm</w:t>
      </w:r>
    </w:p>
    <w:p w14:paraId="00000023" w14:textId="77777777" w:rsidR="00CC6BEC" w:rsidRPr="00BF25A9" w:rsidRDefault="00000000" w:rsidP="00BF25A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B1C1D"/>
        </w:rPr>
      </w:pPr>
      <w:r w:rsidRPr="00BF25A9">
        <w:rPr>
          <w:b/>
          <w:color w:val="1B1C1D"/>
        </w:rPr>
        <w:t>Bachelor of Business: Marketing | Queensland University of Technology - Meanjin</w:t>
      </w:r>
    </w:p>
    <w:p w14:paraId="00000024" w14:textId="77777777" w:rsidR="00CC6BE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B1C1D"/>
        </w:rPr>
      </w:pPr>
      <w:r>
        <w:rPr>
          <w:b/>
          <w:color w:val="1B1C1D"/>
        </w:rPr>
        <w:t>Certifications</w:t>
      </w:r>
    </w:p>
    <w:p w14:paraId="00000025" w14:textId="77777777" w:rsidR="00CC6B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rPr>
          <w:color w:val="1B1C1D"/>
        </w:rPr>
        <w:t>AOD Skills, Odyssey House Institute, (in progress)</w:t>
      </w:r>
    </w:p>
    <w:p w14:paraId="00000026" w14:textId="77777777" w:rsidR="00CC6B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B1C1D"/>
        </w:rPr>
        <w:t>Providing First Aid (CPR), St John's Ambulance, 12/2024</w:t>
      </w:r>
    </w:p>
    <w:p w14:paraId="00000027" w14:textId="77777777" w:rsidR="00CC6B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B1C1D"/>
        </w:rPr>
        <w:t>Mental Health First Aid, 12/2022</w:t>
      </w:r>
    </w:p>
    <w:p w14:paraId="00000028" w14:textId="77777777" w:rsidR="00CC6B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B1C1D"/>
        </w:rPr>
        <w:t>SMART Recovery Harm Reduction Peer Facilitator, 12/2019</w:t>
      </w:r>
    </w:p>
    <w:p w14:paraId="00000029" w14:textId="77777777" w:rsidR="00CC6B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B1C1D"/>
        </w:rPr>
        <w:t>Victorian Drivers Licence</w:t>
      </w:r>
    </w:p>
    <w:p w14:paraId="0000002B" w14:textId="39F38EF7" w:rsidR="00CC6BEC" w:rsidRPr="002777D4" w:rsidRDefault="00000000" w:rsidP="002777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1B1C1D"/>
        </w:rPr>
        <w:t>Working With Children's Check, 02/2024</w:t>
      </w:r>
    </w:p>
    <w:sectPr w:rsidR="00CC6BEC" w:rsidRPr="002777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FAF"/>
    <w:multiLevelType w:val="multilevel"/>
    <w:tmpl w:val="B3A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3326"/>
    <w:multiLevelType w:val="multilevel"/>
    <w:tmpl w:val="0DC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A6629"/>
    <w:multiLevelType w:val="multilevel"/>
    <w:tmpl w:val="019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2EA1"/>
    <w:multiLevelType w:val="multilevel"/>
    <w:tmpl w:val="283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878CC"/>
    <w:multiLevelType w:val="multilevel"/>
    <w:tmpl w:val="104A4138"/>
    <w:lvl w:ilvl="0">
      <w:start w:val="1"/>
      <w:numFmt w:val="bullet"/>
      <w:lvlText w:val="●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0EB0B15"/>
    <w:multiLevelType w:val="multilevel"/>
    <w:tmpl w:val="9B92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74201"/>
    <w:multiLevelType w:val="multilevel"/>
    <w:tmpl w:val="B34A9664"/>
    <w:lvl w:ilvl="0">
      <w:start w:val="1"/>
      <w:numFmt w:val="bullet"/>
      <w:lvlText w:val="●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3221A30"/>
    <w:multiLevelType w:val="multilevel"/>
    <w:tmpl w:val="A2DE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65A0D"/>
    <w:multiLevelType w:val="multilevel"/>
    <w:tmpl w:val="F4B4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9587B"/>
    <w:multiLevelType w:val="multilevel"/>
    <w:tmpl w:val="46C4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B1270"/>
    <w:multiLevelType w:val="multilevel"/>
    <w:tmpl w:val="156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304D2"/>
    <w:multiLevelType w:val="multilevel"/>
    <w:tmpl w:val="4FD4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86E32"/>
    <w:multiLevelType w:val="multilevel"/>
    <w:tmpl w:val="73B8DCD2"/>
    <w:lvl w:ilvl="0">
      <w:start w:val="1"/>
      <w:numFmt w:val="bullet"/>
      <w:lvlText w:val="●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26921F1"/>
    <w:multiLevelType w:val="multilevel"/>
    <w:tmpl w:val="9BB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72988"/>
    <w:multiLevelType w:val="multilevel"/>
    <w:tmpl w:val="27F6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B046D"/>
    <w:multiLevelType w:val="multilevel"/>
    <w:tmpl w:val="F70A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408A3"/>
    <w:multiLevelType w:val="multilevel"/>
    <w:tmpl w:val="0FFEFEE8"/>
    <w:lvl w:ilvl="0">
      <w:start w:val="1"/>
      <w:numFmt w:val="bullet"/>
      <w:lvlText w:val="●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8CF1635"/>
    <w:multiLevelType w:val="multilevel"/>
    <w:tmpl w:val="340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A6462"/>
    <w:multiLevelType w:val="multilevel"/>
    <w:tmpl w:val="A1C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93741"/>
    <w:multiLevelType w:val="multilevel"/>
    <w:tmpl w:val="07DA7554"/>
    <w:lvl w:ilvl="0">
      <w:start w:val="1"/>
      <w:numFmt w:val="bullet"/>
      <w:lvlText w:val="●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417727B9"/>
    <w:multiLevelType w:val="multilevel"/>
    <w:tmpl w:val="4C7A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72379"/>
    <w:multiLevelType w:val="hybridMultilevel"/>
    <w:tmpl w:val="29DE7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056DC"/>
    <w:multiLevelType w:val="multilevel"/>
    <w:tmpl w:val="F0A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5616A"/>
    <w:multiLevelType w:val="multilevel"/>
    <w:tmpl w:val="B71A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F05F2"/>
    <w:multiLevelType w:val="multilevel"/>
    <w:tmpl w:val="8B48A906"/>
    <w:lvl w:ilvl="0">
      <w:start w:val="1"/>
      <w:numFmt w:val="bullet"/>
      <w:lvlText w:val="●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5018719A"/>
    <w:multiLevelType w:val="multilevel"/>
    <w:tmpl w:val="F3B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51885"/>
    <w:multiLevelType w:val="multilevel"/>
    <w:tmpl w:val="9D1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3A3A3D"/>
    <w:multiLevelType w:val="multilevel"/>
    <w:tmpl w:val="D0D4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C7C3B"/>
    <w:multiLevelType w:val="multilevel"/>
    <w:tmpl w:val="623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146B2"/>
    <w:multiLevelType w:val="multilevel"/>
    <w:tmpl w:val="9D3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542CB"/>
    <w:multiLevelType w:val="multilevel"/>
    <w:tmpl w:val="461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C0B3E"/>
    <w:multiLevelType w:val="multilevel"/>
    <w:tmpl w:val="138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BA5590"/>
    <w:multiLevelType w:val="multilevel"/>
    <w:tmpl w:val="84F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16B4D"/>
    <w:multiLevelType w:val="multilevel"/>
    <w:tmpl w:val="58BE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00ADB"/>
    <w:multiLevelType w:val="multilevel"/>
    <w:tmpl w:val="53C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85B90"/>
    <w:multiLevelType w:val="multilevel"/>
    <w:tmpl w:val="BA8C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3F70E5"/>
    <w:multiLevelType w:val="multilevel"/>
    <w:tmpl w:val="96CEF5E2"/>
    <w:lvl w:ilvl="0">
      <w:start w:val="1"/>
      <w:numFmt w:val="bullet"/>
      <w:lvlText w:val="●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77E00CEF"/>
    <w:multiLevelType w:val="multilevel"/>
    <w:tmpl w:val="B07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D70CB"/>
    <w:multiLevelType w:val="multilevel"/>
    <w:tmpl w:val="FB7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227129">
    <w:abstractNumId w:val="6"/>
  </w:num>
  <w:num w:numId="2" w16cid:durableId="1409841215">
    <w:abstractNumId w:val="12"/>
  </w:num>
  <w:num w:numId="3" w16cid:durableId="481240065">
    <w:abstractNumId w:val="4"/>
  </w:num>
  <w:num w:numId="4" w16cid:durableId="1736389372">
    <w:abstractNumId w:val="16"/>
  </w:num>
  <w:num w:numId="5" w16cid:durableId="230970633">
    <w:abstractNumId w:val="24"/>
  </w:num>
  <w:num w:numId="6" w16cid:durableId="1504974439">
    <w:abstractNumId w:val="36"/>
  </w:num>
  <w:num w:numId="7" w16cid:durableId="765686498">
    <w:abstractNumId w:val="19"/>
  </w:num>
  <w:num w:numId="8" w16cid:durableId="1264800260">
    <w:abstractNumId w:val="0"/>
  </w:num>
  <w:num w:numId="9" w16cid:durableId="906378201">
    <w:abstractNumId w:val="21"/>
  </w:num>
  <w:num w:numId="10" w16cid:durableId="1897273962">
    <w:abstractNumId w:val="9"/>
  </w:num>
  <w:num w:numId="11" w16cid:durableId="185121414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91450969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45470759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959187609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08857865">
    <w:abstractNumId w:val="28"/>
  </w:num>
  <w:num w:numId="16" w16cid:durableId="78750660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01151390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694040441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051996859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459104945">
    <w:abstractNumId w:val="15"/>
  </w:num>
  <w:num w:numId="21" w16cid:durableId="62049859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8182634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8619637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1319191641">
    <w:abstractNumId w:val="11"/>
  </w:num>
  <w:num w:numId="25" w16cid:durableId="1577519153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965116830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66855726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60370750">
    <w:abstractNumId w:val="37"/>
  </w:num>
  <w:num w:numId="29" w16cid:durableId="174864867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499319541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183323627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34542993">
    <w:abstractNumId w:val="38"/>
  </w:num>
  <w:num w:numId="33" w16cid:durableId="53754746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373266278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 w16cid:durableId="878663821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976909353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 w16cid:durableId="203441925">
    <w:abstractNumId w:val="25"/>
  </w:num>
  <w:num w:numId="38" w16cid:durableId="149070765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2893602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 w16cid:durableId="14998096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 w16cid:durableId="18403886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 w16cid:durableId="652568194">
    <w:abstractNumId w:val="1"/>
  </w:num>
  <w:num w:numId="43" w16cid:durableId="190290848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871214842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" w16cid:durableId="4726606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 w16cid:durableId="1465388824">
    <w:abstractNumId w:val="14"/>
  </w:num>
  <w:num w:numId="47" w16cid:durableId="971207351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205260555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 w16cid:durableId="2015107283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" w16cid:durableId="856819410">
    <w:abstractNumId w:val="34"/>
  </w:num>
  <w:num w:numId="51" w16cid:durableId="118674912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03403675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" w16cid:durableId="142383542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EC"/>
    <w:rsid w:val="002777D4"/>
    <w:rsid w:val="00316B8C"/>
    <w:rsid w:val="003D7625"/>
    <w:rsid w:val="0048757F"/>
    <w:rsid w:val="004D65AF"/>
    <w:rsid w:val="004F4391"/>
    <w:rsid w:val="00552279"/>
    <w:rsid w:val="006379BE"/>
    <w:rsid w:val="0065660B"/>
    <w:rsid w:val="0067055E"/>
    <w:rsid w:val="00743BE1"/>
    <w:rsid w:val="007902B3"/>
    <w:rsid w:val="008809BB"/>
    <w:rsid w:val="008E7B94"/>
    <w:rsid w:val="00922C80"/>
    <w:rsid w:val="009D29F1"/>
    <w:rsid w:val="00A01BCA"/>
    <w:rsid w:val="00A44967"/>
    <w:rsid w:val="00AC0FAB"/>
    <w:rsid w:val="00B451D6"/>
    <w:rsid w:val="00B65EFC"/>
    <w:rsid w:val="00BF25A9"/>
    <w:rsid w:val="00CC6BEC"/>
    <w:rsid w:val="00CC6CC2"/>
    <w:rsid w:val="00D81D29"/>
    <w:rsid w:val="00D85DD2"/>
    <w:rsid w:val="00DA72F6"/>
    <w:rsid w:val="00E94B94"/>
    <w:rsid w:val="00EA1BD8"/>
    <w:rsid w:val="00EF27B5"/>
    <w:rsid w:val="00F810F8"/>
    <w:rsid w:val="00F9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D14A4"/>
  <w15:docId w15:val="{306970AB-C531-0140-8B08-0F40FCCC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AU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25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B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shantdouga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Dougall</cp:lastModifiedBy>
  <cp:revision>5</cp:revision>
  <dcterms:created xsi:type="dcterms:W3CDTF">2025-02-26T17:54:00Z</dcterms:created>
  <dcterms:modified xsi:type="dcterms:W3CDTF">2025-03-02T04:58:00Z</dcterms:modified>
</cp:coreProperties>
</file>